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97F455" w14:textId="73B333E2" w:rsidR="006D6A35" w:rsidRPr="00D9758D" w:rsidRDefault="002068D2" w:rsidP="00F92BBF">
      <w:pPr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Management of s</w:t>
      </w:r>
      <w:r w:rsidR="00D9758D">
        <w:rPr>
          <w:rFonts w:ascii="Arial" w:hAnsi="Arial" w:cs="Arial"/>
          <w:b/>
          <w:sz w:val="30"/>
          <w:szCs w:val="30"/>
        </w:rPr>
        <w:t xml:space="preserve">uspected </w:t>
      </w:r>
      <w:r w:rsidR="007C2697">
        <w:rPr>
          <w:rFonts w:ascii="Arial" w:hAnsi="Arial" w:cs="Arial"/>
          <w:b/>
          <w:sz w:val="30"/>
          <w:szCs w:val="30"/>
        </w:rPr>
        <w:t>M</w:t>
      </w:r>
      <w:r w:rsidR="006D6A35" w:rsidRPr="00D9758D">
        <w:rPr>
          <w:rFonts w:ascii="Arial" w:hAnsi="Arial" w:cs="Arial"/>
          <w:b/>
          <w:sz w:val="30"/>
          <w:szCs w:val="30"/>
        </w:rPr>
        <w:t xml:space="preserve">onkeypox </w:t>
      </w:r>
      <w:r>
        <w:rPr>
          <w:rFonts w:ascii="Arial" w:hAnsi="Arial" w:cs="Arial"/>
          <w:b/>
          <w:sz w:val="30"/>
          <w:szCs w:val="30"/>
        </w:rPr>
        <w:t>cases</w:t>
      </w:r>
      <w:r w:rsidR="00F92BBF" w:rsidRPr="00D9758D">
        <w:rPr>
          <w:rFonts w:ascii="Arial" w:hAnsi="Arial" w:cs="Arial"/>
          <w:b/>
          <w:sz w:val="30"/>
          <w:szCs w:val="30"/>
        </w:rPr>
        <w:t xml:space="preserve"> for </w:t>
      </w:r>
      <w:r w:rsidR="00A61961">
        <w:rPr>
          <w:rFonts w:ascii="Arial" w:hAnsi="Arial" w:cs="Arial"/>
          <w:b/>
          <w:sz w:val="30"/>
          <w:szCs w:val="30"/>
        </w:rPr>
        <w:t>Primary Care</w:t>
      </w:r>
    </w:p>
    <w:p w14:paraId="759ABE1D" w14:textId="41FFE87B" w:rsidR="006D6A35" w:rsidRDefault="003E5B5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0845E3F1" wp14:editId="235C678F">
                <wp:simplePos x="0" y="0"/>
                <wp:positionH relativeFrom="page">
                  <wp:posOffset>5308600</wp:posOffset>
                </wp:positionH>
                <wp:positionV relativeFrom="paragraph">
                  <wp:posOffset>17780</wp:posOffset>
                </wp:positionV>
                <wp:extent cx="4622800" cy="5822950"/>
                <wp:effectExtent l="0" t="0" r="25400" b="25400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22800" cy="5822950"/>
                        </a:xfrm>
                        <a:prstGeom prst="round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6BF7FD" w14:textId="77777777" w:rsidR="00E17B51" w:rsidRPr="00E17B51" w:rsidRDefault="00E17B51" w:rsidP="00E17B5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Current case definition</w:t>
                            </w:r>
                          </w:p>
                          <w:p w14:paraId="06158AE5" w14:textId="77777777" w:rsidR="00E17B51" w:rsidRPr="00E17B51" w:rsidRDefault="00E17B51" w:rsidP="00E17B5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Check (</w:t>
                            </w:r>
                            <w:hyperlink r:id="rId10" w:history="1">
                              <w:r w:rsidRPr="00E17B51">
                                <w:rPr>
                                  <w:rStyle w:val="Hyperlink"/>
                                  <w:rFonts w:ascii="Arial" w:hAnsi="Arial" w:cs="Arial"/>
                                  <w:b/>
                                </w:rPr>
                                <w:t>https://www.gov.uk/guidance/monkeypox-case-definitions</w:t>
                              </w:r>
                            </w:hyperlink>
                            <w:r w:rsidRPr="00E17B51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)</w:t>
                            </w:r>
                          </w:p>
                          <w:p w14:paraId="037E13F0" w14:textId="77777777" w:rsidR="00E17B51" w:rsidRPr="00E17B51" w:rsidRDefault="00E17B51" w:rsidP="00E17B5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</w:p>
                          <w:p w14:paraId="16CFA021" w14:textId="77777777" w:rsidR="00E17B51" w:rsidRPr="00E17B51" w:rsidRDefault="00E17B51" w:rsidP="00E17B51">
                            <w:pPr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Possible case:</w:t>
                            </w: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A person with a febrile prodrome† compatible with monkeypox infection where there is known prior contact with a confirmed case in the 21 days before symptom onset </w:t>
                            </w:r>
                          </w:p>
                          <w:p w14:paraId="363EBF78" w14:textId="77777777" w:rsidR="00E17B51" w:rsidRPr="00E17B51" w:rsidRDefault="00E17B51" w:rsidP="00E17B5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>OR</w:t>
                            </w:r>
                          </w:p>
                          <w:p w14:paraId="20444240" w14:textId="77777777" w:rsidR="00E17B51" w:rsidRPr="00E17B51" w:rsidRDefault="00E17B51" w:rsidP="00E17B5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A person with an illness where the clinician has a suspicion of monkeypox such as lesions, including but not limited to genital, ano-genital or oral lesions or proctitis </w:t>
                            </w:r>
                          </w:p>
                          <w:p w14:paraId="75AE5B0D" w14:textId="77777777" w:rsidR="00E17B51" w:rsidRPr="00E17B51" w:rsidRDefault="00E17B51" w:rsidP="00E17B51">
                            <w:pPr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</w:rPr>
                              <w:t xml:space="preserve">Probable case: </w:t>
                            </w: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A person with an unexplained rash on any part of their body (including genital/perianal, oral), or proctitis (anorectal pain, bleeding) and who has either</w:t>
                            </w:r>
                          </w:p>
                          <w:p w14:paraId="3CE7FEB4" w14:textId="77777777" w:rsidR="00E17B51" w:rsidRPr="00E17B51" w:rsidRDefault="00E17B51" w:rsidP="00E17B51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An epidemiological link to a confirmed or probable case in the 21 days before symptom onset OR</w:t>
                            </w:r>
                          </w:p>
                          <w:p w14:paraId="2B231855" w14:textId="77777777" w:rsidR="00E17B51" w:rsidRPr="00E17B51" w:rsidRDefault="00E17B51" w:rsidP="00E17B51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</w:p>
                          <w:p w14:paraId="7C693FA7" w14:textId="77777777" w:rsidR="00E17B51" w:rsidRPr="00E17B51" w:rsidRDefault="00E17B51" w:rsidP="00E17B51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Has had one or more new sexual partners in the 21 days before symptom onset OR </w:t>
                            </w:r>
                          </w:p>
                          <w:p w14:paraId="6CBBF482" w14:textId="77777777" w:rsidR="00E17B51" w:rsidRPr="00E17B51" w:rsidRDefault="00E17B51" w:rsidP="00E17B51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</w:p>
                          <w:p w14:paraId="01A00F66" w14:textId="77777777" w:rsidR="00E17B51" w:rsidRPr="00E17B51" w:rsidRDefault="00E17B51" w:rsidP="00E17B51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Identifies as a Gay, Bisexual or other Man who has Sex with Men (GBMSM) </w:t>
                            </w:r>
                          </w:p>
                          <w:p w14:paraId="747B6C61" w14:textId="77777777" w:rsidR="00E17B51" w:rsidRPr="00E17B51" w:rsidRDefault="00E17B51" w:rsidP="00E17B51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</w:p>
                          <w:p w14:paraId="3DF9CB83" w14:textId="77777777" w:rsidR="00E17B51" w:rsidRPr="00E17B51" w:rsidRDefault="00E17B51" w:rsidP="00E17B51">
                            <w:pPr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 w:rsidRPr="00E17B51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† Febrile prodrome consists of fever ≥ 38°C, chills, headache, exhaustion, muscle aches (myalgia), joint pain (arthralgia), backache, &amp; swollen lymph nodes (lymphadenopathy)</w:t>
                            </w:r>
                          </w:p>
                          <w:p w14:paraId="40F8224B" w14:textId="77777777" w:rsidR="0069375C" w:rsidRPr="0069375C" w:rsidRDefault="0069375C" w:rsidP="0069375C">
                            <w:p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45E3F1" id="Rounded Rectangle 1" o:spid="_x0000_s1026" style="position:absolute;margin-left:418pt;margin-top:1.4pt;width:364pt;height:458.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" fillcolor="#ffe599 [1303]" strokecolor="#1f3763 [1604]" strokeweight="1pt">
                <v:stroke joinstyle="miter"/>
                <v:textbox>
                  <w:txbxContent>
                    <w:p w14:paraId="616BF7FD" w14:textId="77777777" w:rsidR="00E17B51" w:rsidRPr="00E17B51" w:rsidRDefault="00E17B51" w:rsidP="00E17B51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Current case definition</w:t>
                      </w:r>
                    </w:p>
                    <w:p w14:paraId="06158AE5" w14:textId="77777777" w:rsidR="00E17B51" w:rsidRPr="00E17B51" w:rsidRDefault="00E17B51" w:rsidP="00E17B51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Check (</w:t>
                      </w:r>
                      <w:hyperlink r:id="rId11" w:history="1">
                        <w:r w:rsidRPr="00E17B51">
                          <w:rPr>
                            <w:rStyle w:val="Hyperlink"/>
                            <w:rFonts w:ascii="Arial" w:hAnsi="Arial" w:cs="Arial"/>
                            <w:b/>
                          </w:rPr>
                          <w:t>https://www.gov.uk/guidance/monkeypox-case-definitions</w:t>
                        </w:r>
                      </w:hyperlink>
                      <w:r w:rsidRPr="00E17B51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)</w:t>
                      </w:r>
                    </w:p>
                    <w:p w14:paraId="037E13F0" w14:textId="77777777" w:rsidR="00E17B51" w:rsidRPr="00E17B51" w:rsidRDefault="00E17B51" w:rsidP="00E17B51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</w:p>
                    <w:p w14:paraId="16CFA021" w14:textId="77777777" w:rsidR="00E17B51" w:rsidRPr="00E17B51" w:rsidRDefault="00E17B51" w:rsidP="00E17B51">
                      <w:pPr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Possible case:</w:t>
                      </w: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 xml:space="preserve"> A person with a febrile prodrome† compatible with monkeypox infection where there is known prior contact with a confirmed case in the 21 days before symptom onset </w:t>
                      </w:r>
                    </w:p>
                    <w:p w14:paraId="363EBF78" w14:textId="77777777" w:rsidR="00E17B51" w:rsidRPr="00E17B51" w:rsidRDefault="00E17B51" w:rsidP="00E17B51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>OR</w:t>
                      </w:r>
                    </w:p>
                    <w:p w14:paraId="20444240" w14:textId="77777777" w:rsidR="00E17B51" w:rsidRPr="00E17B51" w:rsidRDefault="00E17B51" w:rsidP="00E17B51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 xml:space="preserve">A person with an illness where the clinician has a suspicion of monkeypox such as lesions, including but not limited to genital, ano-genital or oral lesions or proctitis </w:t>
                      </w:r>
                    </w:p>
                    <w:p w14:paraId="75AE5B0D" w14:textId="77777777" w:rsidR="00E17B51" w:rsidRPr="00E17B51" w:rsidRDefault="00E17B51" w:rsidP="00E17B51">
                      <w:pPr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</w:rPr>
                        <w:t xml:space="preserve">Probable case: </w:t>
                      </w: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>A person with an unexplained rash on any part of their body (including genital/perianal, oral), or proctitis (anorectal pain, bleeding) and who has either</w:t>
                      </w:r>
                    </w:p>
                    <w:p w14:paraId="3CE7FEB4" w14:textId="77777777" w:rsidR="00E17B51" w:rsidRPr="00E17B51" w:rsidRDefault="00E17B51" w:rsidP="00E17B51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>An epidemiological link to a confirmed or probable case in the 21 days before symptom onset OR</w:t>
                      </w:r>
                    </w:p>
                    <w:p w14:paraId="2B231855" w14:textId="77777777" w:rsidR="00E17B51" w:rsidRPr="00E17B51" w:rsidRDefault="00E17B51" w:rsidP="00E17B51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</w:rPr>
                      </w:pPr>
                    </w:p>
                    <w:p w14:paraId="7C693FA7" w14:textId="77777777" w:rsidR="00E17B51" w:rsidRPr="00E17B51" w:rsidRDefault="00E17B51" w:rsidP="00E17B51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 xml:space="preserve">Has had one or more new sexual partners in the 21 days before symptom onset OR </w:t>
                      </w:r>
                    </w:p>
                    <w:p w14:paraId="6CBBF482" w14:textId="77777777" w:rsidR="00E17B51" w:rsidRPr="00E17B51" w:rsidRDefault="00E17B51" w:rsidP="00E17B51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</w:rPr>
                      </w:pPr>
                    </w:p>
                    <w:p w14:paraId="01A00F66" w14:textId="77777777" w:rsidR="00E17B51" w:rsidRPr="00E17B51" w:rsidRDefault="00E17B51" w:rsidP="00E17B51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 xml:space="preserve">Identifies as a Gay, Bisexual or other Man who has Sex with Men (GBMSM) </w:t>
                      </w:r>
                    </w:p>
                    <w:p w14:paraId="747B6C61" w14:textId="77777777" w:rsidR="00E17B51" w:rsidRPr="00E17B51" w:rsidRDefault="00E17B51" w:rsidP="00E17B51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</w:rPr>
                      </w:pPr>
                    </w:p>
                    <w:p w14:paraId="3DF9CB83" w14:textId="77777777" w:rsidR="00E17B51" w:rsidRPr="00E17B51" w:rsidRDefault="00E17B51" w:rsidP="00E17B51">
                      <w:pPr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 w:rsidRPr="00E17B51">
                        <w:rPr>
                          <w:rFonts w:ascii="Arial" w:hAnsi="Arial" w:cs="Arial"/>
                          <w:color w:val="000000" w:themeColor="text1"/>
                        </w:rPr>
                        <w:t>† Febrile prodrome consists of fever ≥ 38°C, chills, headache, exhaustion, muscle aches (myalgia), joint pain (arthralgia), backache, &amp; swollen lymph nodes (lymphadenopathy)</w:t>
                      </w:r>
                    </w:p>
                    <w:p w14:paraId="40F8224B" w14:textId="77777777" w:rsidR="0069375C" w:rsidRPr="0069375C" w:rsidRDefault="0069375C" w:rsidP="0069375C">
                      <w:p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  <w:r w:rsidR="00B517B7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2137CB5" wp14:editId="260F070D">
                <wp:simplePos x="0" y="0"/>
                <wp:positionH relativeFrom="column">
                  <wp:posOffset>-120650</wp:posOffset>
                </wp:positionH>
                <wp:positionV relativeFrom="paragraph">
                  <wp:posOffset>43180</wp:posOffset>
                </wp:positionV>
                <wp:extent cx="4591050" cy="558800"/>
                <wp:effectExtent l="0" t="0" r="19050" b="12700"/>
                <wp:wrapTight wrapText="bothSides">
                  <wp:wrapPolygon edited="0">
                    <wp:start x="90" y="0"/>
                    <wp:lineTo x="0" y="736"/>
                    <wp:lineTo x="0" y="21355"/>
                    <wp:lineTo x="21600" y="21355"/>
                    <wp:lineTo x="21600" y="0"/>
                    <wp:lineTo x="90" y="0"/>
                  </wp:wrapPolygon>
                </wp:wrapTight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91050" cy="55880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843CE7" w14:textId="2FF253C8" w:rsidR="002068D2" w:rsidRPr="002068D2" w:rsidRDefault="00A61961" w:rsidP="002068D2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Patient </w:t>
                            </w:r>
                            <w:r w:rsidR="00B517B7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asked at booking about rash or known prior contact with monkey pox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2137CB5" id="Rounded Rectangle 4" o:spid="_x0000_s1027" style="position:absolute;margin-left:-9.5pt;margin-top:3.4pt;width:361.5pt;height:44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" fillcolor="#c45911 [2405]" strokecolor="#1f3763 [1604]" strokeweight="1pt">
                <v:stroke joinstyle="miter"/>
                <v:textbox>
                  <w:txbxContent>
                    <w:p w14:paraId="2A843CE7" w14:textId="2FF253C8" w:rsidR="002068D2" w:rsidRPr="002068D2" w:rsidRDefault="00A61961" w:rsidP="002068D2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Patient </w:t>
                      </w:r>
                      <w:r w:rsidR="00B517B7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asked at booking about rash or known prior contact with monkey pox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67D491E1" w14:textId="322A68CC" w:rsidR="006D6A35" w:rsidRDefault="006D6A35">
      <w:pPr>
        <w:rPr>
          <w:rFonts w:ascii="Arial" w:hAnsi="Arial" w:cs="Arial"/>
          <w:b/>
          <w:sz w:val="24"/>
          <w:szCs w:val="24"/>
        </w:rPr>
      </w:pPr>
    </w:p>
    <w:p w14:paraId="4BEF8C41" w14:textId="61587A9D" w:rsidR="0069375C" w:rsidRDefault="00B517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 wp14:anchorId="2748E3AF" wp14:editId="34A4FFDE">
                <wp:simplePos x="0" y="0"/>
                <wp:positionH relativeFrom="margin">
                  <wp:posOffset>-114300</wp:posOffset>
                </wp:positionH>
                <wp:positionV relativeFrom="paragraph">
                  <wp:posOffset>299720</wp:posOffset>
                </wp:positionV>
                <wp:extent cx="4572000" cy="565150"/>
                <wp:effectExtent l="0" t="0" r="19050" b="25400"/>
                <wp:wrapTight wrapText="bothSides">
                  <wp:wrapPolygon edited="0">
                    <wp:start x="90" y="0"/>
                    <wp:lineTo x="0" y="728"/>
                    <wp:lineTo x="0" y="21843"/>
                    <wp:lineTo x="21600" y="21843"/>
                    <wp:lineTo x="21600" y="728"/>
                    <wp:lineTo x="21510" y="0"/>
                    <wp:lineTo x="90" y="0"/>
                  </wp:wrapPolygon>
                </wp:wrapTight>
                <wp:docPr id="16" name="Rounded 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0" cy="5651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9EFCD3" w14:textId="3B5D0BCE" w:rsidR="006A133A" w:rsidRDefault="00A61961" w:rsidP="00A6196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 Telephone triage</w:t>
                            </w:r>
                            <w:r w:rsidR="00B517B7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by clinician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– does patient meet case definition</w:t>
                            </w:r>
                            <w:r w:rsidR="0083363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?  </w:t>
                            </w:r>
                          </w:p>
                          <w:p w14:paraId="72827807" w14:textId="77777777" w:rsidR="0083363D" w:rsidRDefault="0083363D" w:rsidP="00A61961">
                            <w:pPr>
                              <w:spacing w:after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48E3AF" id="Rounded Rectangle 16" o:spid="_x0000_s1028" style="position:absolute;margin-left:-9pt;margin-top:23.6pt;width:5in;height:44.5pt;z-index:-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" fillcolor="#c45911 [2405]" strokecolor="#1f3763 [1604]" strokeweight="1pt">
                <v:stroke joinstyle="miter"/>
                <v:textbox>
                  <w:txbxContent>
                    <w:p w14:paraId="239EFCD3" w14:textId="3B5D0BCE" w:rsidR="006A133A" w:rsidRDefault="00A61961" w:rsidP="00A61961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 Telephone triage</w:t>
                      </w:r>
                      <w:r w:rsidR="00B517B7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by clinician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– does patient meet case definition</w:t>
                      </w:r>
                      <w:r w:rsidR="0083363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?  </w:t>
                      </w:r>
                    </w:p>
                    <w:p w14:paraId="72827807" w14:textId="77777777" w:rsidR="0083363D" w:rsidRDefault="0083363D" w:rsidP="00A61961">
                      <w:pPr>
                        <w:spacing w:after="0"/>
                        <w:jc w:val="center"/>
                      </w:pPr>
                    </w:p>
                  </w:txbxContent>
                </v:textbox>
                <w10:wrap type="tight" anchorx="margin"/>
              </v:roundrect>
            </w:pict>
          </mc:Fallback>
        </mc:AlternateContent>
      </w:r>
      <w:r w:rsidR="00DF4F16" w:rsidRPr="00B14FD5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4C4207AE" wp14:editId="0C07F78A">
                <wp:simplePos x="0" y="0"/>
                <wp:positionH relativeFrom="column">
                  <wp:posOffset>1511300</wp:posOffset>
                </wp:positionH>
                <wp:positionV relativeFrom="paragraph">
                  <wp:posOffset>7620</wp:posOffset>
                </wp:positionV>
                <wp:extent cx="1397000" cy="260350"/>
                <wp:effectExtent l="0" t="0" r="0" b="63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700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D2A8FE" w14:textId="0A7A35EE" w:rsidR="00B14FD5" w:rsidRPr="00B14FD5" w:rsidRDefault="00B517B7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Has either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4207A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9" type="#_x0000_t202" style="position:absolute;margin-left:119pt;margin-top:.6pt;width:110pt;height:20.5pt;z-index:251655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" stroked="f">
                <v:textbox>
                  <w:txbxContent>
                    <w:p w14:paraId="32D2A8FE" w14:textId="0A7A35EE" w:rsidR="00B14FD5" w:rsidRPr="00B14FD5" w:rsidRDefault="00B517B7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Has either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C1BC8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83A173B" wp14:editId="5ABDAA22">
                <wp:simplePos x="0" y="0"/>
                <wp:positionH relativeFrom="column">
                  <wp:posOffset>1460500</wp:posOffset>
                </wp:positionH>
                <wp:positionV relativeFrom="paragraph">
                  <wp:posOffset>26670</wp:posOffset>
                </wp:positionV>
                <wp:extent cx="0" cy="260350"/>
                <wp:effectExtent l="76200" t="0" r="57150" b="635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2EC960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115pt;margin-top:2.1pt;width:0;height:20.5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" strokecolor="#4472c4 [3204]" strokeweight=".5pt">
                <v:stroke endarrow="block" joinstyle="miter"/>
              </v:shape>
            </w:pict>
          </mc:Fallback>
        </mc:AlternateContent>
      </w:r>
    </w:p>
    <w:p w14:paraId="53A8C95A" w14:textId="11538144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21F3AAD4" w14:textId="4859A153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7925CBB5" w14:textId="318ED381" w:rsidR="0069375C" w:rsidRPr="0069375C" w:rsidRDefault="00123E46" w:rsidP="0069375C">
      <w:pPr>
        <w:rPr>
          <w:rFonts w:ascii="Arial" w:hAnsi="Arial" w:cs="Arial"/>
          <w:sz w:val="24"/>
          <w:szCs w:val="24"/>
        </w:rPr>
      </w:pPr>
      <w:r w:rsidRPr="00B14FD5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1F5DC2CC" wp14:editId="464F3D9D">
                <wp:simplePos x="0" y="0"/>
                <wp:positionH relativeFrom="column">
                  <wp:posOffset>3803650</wp:posOffset>
                </wp:positionH>
                <wp:positionV relativeFrom="paragraph">
                  <wp:posOffset>7620</wp:posOffset>
                </wp:positionV>
                <wp:extent cx="469900" cy="260350"/>
                <wp:effectExtent l="0" t="0" r="6350" b="635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990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DBDA99" w14:textId="5F43A673" w:rsidR="00A61961" w:rsidRPr="00B14FD5" w:rsidRDefault="00A61961" w:rsidP="00A61961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DC2CC" id="_x0000_s1030" type="#_x0000_t202" style="position:absolute;margin-left:299.5pt;margin-top:.6pt;width:37pt;height:20.5pt;z-index:251662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" stroked="f">
                <v:textbox>
                  <w:txbxContent>
                    <w:p w14:paraId="67DBDA99" w14:textId="5F43A673" w:rsidR="00A61961" w:rsidRPr="00B14FD5" w:rsidRDefault="00A61961" w:rsidP="00A61961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NoN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F4F16" w:rsidRPr="00B14FD5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1CB6E55F" wp14:editId="49B301E1">
                <wp:simplePos x="0" y="0"/>
                <wp:positionH relativeFrom="column">
                  <wp:posOffset>1250950</wp:posOffset>
                </wp:positionH>
                <wp:positionV relativeFrom="paragraph">
                  <wp:posOffset>5715</wp:posOffset>
                </wp:positionV>
                <wp:extent cx="571500" cy="241300"/>
                <wp:effectExtent l="0" t="0" r="0" b="6350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2AE7A3" w14:textId="77777777" w:rsidR="00A61961" w:rsidRPr="00B14FD5" w:rsidRDefault="00A61961" w:rsidP="00A61961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B14FD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6E55F" id="_x0000_s1031" type="#_x0000_t202" style="position:absolute;margin-left:98.5pt;margin-top:.45pt;width:45pt;height:19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" stroked="f">
                <v:textbox>
                  <w:txbxContent>
                    <w:p w14:paraId="472AE7A3" w14:textId="77777777" w:rsidR="00A61961" w:rsidRPr="00B14FD5" w:rsidRDefault="00A61961" w:rsidP="00A61961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B14FD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Yes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846DF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3C3D6518" wp14:editId="3E5EF108">
                <wp:simplePos x="0" y="0"/>
                <wp:positionH relativeFrom="column">
                  <wp:posOffset>-88900</wp:posOffset>
                </wp:positionH>
                <wp:positionV relativeFrom="paragraph">
                  <wp:posOffset>304165</wp:posOffset>
                </wp:positionV>
                <wp:extent cx="2984500" cy="711200"/>
                <wp:effectExtent l="0" t="0" r="25400" b="12700"/>
                <wp:wrapTight wrapText="bothSides">
                  <wp:wrapPolygon edited="0">
                    <wp:start x="276" y="0"/>
                    <wp:lineTo x="0" y="1157"/>
                    <wp:lineTo x="0" y="20250"/>
                    <wp:lineTo x="138" y="21407"/>
                    <wp:lineTo x="21508" y="21407"/>
                    <wp:lineTo x="21646" y="20250"/>
                    <wp:lineTo x="21646" y="1736"/>
                    <wp:lineTo x="21508" y="0"/>
                    <wp:lineTo x="276" y="0"/>
                  </wp:wrapPolygon>
                </wp:wrapTight>
                <wp:docPr id="24" name="Rounded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84500" cy="71120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89E5FF" w14:textId="4A501BBC" w:rsidR="00A61961" w:rsidRDefault="006A133A" w:rsidP="00A6196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󠆰 </w:t>
                            </w:r>
                            <w:r w:rsidR="00A6196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 Inform local microbiology and health protection</w:t>
                            </w:r>
                            <w:r w:rsidR="00A1789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(</w:t>
                            </w:r>
                            <w:r w:rsidR="00123E4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AWARE</w:t>
                            </w:r>
                            <w:r w:rsidR="00A1789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03000030032)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C3D6518" id="Rounded Rectangle 24" o:spid="_x0000_s1032" style="position:absolute;margin-left:-7pt;margin-top:23.95pt;width:235pt;height:56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" fillcolor="#c45911 [2405]" strokecolor="#1f3763 [1604]" strokeweight="1pt">
                <v:stroke joinstyle="miter"/>
                <v:textbox>
                  <w:txbxContent>
                    <w:p w14:paraId="1D89E5FF" w14:textId="4A501BBC" w:rsidR="00A61961" w:rsidRDefault="006A133A" w:rsidP="00A61961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󠆰 </w:t>
                      </w:r>
                      <w:r w:rsidR="00A61961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 Inform local microbiology and health protection</w:t>
                      </w:r>
                      <w:r w:rsidR="00A1789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(</w:t>
                      </w:r>
                      <w:r w:rsidR="00123E4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AWARE</w:t>
                      </w:r>
                      <w:r w:rsidR="00A1789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03000030032)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 w:rsidR="007846DF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F09BC5B" wp14:editId="5AF0C878">
                <wp:simplePos x="0" y="0"/>
                <wp:positionH relativeFrom="column">
                  <wp:posOffset>1101725</wp:posOffset>
                </wp:positionH>
                <wp:positionV relativeFrom="paragraph">
                  <wp:posOffset>15240</wp:posOffset>
                </wp:positionV>
                <wp:extent cx="0" cy="260350"/>
                <wp:effectExtent l="76200" t="0" r="57150" b="635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89AC03" id="Straight Arrow Connector 6" o:spid="_x0000_s1026" type="#_x0000_t32" style="position:absolute;margin-left:86.75pt;margin-top:1.2pt;width:0;height:20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" strokecolor="#4472c4 [3204]" strokeweight=".5pt">
                <v:stroke endarrow="block" joinstyle="miter"/>
              </v:shape>
            </w:pict>
          </mc:Fallback>
        </mc:AlternateContent>
      </w:r>
      <w:r w:rsidR="007846DF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3019448" wp14:editId="2409D4C5">
                <wp:simplePos x="0" y="0"/>
                <wp:positionH relativeFrom="column">
                  <wp:posOffset>3695700</wp:posOffset>
                </wp:positionH>
                <wp:positionV relativeFrom="paragraph">
                  <wp:posOffset>12065</wp:posOffset>
                </wp:positionV>
                <wp:extent cx="0" cy="260350"/>
                <wp:effectExtent l="76200" t="0" r="57150" b="6350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FFC175" id="Straight Arrow Connector 12" o:spid="_x0000_s1026" type="#_x0000_t32" style="position:absolute;margin-left:291pt;margin-top:.95pt;width:0;height:20.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" strokecolor="#4472c4 [3204]" strokeweight=".5pt">
                <v:stroke endarrow="block" joinstyle="miter"/>
              </v:shape>
            </w:pict>
          </mc:Fallback>
        </mc:AlternateContent>
      </w:r>
    </w:p>
    <w:p w14:paraId="65AE2869" w14:textId="3B79FEE7" w:rsidR="0069375C" w:rsidRPr="0069375C" w:rsidRDefault="00A61961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 wp14:anchorId="37C23EEE" wp14:editId="7B1BBC48">
                <wp:simplePos x="0" y="0"/>
                <wp:positionH relativeFrom="column">
                  <wp:posOffset>3136900</wp:posOffset>
                </wp:positionH>
                <wp:positionV relativeFrom="paragraph">
                  <wp:posOffset>13335</wp:posOffset>
                </wp:positionV>
                <wp:extent cx="1504950" cy="1098550"/>
                <wp:effectExtent l="0" t="0" r="19050" b="25400"/>
                <wp:wrapTight wrapText="bothSides">
                  <wp:wrapPolygon edited="0">
                    <wp:start x="1094" y="0"/>
                    <wp:lineTo x="0" y="1498"/>
                    <wp:lineTo x="0" y="20227"/>
                    <wp:lineTo x="1094" y="21725"/>
                    <wp:lineTo x="20506" y="21725"/>
                    <wp:lineTo x="21600" y="20227"/>
                    <wp:lineTo x="21600" y="1498"/>
                    <wp:lineTo x="20506" y="0"/>
                    <wp:lineTo x="1094" y="0"/>
                  </wp:wrapPolygon>
                </wp:wrapTight>
                <wp:docPr id="13" name="Rounded 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950" cy="10985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C45F34" w14:textId="14533678" w:rsidR="00A61961" w:rsidRDefault="00A61961" w:rsidP="00A6196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󠆰 󠆰 Proceed </w:t>
                            </w:r>
                            <w:r w:rsidR="00123E4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with normal management in primary care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C23EEE" id="Rounded Rectangle 13" o:spid="_x0000_s1033" style="position:absolute;margin-left:247pt;margin-top:1.05pt;width:118.5pt;height:86.5pt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" fillcolor="#c45911 [2405]" strokecolor="#1f3763 [1604]" strokeweight="1pt">
                <v:stroke joinstyle="miter"/>
                <v:textbox>
                  <w:txbxContent>
                    <w:p w14:paraId="52C45F34" w14:textId="14533678" w:rsidR="00A61961" w:rsidRDefault="00A61961" w:rsidP="00A61961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󠆰 󠆰 Proceed </w:t>
                      </w:r>
                      <w:r w:rsidR="00123E4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with normal management in primary care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7611A608" w14:textId="1FBC3CF6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1FA24771" w14:textId="08F5DF4D" w:rsidR="0069375C" w:rsidRPr="0069375C" w:rsidRDefault="00123E46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42EB286" wp14:editId="78F3420B">
                <wp:simplePos x="0" y="0"/>
                <wp:positionH relativeFrom="column">
                  <wp:posOffset>1699260</wp:posOffset>
                </wp:positionH>
                <wp:positionV relativeFrom="paragraph">
                  <wp:posOffset>229235</wp:posOffset>
                </wp:positionV>
                <wp:extent cx="0" cy="260350"/>
                <wp:effectExtent l="76200" t="0" r="57150" b="635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E2A5B5" id="Straight Arrow Connector 7" o:spid="_x0000_s1026" type="#_x0000_t32" style="position:absolute;margin-left:133.8pt;margin-top:18.05pt;width:0;height:20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" strokecolor="#4472c4 [3204]" strokeweight=".5pt">
                <v:stroke endarrow="block" joinstyle="miter"/>
              </v:shape>
            </w:pict>
          </mc:Fallback>
        </mc:AlternateContent>
      </w:r>
    </w:p>
    <w:p w14:paraId="7B74A6CD" w14:textId="6B8FE06C" w:rsidR="0069375C" w:rsidRPr="0069375C" w:rsidRDefault="007846DF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 wp14:anchorId="2EEE48BC" wp14:editId="12065BAF">
                <wp:simplePos x="0" y="0"/>
                <wp:positionH relativeFrom="column">
                  <wp:posOffset>-190500</wp:posOffset>
                </wp:positionH>
                <wp:positionV relativeFrom="paragraph">
                  <wp:posOffset>309245</wp:posOffset>
                </wp:positionV>
                <wp:extent cx="4826000" cy="3403600"/>
                <wp:effectExtent l="0" t="0" r="12700" b="25400"/>
                <wp:wrapTight wrapText="bothSides">
                  <wp:wrapPolygon edited="0">
                    <wp:start x="1876" y="0"/>
                    <wp:lineTo x="1449" y="121"/>
                    <wp:lineTo x="85" y="1572"/>
                    <wp:lineTo x="0" y="2781"/>
                    <wp:lineTo x="0" y="19585"/>
                    <wp:lineTo x="938" y="21278"/>
                    <wp:lineTo x="1705" y="21640"/>
                    <wp:lineTo x="1791" y="21640"/>
                    <wp:lineTo x="19781" y="21640"/>
                    <wp:lineTo x="19866" y="21640"/>
                    <wp:lineTo x="20634" y="21278"/>
                    <wp:lineTo x="21572" y="19585"/>
                    <wp:lineTo x="21572" y="2781"/>
                    <wp:lineTo x="21486" y="1572"/>
                    <wp:lineTo x="20293" y="242"/>
                    <wp:lineTo x="19781" y="0"/>
                    <wp:lineTo x="1876" y="0"/>
                  </wp:wrapPolygon>
                </wp:wrapTight>
                <wp:docPr id="25" name="Rounded 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6000" cy="340360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FC6F64" w14:textId="77777777" w:rsidR="007846DF" w:rsidRDefault="00A61961" w:rsidP="007846D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󠆰Discuss options for arranging testing (Health board specific)</w:t>
                            </w:r>
                            <w:r w:rsidR="007846DF" w:rsidRPr="007846D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9DF7A76" w14:textId="77777777" w:rsidR="007846DF" w:rsidRDefault="007846DF" w:rsidP="007846D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65ADDB5" w14:textId="557CC5EA" w:rsidR="007846DF" w:rsidRDefault="007846DF" w:rsidP="007846D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Patients who are clinically unwell should be directed to ED (inform local microbiology and escalate via local health board as per protocols)</w:t>
                            </w:r>
                          </w:p>
                          <w:p w14:paraId="7D0F7C3F" w14:textId="77777777" w:rsidR="00A61961" w:rsidRDefault="00A61961" w:rsidP="00A6196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59094C2" w14:textId="49B6D223" w:rsidR="00A2077F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</w:t>
                            </w:r>
                            <w:r w:rsidR="007846D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Other o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ptions may include</w:t>
                            </w:r>
                          </w:p>
                          <w:p w14:paraId="7E1DB245" w14:textId="0371CE83" w:rsidR="00A6196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GUM</w:t>
                            </w:r>
                          </w:p>
                          <w:p w14:paraId="400C1BB5" w14:textId="10ACFD1E" w:rsidR="00A6196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Community testing</w:t>
                            </w:r>
                          </w:p>
                          <w:p w14:paraId="08D584C0" w14:textId="77777777" w:rsidR="00310563" w:rsidRDefault="00310563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BE63082" w14:textId="66645E30" w:rsidR="00A6196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</w:t>
                            </w:r>
                            <w:r w:rsidR="00A1789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Patients should be tested within 24 hours of notification</w:t>
                            </w:r>
                          </w:p>
                          <w:p w14:paraId="6BD2B28A" w14:textId="77777777" w:rsidR="00A6196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815397D" w14:textId="46BE8849" w:rsidR="00A6196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 Advice can be sought from on call microbiology and public health teams</w:t>
                            </w:r>
                          </w:p>
                          <w:p w14:paraId="2278D473" w14:textId="77777777" w:rsidR="00A61961" w:rsidRPr="00310311" w:rsidRDefault="00A61961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EE48BC" id="Rounded Rectangle 25" o:spid="_x0000_s1034" style="position:absolute;margin-left:-15pt;margin-top:24.35pt;width:380pt;height:268pt;z-index:-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" fillcolor="#c45911 [2405]" strokecolor="#1f3763 [1604]" strokeweight="1pt">
                <v:stroke joinstyle="miter"/>
                <v:textbox>
                  <w:txbxContent>
                    <w:p w14:paraId="78FC6F64" w14:textId="77777777" w:rsidR="007846DF" w:rsidRDefault="00A61961" w:rsidP="007846D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󠆰Discuss options for arranging testing (Health board specific)</w:t>
                      </w:r>
                      <w:r w:rsidR="007846DF" w:rsidRPr="007846D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9DF7A76" w14:textId="77777777" w:rsidR="007846DF" w:rsidRDefault="007846DF" w:rsidP="007846D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565ADDB5" w14:textId="557CC5EA" w:rsidR="007846DF" w:rsidRDefault="007846DF" w:rsidP="007846D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Patients who are clinically unwell should be directed to ED (inform local microbiology and escalate via local health board as per protocols)</w:t>
                      </w:r>
                    </w:p>
                    <w:p w14:paraId="7D0F7C3F" w14:textId="77777777" w:rsidR="00A61961" w:rsidRDefault="00A61961" w:rsidP="00A61961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659094C2" w14:textId="49B6D223" w:rsidR="00A2077F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</w:t>
                      </w:r>
                      <w:r w:rsidR="007846D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Other o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ptions may include</w:t>
                      </w:r>
                    </w:p>
                    <w:p w14:paraId="7E1DB245" w14:textId="0371CE83" w:rsidR="00A6196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GUM</w:t>
                      </w:r>
                    </w:p>
                    <w:p w14:paraId="400C1BB5" w14:textId="10ACFD1E" w:rsidR="00A6196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Community testing</w:t>
                      </w:r>
                    </w:p>
                    <w:p w14:paraId="08D584C0" w14:textId="77777777" w:rsidR="00310563" w:rsidRDefault="00310563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0BE63082" w14:textId="66645E30" w:rsidR="00A6196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</w:t>
                      </w:r>
                      <w:r w:rsidR="00A1789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Patients should be tested within 24 hours of notification</w:t>
                      </w:r>
                    </w:p>
                    <w:p w14:paraId="6BD2B28A" w14:textId="77777777" w:rsidR="00A6196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7815397D" w14:textId="46BE8849" w:rsidR="00A6196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 Advice can be sought from on call microbiology and public health teams</w:t>
                      </w:r>
                    </w:p>
                    <w:p w14:paraId="2278D473" w14:textId="77777777" w:rsidR="00A61961" w:rsidRPr="00310311" w:rsidRDefault="00A61961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604BB7B2" w14:textId="110132A8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64E9F59F" w14:textId="4949A28D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2E9F431A" w14:textId="6AE0C5EC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194EBD17" w14:textId="2111CA4D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B3F37E4" w14:textId="62036769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1887857" w14:textId="107B14C0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1A00BE8D" w14:textId="5E81F25F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3748B9BB" w14:textId="79E2DBC4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295E8685" w14:textId="38448902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0C786BC4" w14:textId="7BF2A749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3F58A9DD" w14:textId="24D53F47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CF1BFD7" w14:textId="4641A8A0" w:rsidR="006D6A35" w:rsidRPr="0069375C" w:rsidRDefault="0069375C" w:rsidP="00E17B51">
      <w:pPr>
        <w:tabs>
          <w:tab w:val="left" w:pos="480"/>
          <w:tab w:val="left" w:pos="191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E17B51">
        <w:rPr>
          <w:rFonts w:ascii="Arial" w:hAnsi="Arial" w:cs="Arial"/>
          <w:sz w:val="24"/>
          <w:szCs w:val="24"/>
        </w:rPr>
        <w:tab/>
      </w:r>
    </w:p>
    <w:sectPr w:rsidR="006D6A35" w:rsidRPr="0069375C" w:rsidSect="0069375C">
      <w:footerReference w:type="default" r:id="rId12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044E3" w14:textId="77777777" w:rsidR="00614D60" w:rsidRDefault="00614D60" w:rsidP="00614D60">
      <w:pPr>
        <w:spacing w:after="0" w:line="240" w:lineRule="auto"/>
      </w:pPr>
      <w:r>
        <w:separator/>
      </w:r>
    </w:p>
  </w:endnote>
  <w:endnote w:type="continuationSeparator" w:id="0">
    <w:p w14:paraId="09434081" w14:textId="77777777" w:rsidR="00614D60" w:rsidRDefault="00614D60" w:rsidP="00614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3306D" w14:textId="16014510" w:rsidR="006A133A" w:rsidRPr="00CA0E72" w:rsidRDefault="00E17B51" w:rsidP="006A133A">
    <w:pPr>
      <w:pStyle w:val="Footer"/>
      <w:jc w:val="center"/>
      <w:rPr>
        <w:rFonts w:ascii="Arial" w:hAnsi="Arial" w:cs="Arial"/>
      </w:rPr>
    </w:pPr>
    <w:r>
      <w:rPr>
        <w:rFonts w:ascii="Arial" w:hAnsi="Arial" w:cs="Arial"/>
      </w:rPr>
      <w:t>11</w:t>
    </w:r>
    <w:r w:rsidR="00DF4F16">
      <w:rPr>
        <w:rFonts w:ascii="Arial" w:hAnsi="Arial" w:cs="Arial"/>
      </w:rPr>
      <w:t>/</w:t>
    </w:r>
    <w:r>
      <w:rPr>
        <w:rFonts w:ascii="Arial" w:hAnsi="Arial" w:cs="Arial"/>
      </w:rPr>
      <w:t>8</w:t>
    </w:r>
    <w:r w:rsidR="00DF4F16">
      <w:rPr>
        <w:rFonts w:ascii="Arial" w:hAnsi="Arial" w:cs="Arial"/>
      </w:rPr>
      <w:t>/22 v</w:t>
    </w:r>
    <w:r>
      <w:rPr>
        <w:rFonts w:ascii="Arial" w:hAnsi="Arial" w:cs="Arial"/>
      </w:rPr>
      <w:t>5 All Wales Monkeypox IMT Clinical Pathways Cell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5462CD" w14:textId="77777777" w:rsidR="00614D60" w:rsidRDefault="00614D60" w:rsidP="00614D60">
      <w:pPr>
        <w:spacing w:after="0" w:line="240" w:lineRule="auto"/>
      </w:pPr>
      <w:r>
        <w:separator/>
      </w:r>
    </w:p>
  </w:footnote>
  <w:footnote w:type="continuationSeparator" w:id="0">
    <w:p w14:paraId="1D838C30" w14:textId="77777777" w:rsidR="00614D60" w:rsidRDefault="00614D60" w:rsidP="00614D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120E4"/>
    <w:multiLevelType w:val="hybridMultilevel"/>
    <w:tmpl w:val="1CFC55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242AD3"/>
    <w:multiLevelType w:val="hybridMultilevel"/>
    <w:tmpl w:val="49CA1A82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2928D4"/>
    <w:multiLevelType w:val="hybridMultilevel"/>
    <w:tmpl w:val="6C66F144"/>
    <w:lvl w:ilvl="0" w:tplc="FD22CBF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763839"/>
    <w:multiLevelType w:val="hybridMultilevel"/>
    <w:tmpl w:val="3F783A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F7440"/>
    <w:multiLevelType w:val="hybridMultilevel"/>
    <w:tmpl w:val="FD542740"/>
    <w:lvl w:ilvl="0" w:tplc="080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474466D"/>
    <w:multiLevelType w:val="hybridMultilevel"/>
    <w:tmpl w:val="2B0AAB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B504B64"/>
    <w:multiLevelType w:val="hybridMultilevel"/>
    <w:tmpl w:val="38A2F8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3C1864"/>
    <w:multiLevelType w:val="hybridMultilevel"/>
    <w:tmpl w:val="D4DECD46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D3791"/>
    <w:multiLevelType w:val="hybridMultilevel"/>
    <w:tmpl w:val="CFA6B3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04A1707"/>
    <w:multiLevelType w:val="hybridMultilevel"/>
    <w:tmpl w:val="5810E232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C17611"/>
    <w:multiLevelType w:val="hybridMultilevel"/>
    <w:tmpl w:val="CEF8B964"/>
    <w:lvl w:ilvl="0" w:tplc="4782B7C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23FE5E"/>
    <w:multiLevelType w:val="hybridMultilevel"/>
    <w:tmpl w:val="B17752E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6"/>
  </w:num>
  <w:num w:numId="5">
    <w:abstractNumId w:val="11"/>
  </w:num>
  <w:num w:numId="6">
    <w:abstractNumId w:val="8"/>
  </w:num>
  <w:num w:numId="7">
    <w:abstractNumId w:val="4"/>
  </w:num>
  <w:num w:numId="8">
    <w:abstractNumId w:val="7"/>
  </w:num>
  <w:num w:numId="9">
    <w:abstractNumId w:val="2"/>
  </w:num>
  <w:num w:numId="10">
    <w:abstractNumId w:val="9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F305752"/>
    <w:rsid w:val="00037E5D"/>
    <w:rsid w:val="000651D3"/>
    <w:rsid w:val="000B2874"/>
    <w:rsid w:val="00106C11"/>
    <w:rsid w:val="00123E46"/>
    <w:rsid w:val="002068D2"/>
    <w:rsid w:val="00231406"/>
    <w:rsid w:val="00274B31"/>
    <w:rsid w:val="00291EC5"/>
    <w:rsid w:val="00310311"/>
    <w:rsid w:val="00310563"/>
    <w:rsid w:val="003C1BC8"/>
    <w:rsid w:val="003D290A"/>
    <w:rsid w:val="003E5B55"/>
    <w:rsid w:val="0042065A"/>
    <w:rsid w:val="00480A63"/>
    <w:rsid w:val="004C5C33"/>
    <w:rsid w:val="00501C56"/>
    <w:rsid w:val="00505CA5"/>
    <w:rsid w:val="00526873"/>
    <w:rsid w:val="00554903"/>
    <w:rsid w:val="005607B2"/>
    <w:rsid w:val="006025F0"/>
    <w:rsid w:val="00614D60"/>
    <w:rsid w:val="0061575F"/>
    <w:rsid w:val="00634B8A"/>
    <w:rsid w:val="0069375C"/>
    <w:rsid w:val="006A133A"/>
    <w:rsid w:val="006B1C26"/>
    <w:rsid w:val="006D6A35"/>
    <w:rsid w:val="007115C5"/>
    <w:rsid w:val="00715836"/>
    <w:rsid w:val="0075244C"/>
    <w:rsid w:val="007846DF"/>
    <w:rsid w:val="007C0CD3"/>
    <w:rsid w:val="007C2697"/>
    <w:rsid w:val="00807A3A"/>
    <w:rsid w:val="0083363D"/>
    <w:rsid w:val="00914399"/>
    <w:rsid w:val="00A075EC"/>
    <w:rsid w:val="00A17895"/>
    <w:rsid w:val="00A2077F"/>
    <w:rsid w:val="00A33D28"/>
    <w:rsid w:val="00A50E8A"/>
    <w:rsid w:val="00A61961"/>
    <w:rsid w:val="00A6248C"/>
    <w:rsid w:val="00B044F7"/>
    <w:rsid w:val="00B062FC"/>
    <w:rsid w:val="00B14FD5"/>
    <w:rsid w:val="00B517B7"/>
    <w:rsid w:val="00BA6262"/>
    <w:rsid w:val="00C66464"/>
    <w:rsid w:val="00CA0E72"/>
    <w:rsid w:val="00D9758D"/>
    <w:rsid w:val="00DF4F16"/>
    <w:rsid w:val="00E17B51"/>
    <w:rsid w:val="00EB7DCF"/>
    <w:rsid w:val="00F11B13"/>
    <w:rsid w:val="00F92BBF"/>
    <w:rsid w:val="00FE34A7"/>
    <w:rsid w:val="00FE392A"/>
    <w:rsid w:val="0F30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F305752"/>
  <w15:chartTrackingRefBased/>
  <w15:docId w15:val="{31E9EC1D-CD1F-4C30-8CF3-12ED21BD2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A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4D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D60"/>
  </w:style>
  <w:style w:type="paragraph" w:styleId="Footer">
    <w:name w:val="footer"/>
    <w:basedOn w:val="Normal"/>
    <w:link w:val="FooterChar"/>
    <w:uiPriority w:val="99"/>
    <w:unhideWhenUsed/>
    <w:rsid w:val="00614D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D60"/>
  </w:style>
  <w:style w:type="paragraph" w:customStyle="1" w:styleId="Default">
    <w:name w:val="Default"/>
    <w:rsid w:val="00FE34A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7115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uk/guidance/monkeypox-case-definitions" TargetMode="External"/><Relationship Id="rId5" Type="http://schemas.openxmlformats.org/officeDocument/2006/relationships/styles" Target="styles.xml"/><Relationship Id="rId10" Type="http://schemas.openxmlformats.org/officeDocument/2006/relationships/hyperlink" Target="https://www.gov.uk/guidance/monkeypox-case-definition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1A3AB88E5171469DD74B89A1E36586" ma:contentTypeVersion="6" ma:contentTypeDescription="Create a new document." ma:contentTypeScope="" ma:versionID="5a2d7f1fd572b93fce20ebc0003b20bc">
  <xsd:schema xmlns:xsd="http://www.w3.org/2001/XMLSchema" xmlns:xs="http://www.w3.org/2001/XMLSchema" xmlns:p="http://schemas.microsoft.com/office/2006/metadata/properties" xmlns:ns2="f740fd3e-0ee2-4ecb-b2f5-56ce62bc5ecf" targetNamespace="http://schemas.microsoft.com/office/2006/metadata/properties" ma:root="true" ma:fieldsID="8adf77d89e3061c24989763f432f8fb8" ns2:_="">
    <xsd:import namespace="f740fd3e-0ee2-4ecb-b2f5-56ce62bc5e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40fd3e-0ee2-4ecb-b2f5-56ce62bc5e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C69233-165B-48ED-BEFE-4F0374A26727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7ECEB22-338F-41DA-8F68-68C331CD8C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2E8245-7344-4F41-A082-22DDC317504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Rawson, Timothy Miles</dc:creator>
  <cp:keywords/>
  <dc:description/>
  <cp:lastModifiedBy>Owen Seddon (Public Health Wales)</cp:lastModifiedBy>
  <cp:revision>3</cp:revision>
  <dcterms:created xsi:type="dcterms:W3CDTF">2022-08-11T11:21:00Z</dcterms:created>
  <dcterms:modified xsi:type="dcterms:W3CDTF">2022-08-11T11:22:00Z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0x0101006F1A3AB88E5171469DD74B89A1E36586</vt:lpwstr>
  </property>
</Properties>
</file>