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48C777" w14:textId="77777777" w:rsidR="00293748" w:rsidRPr="004E308E" w:rsidRDefault="00293748" w:rsidP="00293748">
      <w:pPr>
        <w:jc w:val="center"/>
        <w:rPr>
          <w:rFonts w:ascii="Verdana" w:hAnsi="Verdana"/>
          <w:b/>
          <w:sz w:val="28"/>
          <w:szCs w:val="28"/>
          <w:u w:val="single"/>
        </w:rPr>
      </w:pPr>
      <w:r w:rsidRPr="004E308E">
        <w:rPr>
          <w:rFonts w:ascii="Verdana" w:hAnsi="Verdana"/>
          <w:b/>
          <w:sz w:val="28"/>
          <w:szCs w:val="28"/>
          <w:u w:val="single"/>
        </w:rPr>
        <w:t xml:space="preserve">Carbapenemase detection referrals to SACU  </w:t>
      </w:r>
    </w:p>
    <w:p w14:paraId="4318F713" w14:textId="77777777" w:rsidR="00293748" w:rsidRDefault="00293748" w:rsidP="00293748">
      <w:pPr>
        <w:jc w:val="center"/>
        <w:rPr>
          <w:rFonts w:ascii="Verdana" w:hAnsi="Verdana"/>
          <w:b/>
          <w:sz w:val="28"/>
          <w:szCs w:val="28"/>
          <w:u w:val="single"/>
        </w:rPr>
      </w:pPr>
      <w:r w:rsidRPr="004E308E">
        <w:rPr>
          <w:rFonts w:ascii="Verdana" w:hAnsi="Verdana"/>
          <w:b/>
          <w:sz w:val="28"/>
          <w:szCs w:val="28"/>
          <w:u w:val="single"/>
        </w:rPr>
        <w:t>What to send and what not to send</w:t>
      </w:r>
    </w:p>
    <w:p w14:paraId="2FCB5B63" w14:textId="77777777" w:rsidR="009A4840" w:rsidRDefault="009A4840" w:rsidP="00293748">
      <w:pPr>
        <w:jc w:val="center"/>
        <w:rPr>
          <w:rFonts w:ascii="Verdana" w:hAnsi="Verdana"/>
          <w:b/>
          <w:sz w:val="28"/>
          <w:szCs w:val="28"/>
          <w:u w:val="single"/>
        </w:rPr>
      </w:pPr>
    </w:p>
    <w:p w14:paraId="277DA362" w14:textId="77777777" w:rsidR="009A4840" w:rsidRPr="004E308E" w:rsidRDefault="009A4840" w:rsidP="009A4840">
      <w:pPr>
        <w:jc w:val="both"/>
        <w:rPr>
          <w:rFonts w:ascii="Verdana" w:hAnsi="Verdana"/>
          <w:b/>
          <w:sz w:val="28"/>
          <w:szCs w:val="28"/>
          <w:u w:val="single"/>
        </w:rPr>
      </w:pPr>
      <w:r w:rsidRPr="009A4840">
        <w:rPr>
          <w:rFonts w:ascii="Verdana" w:hAnsi="Verdana"/>
          <w:i/>
          <w:sz w:val="24"/>
          <w:szCs w:val="24"/>
        </w:rPr>
        <w:t>For the latest advice on which isolates to send to SACU for carbapenemase detection, please</w:t>
      </w:r>
      <w:r>
        <w:rPr>
          <w:rFonts w:ascii="Verdana" w:hAnsi="Verdana"/>
          <w:i/>
          <w:sz w:val="24"/>
          <w:szCs w:val="24"/>
        </w:rPr>
        <w:t xml:space="preserve"> refer to</w:t>
      </w:r>
      <w:r w:rsidRPr="009A4840">
        <w:rPr>
          <w:rFonts w:ascii="Verdana" w:hAnsi="Verdana"/>
          <w:i/>
          <w:sz w:val="24"/>
          <w:szCs w:val="24"/>
        </w:rPr>
        <w:t xml:space="preserve"> WBSOP024: Investigation of screening specimens for target organisms</w:t>
      </w:r>
      <w:r w:rsidRPr="009A4840">
        <w:rPr>
          <w:rFonts w:ascii="Verdana" w:hAnsi="Verdana"/>
          <w:i/>
          <w:sz w:val="28"/>
          <w:szCs w:val="28"/>
        </w:rPr>
        <w:t>.</w:t>
      </w:r>
    </w:p>
    <w:p w14:paraId="19F1A5D8" w14:textId="77777777" w:rsidR="004E308E" w:rsidRPr="004E308E" w:rsidRDefault="004E308E" w:rsidP="00293748">
      <w:pPr>
        <w:rPr>
          <w:rFonts w:ascii="Verdana" w:hAnsi="Verdana"/>
          <w:sz w:val="28"/>
          <w:szCs w:val="28"/>
        </w:rPr>
      </w:pPr>
    </w:p>
    <w:p w14:paraId="66740EA2" w14:textId="77777777" w:rsidR="00293748" w:rsidRPr="004E308E" w:rsidRDefault="004E308E" w:rsidP="00293748">
      <w:pPr>
        <w:rPr>
          <w:rFonts w:ascii="Verdana" w:hAnsi="Verdana"/>
          <w:b/>
          <w:sz w:val="28"/>
          <w:szCs w:val="28"/>
        </w:rPr>
      </w:pPr>
      <w:r w:rsidRPr="009A4840">
        <w:rPr>
          <w:rFonts w:ascii="Verdana" w:hAnsi="Verdana"/>
          <w:b/>
          <w:color w:val="538135" w:themeColor="accent6" w:themeShade="BF"/>
          <w:sz w:val="40"/>
          <w:szCs w:val="40"/>
        </w:rPr>
        <w:t>√</w:t>
      </w:r>
      <w:r w:rsidRPr="009A4840">
        <w:rPr>
          <w:rFonts w:ascii="Wide Latin" w:hAnsi="Wide Latin"/>
          <w:b/>
          <w:color w:val="538135" w:themeColor="accent6" w:themeShade="BF"/>
          <w:sz w:val="40"/>
          <w:szCs w:val="40"/>
        </w:rPr>
        <w:t xml:space="preserve"> </w:t>
      </w:r>
      <w:r w:rsidRPr="004E308E">
        <w:rPr>
          <w:rFonts w:ascii="Verdana" w:hAnsi="Verdana"/>
          <w:b/>
          <w:sz w:val="28"/>
          <w:szCs w:val="28"/>
        </w:rPr>
        <w:t>Send to SACU</w:t>
      </w:r>
      <w:r>
        <w:rPr>
          <w:rFonts w:ascii="Verdana" w:hAnsi="Verdana"/>
          <w:b/>
          <w:sz w:val="28"/>
          <w:szCs w:val="28"/>
        </w:rPr>
        <w:t xml:space="preserve"> for carbapenemase detection</w:t>
      </w:r>
    </w:p>
    <w:p w14:paraId="0D623B6A" w14:textId="77777777" w:rsidR="004E308E" w:rsidRPr="004E308E" w:rsidRDefault="004E308E" w:rsidP="009A4840">
      <w:pPr>
        <w:jc w:val="both"/>
        <w:rPr>
          <w:rFonts w:ascii="Verdana" w:hAnsi="Verdana"/>
          <w:sz w:val="28"/>
          <w:szCs w:val="28"/>
          <w:u w:val="single"/>
        </w:rPr>
      </w:pPr>
    </w:p>
    <w:p w14:paraId="0C8E0DD4" w14:textId="77777777" w:rsidR="00B36D6E" w:rsidRPr="004E308E" w:rsidRDefault="00B36D6E" w:rsidP="009A4840">
      <w:pPr>
        <w:jc w:val="both"/>
        <w:rPr>
          <w:rFonts w:ascii="Verdana" w:hAnsi="Verdana"/>
          <w:b/>
          <w:sz w:val="24"/>
          <w:szCs w:val="24"/>
        </w:rPr>
      </w:pPr>
      <w:r w:rsidRPr="004E308E">
        <w:rPr>
          <w:rFonts w:ascii="Verdana" w:hAnsi="Verdana"/>
          <w:b/>
          <w:sz w:val="24"/>
          <w:szCs w:val="24"/>
        </w:rPr>
        <w:t>Pseudomonas</w:t>
      </w:r>
    </w:p>
    <w:p w14:paraId="40B539F5" w14:textId="77777777" w:rsidR="00F54AAF" w:rsidRDefault="00293748" w:rsidP="009A4840">
      <w:pPr>
        <w:pStyle w:val="Default"/>
        <w:spacing w:before="120"/>
        <w:jc w:val="both"/>
        <w:rPr>
          <w:rFonts w:ascii="Verdana" w:hAnsi="Verdana"/>
        </w:rPr>
      </w:pPr>
      <w:r w:rsidRPr="004E308E">
        <w:rPr>
          <w:rFonts w:ascii="Verdana" w:hAnsi="Verdana"/>
        </w:rPr>
        <w:t xml:space="preserve">All </w:t>
      </w:r>
      <w:r w:rsidRPr="004E308E">
        <w:rPr>
          <w:rFonts w:ascii="Verdana" w:hAnsi="Verdana"/>
          <w:i/>
          <w:iCs/>
        </w:rPr>
        <w:t xml:space="preserve">Pseudomonas </w:t>
      </w:r>
      <w:r w:rsidRPr="004E308E">
        <w:rPr>
          <w:rFonts w:ascii="Verdana" w:hAnsi="Verdana"/>
        </w:rPr>
        <w:t xml:space="preserve">spp. suspected to produce </w:t>
      </w:r>
      <w:r w:rsidR="00FB50F5" w:rsidRPr="004E308E">
        <w:rPr>
          <w:rFonts w:ascii="Verdana" w:hAnsi="Verdana"/>
        </w:rPr>
        <w:t xml:space="preserve">carry </w:t>
      </w:r>
      <w:r w:rsidRPr="004E308E">
        <w:rPr>
          <w:rFonts w:ascii="Verdana" w:hAnsi="Verdana"/>
        </w:rPr>
        <w:t>a carbapenemase i</w:t>
      </w:r>
      <w:r w:rsidR="00F54AAF" w:rsidRPr="004E308E">
        <w:rPr>
          <w:rFonts w:ascii="Verdana" w:hAnsi="Verdana"/>
        </w:rPr>
        <w:t>.</w:t>
      </w:r>
      <w:r w:rsidRPr="004E308E">
        <w:rPr>
          <w:rFonts w:ascii="Verdana" w:hAnsi="Verdana"/>
        </w:rPr>
        <w:t>e</w:t>
      </w:r>
      <w:r w:rsidR="00F54AAF" w:rsidRPr="004E308E">
        <w:rPr>
          <w:rFonts w:ascii="Verdana" w:hAnsi="Verdana"/>
        </w:rPr>
        <w:t>.</w:t>
      </w:r>
      <w:r w:rsidRPr="004E308E">
        <w:rPr>
          <w:rFonts w:ascii="Verdana" w:hAnsi="Verdana"/>
        </w:rPr>
        <w:t xml:space="preserve"> isolates resistant to </w:t>
      </w:r>
      <w:r w:rsidR="00FB50F5" w:rsidRPr="004E308E">
        <w:rPr>
          <w:rFonts w:ascii="Verdana" w:hAnsi="Verdana"/>
        </w:rPr>
        <w:t xml:space="preserve">imipenem AND meropenem AND </w:t>
      </w:r>
      <w:r w:rsidRPr="004E308E">
        <w:rPr>
          <w:rFonts w:ascii="Verdana" w:hAnsi="Verdana"/>
        </w:rPr>
        <w:t>piperacillin-tazobactam</w:t>
      </w:r>
      <w:r w:rsidR="009F0EE3" w:rsidRPr="004E308E">
        <w:rPr>
          <w:rFonts w:ascii="Verdana" w:hAnsi="Verdana"/>
        </w:rPr>
        <w:t>.</w:t>
      </w:r>
      <w:r w:rsidRPr="004E308E">
        <w:rPr>
          <w:rFonts w:ascii="Verdana" w:hAnsi="Verdana"/>
        </w:rPr>
        <w:t xml:space="preserve"> </w:t>
      </w:r>
    </w:p>
    <w:p w14:paraId="037D51D6" w14:textId="77777777" w:rsidR="004E308E" w:rsidRPr="004E308E" w:rsidRDefault="004E308E" w:rsidP="009A4840">
      <w:pPr>
        <w:pStyle w:val="Default"/>
        <w:spacing w:before="120"/>
        <w:ind w:left="714"/>
        <w:jc w:val="both"/>
        <w:rPr>
          <w:rFonts w:ascii="Verdana" w:hAnsi="Verdana"/>
        </w:rPr>
      </w:pPr>
    </w:p>
    <w:p w14:paraId="79B92C72" w14:textId="77777777" w:rsidR="00B36D6E" w:rsidRPr="00115E4F" w:rsidRDefault="00B36D6E" w:rsidP="009A4840">
      <w:pPr>
        <w:pStyle w:val="Default"/>
        <w:spacing w:before="120"/>
        <w:jc w:val="both"/>
        <w:rPr>
          <w:rFonts w:ascii="Verdana" w:hAnsi="Verdana"/>
          <w:b/>
        </w:rPr>
      </w:pPr>
      <w:r w:rsidRPr="00115E4F">
        <w:rPr>
          <w:rFonts w:ascii="Verdana" w:hAnsi="Verdana"/>
          <w:b/>
        </w:rPr>
        <w:t>Enterobacterales</w:t>
      </w:r>
    </w:p>
    <w:p w14:paraId="4FEB09F9" w14:textId="77777777" w:rsidR="00F54AAF" w:rsidRDefault="00F54AAF" w:rsidP="009A4840">
      <w:pPr>
        <w:pStyle w:val="Default"/>
        <w:spacing w:before="120"/>
        <w:jc w:val="both"/>
        <w:rPr>
          <w:rFonts w:ascii="Verdana" w:hAnsi="Verdana"/>
        </w:rPr>
      </w:pPr>
      <w:r w:rsidRPr="004E308E">
        <w:rPr>
          <w:rFonts w:ascii="Verdana" w:hAnsi="Verdana"/>
        </w:rPr>
        <w:t>All Enterobacterales suspec</w:t>
      </w:r>
      <w:r w:rsidR="009A4840">
        <w:rPr>
          <w:rFonts w:ascii="Verdana" w:hAnsi="Verdana"/>
        </w:rPr>
        <w:t>ted to produce a carbapenemase (</w:t>
      </w:r>
      <w:r w:rsidR="00195148">
        <w:rPr>
          <w:rFonts w:ascii="Verdana" w:hAnsi="Verdana"/>
        </w:rPr>
        <w:t>see below for exceptions</w:t>
      </w:r>
      <w:r w:rsidR="009A4840">
        <w:rPr>
          <w:rFonts w:ascii="Verdana" w:hAnsi="Verdana"/>
        </w:rPr>
        <w:t>)</w:t>
      </w:r>
    </w:p>
    <w:p w14:paraId="06EA7957" w14:textId="77777777" w:rsidR="004E308E" w:rsidRPr="004E308E" w:rsidRDefault="004E308E" w:rsidP="009A4840">
      <w:pPr>
        <w:pStyle w:val="Default"/>
        <w:spacing w:before="120"/>
        <w:jc w:val="both"/>
        <w:rPr>
          <w:rFonts w:ascii="Verdana" w:hAnsi="Verdana"/>
        </w:rPr>
      </w:pPr>
    </w:p>
    <w:p w14:paraId="6C3DB6F3" w14:textId="77777777" w:rsidR="00B36D6E" w:rsidRPr="004E308E" w:rsidRDefault="00B36D6E" w:rsidP="009A4840">
      <w:pPr>
        <w:pStyle w:val="Default"/>
        <w:spacing w:before="120"/>
        <w:jc w:val="both"/>
        <w:rPr>
          <w:rFonts w:ascii="Verdana" w:hAnsi="Verdana"/>
          <w:b/>
        </w:rPr>
      </w:pPr>
      <w:r w:rsidRPr="004E308E">
        <w:rPr>
          <w:rFonts w:ascii="Verdana" w:hAnsi="Verdana"/>
          <w:b/>
        </w:rPr>
        <w:t>Acinetobacter</w:t>
      </w:r>
    </w:p>
    <w:p w14:paraId="16A078E6" w14:textId="77777777" w:rsidR="00293748" w:rsidRPr="004E308E" w:rsidRDefault="00F54AAF" w:rsidP="009A4840">
      <w:pPr>
        <w:pStyle w:val="Default"/>
        <w:spacing w:before="120"/>
        <w:jc w:val="both"/>
        <w:rPr>
          <w:rFonts w:ascii="Verdana" w:hAnsi="Verdana"/>
        </w:rPr>
      </w:pPr>
      <w:r w:rsidRPr="004E308E">
        <w:rPr>
          <w:rFonts w:ascii="Verdana" w:hAnsi="Verdana"/>
        </w:rPr>
        <w:t xml:space="preserve">All </w:t>
      </w:r>
      <w:r w:rsidRPr="004E308E">
        <w:rPr>
          <w:rFonts w:ascii="Verdana" w:hAnsi="Verdana"/>
          <w:i/>
        </w:rPr>
        <w:t>Acinetobacter</w:t>
      </w:r>
      <w:r w:rsidRPr="004E308E">
        <w:rPr>
          <w:rFonts w:ascii="Verdana" w:hAnsi="Verdana"/>
        </w:rPr>
        <w:t xml:space="preserve"> species suspected to produce a carbapenemase, i.e. isolates resistant to </w:t>
      </w:r>
      <w:r w:rsidR="00FB50F5" w:rsidRPr="004E308E">
        <w:rPr>
          <w:rFonts w:ascii="Verdana" w:hAnsi="Verdana"/>
        </w:rPr>
        <w:t>imipenem and/or meropenem</w:t>
      </w:r>
      <w:r w:rsidR="009F0EE3" w:rsidRPr="004E308E">
        <w:rPr>
          <w:rFonts w:ascii="Verdana" w:hAnsi="Verdana"/>
        </w:rPr>
        <w:t>.</w:t>
      </w:r>
    </w:p>
    <w:p w14:paraId="254AC355" w14:textId="77777777" w:rsidR="00F54AAF" w:rsidRDefault="00F54AAF" w:rsidP="00F54AAF">
      <w:pPr>
        <w:pStyle w:val="Default"/>
        <w:spacing w:before="120"/>
        <w:rPr>
          <w:rFonts w:ascii="Verdana" w:hAnsi="Verdana"/>
        </w:rPr>
      </w:pPr>
    </w:p>
    <w:p w14:paraId="40345B10" w14:textId="77777777" w:rsidR="004E308E" w:rsidRDefault="004E308E" w:rsidP="00F54AAF">
      <w:pPr>
        <w:pStyle w:val="Default"/>
        <w:spacing w:before="120"/>
        <w:rPr>
          <w:rFonts w:ascii="Verdana" w:hAnsi="Verdana"/>
          <w:b/>
          <w:sz w:val="28"/>
          <w:szCs w:val="28"/>
        </w:rPr>
      </w:pPr>
      <w:r w:rsidRPr="009A4840">
        <w:rPr>
          <w:rFonts w:ascii="Verdana" w:hAnsi="Verdana"/>
          <w:b/>
          <w:color w:val="C00000"/>
          <w:sz w:val="40"/>
          <w:szCs w:val="40"/>
        </w:rPr>
        <w:t>X</w:t>
      </w:r>
      <w:r w:rsidRPr="009A4840">
        <w:rPr>
          <w:rFonts w:ascii="Verdana" w:hAnsi="Verdana"/>
          <w:color w:val="C00000"/>
        </w:rPr>
        <w:t xml:space="preserve"> </w:t>
      </w:r>
      <w:r w:rsidR="009A4840">
        <w:rPr>
          <w:rFonts w:ascii="Verdana" w:hAnsi="Verdana"/>
        </w:rPr>
        <w:t xml:space="preserve"> </w:t>
      </w:r>
      <w:r w:rsidRPr="004E308E">
        <w:rPr>
          <w:rFonts w:ascii="Verdana" w:hAnsi="Verdana"/>
          <w:b/>
          <w:sz w:val="28"/>
          <w:szCs w:val="28"/>
        </w:rPr>
        <w:t>Do NOT send to SACU</w:t>
      </w:r>
    </w:p>
    <w:p w14:paraId="33963DB8" w14:textId="77777777" w:rsidR="009A4840" w:rsidRDefault="009A4840" w:rsidP="00F54AAF">
      <w:pPr>
        <w:pStyle w:val="Default"/>
        <w:spacing w:before="120"/>
        <w:rPr>
          <w:rFonts w:ascii="Verdana" w:hAnsi="Verdana"/>
          <w:b/>
          <w:sz w:val="28"/>
          <w:szCs w:val="28"/>
        </w:rPr>
      </w:pPr>
      <w:bookmarkStart w:id="0" w:name="_GoBack"/>
      <w:bookmarkEnd w:id="0"/>
    </w:p>
    <w:p w14:paraId="25CA8B92" w14:textId="036596C3" w:rsidR="009A4840" w:rsidRDefault="009A4840" w:rsidP="009A4840">
      <w:pPr>
        <w:pStyle w:val="Default"/>
        <w:spacing w:before="120"/>
        <w:jc w:val="both"/>
        <w:rPr>
          <w:rFonts w:ascii="Verdana" w:hAnsi="Verdana"/>
        </w:rPr>
      </w:pPr>
      <w:r w:rsidRPr="009A4840">
        <w:rPr>
          <w:rFonts w:ascii="Verdana" w:hAnsi="Verdana"/>
          <w:b/>
          <w:i/>
          <w:iCs/>
        </w:rPr>
        <w:t xml:space="preserve">Pseudomonas </w:t>
      </w:r>
      <w:r w:rsidRPr="009A4840">
        <w:rPr>
          <w:rFonts w:ascii="Verdana" w:hAnsi="Verdana"/>
          <w:b/>
        </w:rPr>
        <w:t>spp</w:t>
      </w:r>
      <w:r w:rsidRPr="004E308E">
        <w:rPr>
          <w:rFonts w:ascii="Verdana" w:hAnsi="Verdana"/>
        </w:rPr>
        <w:t xml:space="preserve">. </w:t>
      </w:r>
      <w:r w:rsidR="00195148">
        <w:rPr>
          <w:rFonts w:ascii="Verdana" w:hAnsi="Verdana"/>
        </w:rPr>
        <w:t xml:space="preserve">resistant </w:t>
      </w:r>
      <w:r w:rsidRPr="004E308E">
        <w:rPr>
          <w:rFonts w:ascii="Verdana" w:hAnsi="Verdana"/>
        </w:rPr>
        <w:t>to carbapenems but are determined to be suscept</w:t>
      </w:r>
      <w:r>
        <w:rPr>
          <w:rFonts w:ascii="Verdana" w:hAnsi="Verdana"/>
        </w:rPr>
        <w:t>ible, increas</w:t>
      </w:r>
      <w:r w:rsidR="00195148">
        <w:rPr>
          <w:rFonts w:ascii="Verdana" w:hAnsi="Verdana"/>
        </w:rPr>
        <w:t>ed e</w:t>
      </w:r>
      <w:r>
        <w:rPr>
          <w:rFonts w:ascii="Verdana" w:hAnsi="Verdana"/>
        </w:rPr>
        <w:t xml:space="preserve">xposure (I) to </w:t>
      </w:r>
      <w:r w:rsidRPr="004E308E">
        <w:rPr>
          <w:rFonts w:ascii="Verdana" w:hAnsi="Verdana"/>
        </w:rPr>
        <w:t>piperacillin/tazobactam.</w:t>
      </w:r>
    </w:p>
    <w:p w14:paraId="66591DB4" w14:textId="77777777" w:rsidR="009A4840" w:rsidRDefault="009A4840" w:rsidP="009A4840">
      <w:pPr>
        <w:pStyle w:val="Default"/>
        <w:spacing w:before="120"/>
        <w:rPr>
          <w:rFonts w:ascii="Verdana" w:hAnsi="Verdana"/>
        </w:rPr>
      </w:pPr>
    </w:p>
    <w:p w14:paraId="4633818F" w14:textId="088FF21A" w:rsidR="00293748" w:rsidRPr="004E308E" w:rsidRDefault="00292E95" w:rsidP="009A4840">
      <w:pPr>
        <w:pStyle w:val="Default"/>
        <w:spacing w:before="120"/>
        <w:jc w:val="both"/>
        <w:rPr>
          <w:rFonts w:ascii="Verdana" w:hAnsi="Verdana"/>
          <w:i/>
          <w:iCs/>
        </w:rPr>
      </w:pPr>
      <w:r>
        <w:rPr>
          <w:rFonts w:ascii="Verdana" w:hAnsi="Verdana"/>
        </w:rPr>
        <w:t>Ertapenem resistance</w:t>
      </w:r>
      <w:r w:rsidR="009A4840">
        <w:rPr>
          <w:rFonts w:ascii="Verdana" w:hAnsi="Verdana"/>
        </w:rPr>
        <w:t xml:space="preserve"> is inherent in </w:t>
      </w:r>
      <w:r w:rsidR="009A4840" w:rsidRPr="009A4840">
        <w:rPr>
          <w:rFonts w:ascii="Verdana" w:hAnsi="Verdana"/>
          <w:b/>
          <w:i/>
          <w:iCs/>
        </w:rPr>
        <w:t xml:space="preserve">Acinetobacter </w:t>
      </w:r>
      <w:r w:rsidR="009A4840" w:rsidRPr="009A4840">
        <w:rPr>
          <w:rFonts w:ascii="Verdana" w:hAnsi="Verdana"/>
          <w:b/>
          <w:iCs/>
        </w:rPr>
        <w:t>spp.</w:t>
      </w:r>
      <w:r w:rsidR="009A4840">
        <w:rPr>
          <w:rFonts w:ascii="Verdana" w:hAnsi="Verdana"/>
          <w:iCs/>
        </w:rPr>
        <w:t xml:space="preserve"> and </w:t>
      </w:r>
      <w:r w:rsidR="009A4840" w:rsidRPr="009A4840">
        <w:rPr>
          <w:rFonts w:ascii="Verdana" w:hAnsi="Verdana"/>
          <w:b/>
          <w:i/>
          <w:iCs/>
        </w:rPr>
        <w:t xml:space="preserve">Pseudomonas </w:t>
      </w:r>
      <w:r w:rsidR="009A4840" w:rsidRPr="009A4840">
        <w:rPr>
          <w:rFonts w:ascii="Verdana" w:hAnsi="Verdana"/>
          <w:b/>
          <w:i/>
        </w:rPr>
        <w:t>spp.</w:t>
      </w:r>
      <w:r w:rsidR="009A4840" w:rsidRPr="004E308E">
        <w:rPr>
          <w:rFonts w:ascii="Verdana" w:hAnsi="Verdana"/>
        </w:rPr>
        <w:t xml:space="preserve"> </w:t>
      </w:r>
      <w:r w:rsidR="009A4840">
        <w:rPr>
          <w:rFonts w:ascii="Verdana" w:hAnsi="Verdana"/>
        </w:rPr>
        <w:t>Do not send if ertapenem resistant.</w:t>
      </w:r>
      <w:r w:rsidR="00B36D6E" w:rsidRPr="009A4840">
        <w:rPr>
          <w:rFonts w:ascii="Verdana" w:hAnsi="Verdana"/>
          <w:b/>
          <w:i/>
          <w:iCs/>
        </w:rPr>
        <w:t>Morganella morganii, Pro</w:t>
      </w:r>
      <w:r>
        <w:rPr>
          <w:rFonts w:ascii="Verdana" w:hAnsi="Verdana"/>
          <w:b/>
          <w:i/>
          <w:iCs/>
        </w:rPr>
        <w:t>v</w:t>
      </w:r>
      <w:r w:rsidR="00B36D6E" w:rsidRPr="009A4840">
        <w:rPr>
          <w:rFonts w:ascii="Verdana" w:hAnsi="Verdana"/>
          <w:b/>
          <w:i/>
          <w:iCs/>
        </w:rPr>
        <w:t>idencia spp</w:t>
      </w:r>
      <w:r w:rsidR="00B36D6E" w:rsidRPr="004E308E">
        <w:rPr>
          <w:rFonts w:ascii="Verdana" w:hAnsi="Verdana"/>
          <w:i/>
          <w:iCs/>
        </w:rPr>
        <w:t xml:space="preserve">. and </w:t>
      </w:r>
      <w:r w:rsidR="00B36D6E" w:rsidRPr="009A4840">
        <w:rPr>
          <w:rFonts w:ascii="Verdana" w:hAnsi="Verdana"/>
          <w:b/>
          <w:i/>
          <w:iCs/>
        </w:rPr>
        <w:t>Proteus spp</w:t>
      </w:r>
      <w:r w:rsidR="00B36D6E" w:rsidRPr="004E308E">
        <w:rPr>
          <w:rFonts w:ascii="Verdana" w:hAnsi="Verdana"/>
          <w:i/>
          <w:iCs/>
        </w:rPr>
        <w:t>.</w:t>
      </w:r>
      <w:r w:rsidR="004E308E" w:rsidRPr="004E308E">
        <w:rPr>
          <w:rFonts w:ascii="Verdana" w:hAnsi="Verdana"/>
          <w:i/>
          <w:iCs/>
        </w:rPr>
        <w:t xml:space="preserve"> </w:t>
      </w:r>
      <w:r w:rsidR="00293748" w:rsidRPr="004E308E">
        <w:rPr>
          <w:rFonts w:ascii="Verdana" w:hAnsi="Verdana"/>
        </w:rPr>
        <w:t>that are borderline resistant to imipenem, but susceptible to other carbapenems</w:t>
      </w:r>
      <w:r w:rsidR="009F0EE3" w:rsidRPr="004E308E">
        <w:rPr>
          <w:rFonts w:ascii="Verdana" w:hAnsi="Verdana"/>
        </w:rPr>
        <w:t>.</w:t>
      </w:r>
      <w:r w:rsidR="00293748" w:rsidRPr="004E308E">
        <w:rPr>
          <w:rFonts w:ascii="Verdana" w:hAnsi="Verdana"/>
        </w:rPr>
        <w:t xml:space="preserve"> </w:t>
      </w:r>
    </w:p>
    <w:p w14:paraId="40FE2503" w14:textId="77777777" w:rsidR="004E308E" w:rsidRDefault="004E308E" w:rsidP="009A4840">
      <w:pPr>
        <w:pStyle w:val="Default"/>
        <w:spacing w:before="120"/>
        <w:jc w:val="both"/>
        <w:rPr>
          <w:rFonts w:ascii="Verdana" w:hAnsi="Verdana"/>
          <w:i/>
          <w:iCs/>
        </w:rPr>
      </w:pPr>
    </w:p>
    <w:p w14:paraId="70DECAAA" w14:textId="77777777" w:rsidR="009F0EE3" w:rsidRDefault="009F0EE3" w:rsidP="004E308E">
      <w:pPr>
        <w:pStyle w:val="Default"/>
        <w:spacing w:before="120"/>
        <w:rPr>
          <w:rFonts w:ascii="Verdana" w:hAnsi="Verdana"/>
        </w:rPr>
      </w:pPr>
      <w:r w:rsidRPr="009A4840">
        <w:rPr>
          <w:rFonts w:ascii="Verdana" w:hAnsi="Verdana"/>
          <w:b/>
          <w:i/>
          <w:iCs/>
        </w:rPr>
        <w:t>Stenotrophomonas maltophilia</w:t>
      </w:r>
      <w:r w:rsidRPr="009A4840">
        <w:rPr>
          <w:rFonts w:ascii="Verdana" w:hAnsi="Verdana"/>
          <w:b/>
        </w:rPr>
        <w:t xml:space="preserve">, </w:t>
      </w:r>
      <w:r w:rsidRPr="009A4840">
        <w:rPr>
          <w:rFonts w:ascii="Verdana" w:hAnsi="Verdana"/>
          <w:b/>
          <w:i/>
          <w:iCs/>
        </w:rPr>
        <w:t xml:space="preserve">Aeromonas </w:t>
      </w:r>
      <w:r w:rsidRPr="009A4840">
        <w:rPr>
          <w:rFonts w:ascii="Verdana" w:hAnsi="Verdana"/>
          <w:b/>
        </w:rPr>
        <w:t xml:space="preserve">spp., </w:t>
      </w:r>
      <w:r w:rsidRPr="009A4840">
        <w:rPr>
          <w:rFonts w:ascii="Verdana" w:hAnsi="Verdana"/>
          <w:b/>
          <w:i/>
          <w:iCs/>
        </w:rPr>
        <w:t xml:space="preserve">Myroides </w:t>
      </w:r>
      <w:r w:rsidRPr="009A4840">
        <w:rPr>
          <w:rFonts w:ascii="Verdana" w:hAnsi="Verdana"/>
          <w:b/>
        </w:rPr>
        <w:t xml:space="preserve">spp., </w:t>
      </w:r>
      <w:r w:rsidRPr="009A4840">
        <w:rPr>
          <w:rFonts w:ascii="Verdana" w:hAnsi="Verdana"/>
          <w:b/>
          <w:i/>
          <w:iCs/>
        </w:rPr>
        <w:t xml:space="preserve">Elizabethkingia </w:t>
      </w:r>
      <w:r w:rsidRPr="009A4840">
        <w:rPr>
          <w:rFonts w:ascii="Verdana" w:hAnsi="Verdana"/>
          <w:b/>
        </w:rPr>
        <w:t>spp</w:t>
      </w:r>
      <w:r w:rsidRPr="004E308E">
        <w:rPr>
          <w:rFonts w:ascii="Verdana" w:hAnsi="Verdana"/>
        </w:rPr>
        <w:t>. and ‘</w:t>
      </w:r>
      <w:r w:rsidRPr="009A4840">
        <w:rPr>
          <w:rFonts w:ascii="Verdana" w:hAnsi="Verdana"/>
          <w:b/>
        </w:rPr>
        <w:t>chryseobacteria</w:t>
      </w:r>
      <w:r w:rsidRPr="004E308E">
        <w:rPr>
          <w:rFonts w:ascii="Verdana" w:hAnsi="Verdana"/>
        </w:rPr>
        <w:t xml:space="preserve">’ because all species contain chromosomal </w:t>
      </w:r>
      <w:r w:rsidR="00FB50F5" w:rsidRPr="004E308E">
        <w:rPr>
          <w:rFonts w:ascii="Verdana" w:hAnsi="Verdana"/>
        </w:rPr>
        <w:t>carbapenemases</w:t>
      </w:r>
      <w:r w:rsidR="00195148">
        <w:rPr>
          <w:rFonts w:ascii="Verdana" w:hAnsi="Verdana"/>
        </w:rPr>
        <w:t xml:space="preserve"> (intrinsic resistance)</w:t>
      </w:r>
      <w:r w:rsidRPr="004E308E">
        <w:rPr>
          <w:rFonts w:ascii="Verdana" w:hAnsi="Verdana"/>
        </w:rPr>
        <w:t>.</w:t>
      </w:r>
      <w:r w:rsidR="004E308E">
        <w:rPr>
          <w:rFonts w:ascii="Verdana" w:hAnsi="Verdana"/>
        </w:rPr>
        <w:t xml:space="preserve"> Do not send</w:t>
      </w:r>
      <w:r w:rsidR="009A4840">
        <w:rPr>
          <w:rFonts w:ascii="Verdana" w:hAnsi="Verdana"/>
        </w:rPr>
        <w:t>,</w:t>
      </w:r>
      <w:r w:rsidR="004E308E">
        <w:rPr>
          <w:rFonts w:ascii="Verdana" w:hAnsi="Verdana"/>
        </w:rPr>
        <w:t xml:space="preserve"> even if carbapenem resistance is determined.</w:t>
      </w:r>
    </w:p>
    <w:p w14:paraId="2E11CF26" w14:textId="77777777" w:rsidR="009A4840" w:rsidRPr="004E308E" w:rsidRDefault="009A4840" w:rsidP="004E308E">
      <w:pPr>
        <w:pStyle w:val="Default"/>
        <w:spacing w:before="120"/>
        <w:rPr>
          <w:rFonts w:ascii="Verdana" w:hAnsi="Verdana"/>
        </w:rPr>
      </w:pPr>
    </w:p>
    <w:p w14:paraId="7C44B427" w14:textId="77777777" w:rsidR="009F0EE3" w:rsidRPr="004E308E" w:rsidRDefault="009F0EE3" w:rsidP="009F0EE3">
      <w:pPr>
        <w:pStyle w:val="Default"/>
        <w:rPr>
          <w:rFonts w:ascii="Verdana" w:hAnsi="Verdana"/>
        </w:rPr>
      </w:pPr>
    </w:p>
    <w:p w14:paraId="72C023B7" w14:textId="77777777" w:rsidR="009F0EE3" w:rsidRDefault="00E24536" w:rsidP="009A4840">
      <w:pPr>
        <w:pStyle w:val="Default"/>
        <w:jc w:val="center"/>
        <w:rPr>
          <w:rFonts w:ascii="Verdana" w:hAnsi="Verdana"/>
          <w:i/>
          <w:sz w:val="28"/>
          <w:szCs w:val="28"/>
        </w:rPr>
      </w:pPr>
      <w:r w:rsidRPr="004E308E">
        <w:rPr>
          <w:rFonts w:ascii="Verdana" w:hAnsi="Verdana"/>
          <w:i/>
          <w:sz w:val="28"/>
          <w:szCs w:val="28"/>
        </w:rPr>
        <w:t>If in doubt p</w:t>
      </w:r>
      <w:r w:rsidR="009F0EE3" w:rsidRPr="004E308E">
        <w:rPr>
          <w:rFonts w:ascii="Verdana" w:hAnsi="Verdana"/>
          <w:i/>
          <w:sz w:val="28"/>
          <w:szCs w:val="28"/>
        </w:rPr>
        <w:t xml:space="preserve">lease </w:t>
      </w:r>
      <w:r w:rsidR="00FB50F5" w:rsidRPr="004E308E">
        <w:rPr>
          <w:rFonts w:ascii="Verdana" w:hAnsi="Verdana"/>
          <w:i/>
          <w:sz w:val="28"/>
          <w:szCs w:val="28"/>
        </w:rPr>
        <w:t xml:space="preserve">contact </w:t>
      </w:r>
      <w:r w:rsidR="009F0EE3" w:rsidRPr="004E308E">
        <w:rPr>
          <w:rFonts w:ascii="Verdana" w:hAnsi="Verdana"/>
          <w:i/>
          <w:sz w:val="28"/>
          <w:szCs w:val="28"/>
        </w:rPr>
        <w:t xml:space="preserve">SACU for advice or </w:t>
      </w:r>
      <w:r w:rsidR="009A4840">
        <w:rPr>
          <w:rFonts w:ascii="Verdana" w:hAnsi="Verdana"/>
          <w:i/>
          <w:sz w:val="28"/>
          <w:szCs w:val="28"/>
        </w:rPr>
        <w:t>when referring the isolate clearly state</w:t>
      </w:r>
      <w:r w:rsidR="009F0EE3" w:rsidRPr="004E308E">
        <w:rPr>
          <w:rFonts w:ascii="Verdana" w:hAnsi="Verdana"/>
          <w:i/>
          <w:sz w:val="28"/>
          <w:szCs w:val="28"/>
        </w:rPr>
        <w:t xml:space="preserve"> if the patient has known risk factors</w:t>
      </w:r>
      <w:r w:rsidR="009A4840">
        <w:rPr>
          <w:rFonts w:ascii="Verdana" w:hAnsi="Verdana"/>
          <w:i/>
          <w:sz w:val="28"/>
          <w:szCs w:val="28"/>
        </w:rPr>
        <w:t xml:space="preserve"> or is</w:t>
      </w:r>
      <w:r w:rsidRPr="004E308E">
        <w:rPr>
          <w:rFonts w:ascii="Verdana" w:hAnsi="Verdana"/>
          <w:i/>
          <w:sz w:val="28"/>
          <w:szCs w:val="28"/>
        </w:rPr>
        <w:t xml:space="preserve"> associated with outbreaks</w:t>
      </w:r>
      <w:r w:rsidR="00FB50F5" w:rsidRPr="004E308E">
        <w:rPr>
          <w:rFonts w:ascii="Verdana" w:hAnsi="Verdana"/>
          <w:i/>
          <w:sz w:val="28"/>
          <w:szCs w:val="28"/>
        </w:rPr>
        <w:t>.</w:t>
      </w:r>
    </w:p>
    <w:p w14:paraId="502724E2" w14:textId="77777777" w:rsidR="009C26E1" w:rsidRDefault="009C26E1" w:rsidP="009A4840">
      <w:pPr>
        <w:pStyle w:val="Default"/>
        <w:jc w:val="center"/>
        <w:rPr>
          <w:rFonts w:ascii="Verdana" w:hAnsi="Verdana"/>
          <w:i/>
          <w:sz w:val="28"/>
          <w:szCs w:val="28"/>
        </w:rPr>
      </w:pPr>
    </w:p>
    <w:p w14:paraId="08BEC041" w14:textId="77777777" w:rsidR="009C26E1" w:rsidRDefault="009C26E1" w:rsidP="009A4840">
      <w:pPr>
        <w:pStyle w:val="Default"/>
        <w:jc w:val="center"/>
        <w:rPr>
          <w:rFonts w:ascii="Verdana" w:hAnsi="Verdana"/>
          <w:i/>
          <w:sz w:val="28"/>
          <w:szCs w:val="28"/>
        </w:rPr>
      </w:pPr>
      <w:r>
        <w:rPr>
          <w:rFonts w:ascii="Verdana" w:hAnsi="Verdana"/>
          <w:i/>
          <w:sz w:val="28"/>
          <w:szCs w:val="28"/>
        </w:rPr>
        <w:t>----------------------------------------------------------------------</w:t>
      </w:r>
    </w:p>
    <w:p w14:paraId="18E24266" w14:textId="77777777" w:rsidR="009C26E1" w:rsidRDefault="009C26E1" w:rsidP="009A4840">
      <w:pPr>
        <w:pStyle w:val="Default"/>
        <w:jc w:val="center"/>
        <w:rPr>
          <w:rFonts w:ascii="Verdana" w:hAnsi="Verdana"/>
          <w:i/>
          <w:sz w:val="28"/>
          <w:szCs w:val="28"/>
        </w:rPr>
      </w:pPr>
    </w:p>
    <w:p w14:paraId="3B1A1327" w14:textId="77777777" w:rsidR="009C26E1" w:rsidRDefault="009C26E1" w:rsidP="009C26E1">
      <w:pPr>
        <w:pStyle w:val="Default"/>
        <w:jc w:val="center"/>
        <w:rPr>
          <w:rFonts w:ascii="Verdana" w:hAnsi="Verdana"/>
          <w:b/>
        </w:rPr>
      </w:pPr>
      <w:r w:rsidRPr="009C26E1">
        <w:rPr>
          <w:rFonts w:ascii="Verdana" w:hAnsi="Verdana"/>
          <w:b/>
        </w:rPr>
        <w:t xml:space="preserve">Summary table </w:t>
      </w:r>
      <w:r>
        <w:rPr>
          <w:rFonts w:ascii="Verdana" w:hAnsi="Verdana"/>
          <w:b/>
        </w:rPr>
        <w:t xml:space="preserve">of isolates to send to SACU for carbapenemase detection </w:t>
      </w:r>
    </w:p>
    <w:p w14:paraId="725D9FAC" w14:textId="77777777" w:rsidR="009C26E1" w:rsidRPr="009C26E1" w:rsidRDefault="009C26E1" w:rsidP="009C26E1">
      <w:pPr>
        <w:pStyle w:val="Default"/>
        <w:jc w:val="center"/>
        <w:rPr>
          <w:rFonts w:ascii="Verdana" w:hAnsi="Verdana"/>
          <w:sz w:val="18"/>
          <w:szCs w:val="18"/>
        </w:rPr>
      </w:pPr>
      <w:r w:rsidRPr="009C26E1">
        <w:rPr>
          <w:rFonts w:ascii="Verdana" w:hAnsi="Verdana"/>
          <w:sz w:val="18"/>
          <w:szCs w:val="18"/>
        </w:rPr>
        <w:t>(Taken from WBSOP024.2) Correct as of 22/09/2021</w:t>
      </w:r>
    </w:p>
    <w:p w14:paraId="0CC387E4" w14:textId="77777777" w:rsidR="009C26E1" w:rsidRDefault="009C26E1" w:rsidP="009C26E1">
      <w:pPr>
        <w:pStyle w:val="Default"/>
        <w:jc w:val="center"/>
        <w:rPr>
          <w:rFonts w:ascii="Verdana" w:hAnsi="Verdana"/>
          <w:b/>
        </w:rPr>
      </w:pPr>
    </w:p>
    <w:p w14:paraId="4440F9CA" w14:textId="77777777" w:rsidR="009C26E1" w:rsidRDefault="009C26E1" w:rsidP="009C26E1">
      <w:pPr>
        <w:pStyle w:val="Default"/>
        <w:jc w:val="center"/>
        <w:rPr>
          <w:rFonts w:ascii="Verdana" w:hAnsi="Verdana"/>
          <w:b/>
        </w:rPr>
      </w:pPr>
    </w:p>
    <w:tbl>
      <w:tblPr>
        <w:tblW w:w="79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4111"/>
      </w:tblGrid>
      <w:tr w:rsidR="009C26E1" w:rsidRPr="009C26E1" w14:paraId="2A95A6BC" w14:textId="77777777" w:rsidTr="00B82115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B8A8F" w14:textId="77777777" w:rsidR="009C26E1" w:rsidRPr="009C26E1" w:rsidRDefault="009C26E1" w:rsidP="009C26E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Arial"/>
                <w:b/>
                <w:sz w:val="24"/>
                <w:szCs w:val="20"/>
              </w:rPr>
            </w:pPr>
            <w:r w:rsidRPr="009C26E1">
              <w:rPr>
                <w:rFonts w:ascii="Verdana" w:eastAsia="Times New Roman" w:hAnsi="Verdana" w:cs="Arial"/>
                <w:b/>
                <w:sz w:val="24"/>
                <w:szCs w:val="20"/>
              </w:rPr>
              <w:t>Refer to SACU: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F5110" w14:textId="77777777" w:rsidR="009C26E1" w:rsidRPr="009C26E1" w:rsidRDefault="009C26E1" w:rsidP="009C26E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Arial"/>
                <w:b/>
                <w:sz w:val="24"/>
                <w:szCs w:val="20"/>
              </w:rPr>
            </w:pPr>
            <w:r w:rsidRPr="009C26E1">
              <w:rPr>
                <w:rFonts w:ascii="Verdana" w:eastAsia="Times New Roman" w:hAnsi="Verdana" w:cs="Arial"/>
                <w:b/>
                <w:sz w:val="24"/>
                <w:szCs w:val="20"/>
              </w:rPr>
              <w:t>Please do not refer</w:t>
            </w:r>
          </w:p>
        </w:tc>
      </w:tr>
      <w:tr w:rsidR="009C26E1" w:rsidRPr="009C26E1" w14:paraId="371452D8" w14:textId="77777777" w:rsidTr="00B82115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A3E8E" w14:textId="77777777" w:rsidR="009C26E1" w:rsidRPr="009C26E1" w:rsidRDefault="009C26E1" w:rsidP="009C26E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Arial"/>
                <w:sz w:val="24"/>
                <w:szCs w:val="20"/>
              </w:rPr>
            </w:pPr>
            <w:r w:rsidRPr="009C26E1">
              <w:rPr>
                <w:rFonts w:ascii="Verdana" w:eastAsia="Times New Roman" w:hAnsi="Verdana" w:cs="Arial"/>
                <w:sz w:val="24"/>
                <w:szCs w:val="20"/>
              </w:rPr>
              <w:t>All Enterobacterales R/ I</w:t>
            </w:r>
            <w:r w:rsidRPr="009C26E1">
              <w:rPr>
                <w:rFonts w:ascii="Verdana" w:eastAsia="Times New Roman" w:hAnsi="Verdana" w:cs="Arial"/>
                <w:sz w:val="24"/>
                <w:szCs w:val="20"/>
                <w:vertAlign w:val="superscript"/>
              </w:rPr>
              <w:t>†</w:t>
            </w:r>
            <w:r w:rsidRPr="009C26E1">
              <w:rPr>
                <w:rFonts w:ascii="Verdana" w:eastAsia="Times New Roman" w:hAnsi="Verdana" w:cs="Arial"/>
                <w:sz w:val="24"/>
                <w:szCs w:val="20"/>
              </w:rPr>
              <w:t xml:space="preserve"> to Ertapenem OR imipenem OR meropenem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EB9A2" w14:textId="77777777" w:rsidR="009C26E1" w:rsidRPr="009C26E1" w:rsidRDefault="009C26E1" w:rsidP="009C26E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Arial"/>
                <w:sz w:val="24"/>
                <w:szCs w:val="20"/>
              </w:rPr>
            </w:pPr>
            <w:r w:rsidRPr="009C26E1">
              <w:rPr>
                <w:rFonts w:ascii="Verdana" w:eastAsia="Times New Roman" w:hAnsi="Verdana" w:cs="Arial"/>
                <w:i/>
                <w:sz w:val="24"/>
                <w:szCs w:val="20"/>
              </w:rPr>
              <w:t>Providencia</w:t>
            </w:r>
            <w:r w:rsidRPr="009C26E1">
              <w:rPr>
                <w:rFonts w:ascii="Verdana" w:eastAsia="Times New Roman" w:hAnsi="Verdana" w:cs="Arial"/>
                <w:sz w:val="24"/>
                <w:szCs w:val="20"/>
              </w:rPr>
              <w:t xml:space="preserve">, </w:t>
            </w:r>
            <w:r w:rsidRPr="009C26E1">
              <w:rPr>
                <w:rFonts w:ascii="Verdana" w:eastAsia="Times New Roman" w:hAnsi="Verdana" w:cs="Arial"/>
                <w:i/>
                <w:sz w:val="24"/>
                <w:szCs w:val="20"/>
              </w:rPr>
              <w:t>Morganella</w:t>
            </w:r>
            <w:r w:rsidRPr="009C26E1">
              <w:rPr>
                <w:rFonts w:ascii="Verdana" w:eastAsia="Times New Roman" w:hAnsi="Verdana" w:cs="Arial"/>
                <w:sz w:val="24"/>
                <w:szCs w:val="20"/>
              </w:rPr>
              <w:t xml:space="preserve"> or </w:t>
            </w:r>
            <w:r w:rsidRPr="009C26E1">
              <w:rPr>
                <w:rFonts w:ascii="Verdana" w:eastAsia="Times New Roman" w:hAnsi="Verdana" w:cs="Arial"/>
                <w:i/>
                <w:sz w:val="24"/>
                <w:szCs w:val="20"/>
              </w:rPr>
              <w:t>Proteus</w:t>
            </w:r>
            <w:r w:rsidRPr="009C26E1">
              <w:rPr>
                <w:rFonts w:ascii="Verdana" w:eastAsia="Times New Roman" w:hAnsi="Verdana" w:cs="Arial"/>
                <w:sz w:val="24"/>
                <w:szCs w:val="20"/>
              </w:rPr>
              <w:t xml:space="preserve"> species with I</w:t>
            </w:r>
            <w:r w:rsidRPr="009C26E1">
              <w:rPr>
                <w:rFonts w:ascii="Verdana" w:eastAsia="Times New Roman" w:hAnsi="Verdana" w:cs="Arial"/>
                <w:sz w:val="24"/>
                <w:szCs w:val="20"/>
                <w:vertAlign w:val="superscript"/>
              </w:rPr>
              <w:t>†</w:t>
            </w:r>
            <w:r w:rsidRPr="009C26E1">
              <w:rPr>
                <w:rFonts w:ascii="Verdana" w:eastAsia="Times New Roman" w:hAnsi="Verdana" w:cs="Arial"/>
                <w:sz w:val="24"/>
                <w:szCs w:val="20"/>
              </w:rPr>
              <w:t xml:space="preserve"> disc test result to imipenem, but S to other carbapenems.</w:t>
            </w:r>
          </w:p>
        </w:tc>
      </w:tr>
      <w:tr w:rsidR="009C26E1" w:rsidRPr="009C26E1" w14:paraId="7128832D" w14:textId="77777777" w:rsidTr="00B82115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AFDE4" w14:textId="77777777" w:rsidR="009C26E1" w:rsidRPr="009C26E1" w:rsidRDefault="009C26E1" w:rsidP="009C26E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Arial"/>
                <w:sz w:val="24"/>
                <w:szCs w:val="20"/>
              </w:rPr>
            </w:pPr>
            <w:r w:rsidRPr="009C26E1">
              <w:rPr>
                <w:rFonts w:ascii="Verdana" w:eastAsia="Times New Roman" w:hAnsi="Verdana" w:cs="Arial"/>
                <w:sz w:val="24"/>
                <w:szCs w:val="20"/>
              </w:rPr>
              <w:t xml:space="preserve">All </w:t>
            </w:r>
            <w:r w:rsidRPr="009C26E1">
              <w:rPr>
                <w:rFonts w:ascii="Verdana" w:eastAsia="Times New Roman" w:hAnsi="Verdana" w:cs="Arial"/>
                <w:i/>
                <w:sz w:val="24"/>
                <w:szCs w:val="20"/>
              </w:rPr>
              <w:t>Pseudomonas</w:t>
            </w:r>
            <w:r w:rsidRPr="009C26E1">
              <w:rPr>
                <w:rFonts w:ascii="Verdana" w:eastAsia="Times New Roman" w:hAnsi="Verdana" w:cs="Arial"/>
                <w:sz w:val="24"/>
                <w:szCs w:val="20"/>
              </w:rPr>
              <w:t xml:space="preserve"> species R to meropenem AND imipenem AND piperacillin-tazobactam</w:t>
            </w:r>
          </w:p>
          <w:p w14:paraId="1DAACA01" w14:textId="77777777" w:rsidR="009C26E1" w:rsidRPr="009C26E1" w:rsidRDefault="009C26E1" w:rsidP="009C26E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Arial"/>
                <w:sz w:val="24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4485A" w14:textId="77777777" w:rsidR="009C26E1" w:rsidRPr="009C26E1" w:rsidRDefault="009C26E1" w:rsidP="009C26E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Arial"/>
                <w:sz w:val="24"/>
                <w:szCs w:val="20"/>
              </w:rPr>
            </w:pPr>
          </w:p>
        </w:tc>
      </w:tr>
      <w:tr w:rsidR="009C26E1" w:rsidRPr="009C26E1" w14:paraId="323928D9" w14:textId="77777777" w:rsidTr="00B82115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D576D" w14:textId="77777777" w:rsidR="009C26E1" w:rsidRPr="009C26E1" w:rsidRDefault="009C26E1" w:rsidP="009C26E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Arial"/>
                <w:sz w:val="24"/>
                <w:szCs w:val="20"/>
              </w:rPr>
            </w:pPr>
            <w:r w:rsidRPr="009C26E1">
              <w:rPr>
                <w:rFonts w:ascii="Verdana" w:eastAsia="Times New Roman" w:hAnsi="Verdana" w:cs="Arial"/>
                <w:i/>
                <w:sz w:val="24"/>
                <w:szCs w:val="20"/>
              </w:rPr>
              <w:t>Acinetobacter</w:t>
            </w:r>
            <w:r w:rsidRPr="009C26E1">
              <w:rPr>
                <w:rFonts w:ascii="Verdana" w:eastAsia="Times New Roman" w:hAnsi="Verdana" w:cs="Arial"/>
                <w:sz w:val="24"/>
                <w:szCs w:val="20"/>
              </w:rPr>
              <w:t xml:space="preserve"> species R/I</w:t>
            </w:r>
            <w:r w:rsidRPr="009C26E1">
              <w:rPr>
                <w:rFonts w:ascii="Verdana" w:eastAsia="Times New Roman" w:hAnsi="Verdana" w:cs="Arial"/>
                <w:sz w:val="24"/>
                <w:szCs w:val="20"/>
                <w:vertAlign w:val="superscript"/>
              </w:rPr>
              <w:t>†</w:t>
            </w:r>
            <w:r w:rsidRPr="009C26E1">
              <w:rPr>
                <w:rFonts w:ascii="Verdana" w:eastAsia="Times New Roman" w:hAnsi="Verdana" w:cs="Arial"/>
                <w:sz w:val="24"/>
                <w:szCs w:val="20"/>
              </w:rPr>
              <w:t xml:space="preserve"> to imipenem OR meropenem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E4FB0A9" w14:textId="77777777" w:rsidR="009C26E1" w:rsidRPr="009C26E1" w:rsidRDefault="009C26E1" w:rsidP="009C26E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Arial"/>
                <w:sz w:val="24"/>
                <w:szCs w:val="20"/>
              </w:rPr>
            </w:pPr>
          </w:p>
        </w:tc>
      </w:tr>
      <w:tr w:rsidR="009C26E1" w:rsidRPr="009C26E1" w14:paraId="57CA3D33" w14:textId="77777777" w:rsidTr="00B82115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5E0E46C" w14:textId="77777777" w:rsidR="009C26E1" w:rsidRPr="009C26E1" w:rsidRDefault="009C26E1" w:rsidP="009C26E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Arial"/>
                <w:sz w:val="24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7EA0A" w14:textId="77777777" w:rsidR="009C26E1" w:rsidRPr="009C26E1" w:rsidRDefault="009C26E1" w:rsidP="009C26E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Arial"/>
                <w:sz w:val="24"/>
                <w:szCs w:val="20"/>
              </w:rPr>
            </w:pPr>
            <w:r w:rsidRPr="009C26E1">
              <w:rPr>
                <w:rFonts w:ascii="Verdana" w:eastAsia="Times New Roman" w:hAnsi="Verdana" w:cs="Arial"/>
                <w:i/>
                <w:sz w:val="24"/>
                <w:szCs w:val="20"/>
              </w:rPr>
              <w:t>Aeromonas</w:t>
            </w:r>
            <w:r w:rsidRPr="009C26E1">
              <w:rPr>
                <w:rFonts w:ascii="Verdana" w:eastAsia="Times New Roman" w:hAnsi="Verdana" w:cs="Arial"/>
                <w:sz w:val="24"/>
                <w:szCs w:val="20"/>
              </w:rPr>
              <w:t xml:space="preserve"> species</w:t>
            </w:r>
          </w:p>
        </w:tc>
      </w:tr>
      <w:tr w:rsidR="009C26E1" w:rsidRPr="009C26E1" w14:paraId="00E3FB0D" w14:textId="77777777" w:rsidTr="00B82115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AB6E1" w14:textId="77777777" w:rsidR="009C26E1" w:rsidRPr="009C26E1" w:rsidRDefault="009C26E1" w:rsidP="009C26E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Arial"/>
                <w:sz w:val="24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6980D" w14:textId="77777777" w:rsidR="009C26E1" w:rsidRPr="009C26E1" w:rsidRDefault="009C26E1" w:rsidP="009C26E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Arial"/>
                <w:sz w:val="24"/>
                <w:szCs w:val="20"/>
              </w:rPr>
            </w:pPr>
            <w:r w:rsidRPr="009C26E1">
              <w:rPr>
                <w:rFonts w:ascii="Verdana" w:eastAsia="Times New Roman" w:hAnsi="Verdana" w:cs="Arial"/>
                <w:i/>
                <w:sz w:val="24"/>
                <w:szCs w:val="20"/>
              </w:rPr>
              <w:t>Chryseobacteria</w:t>
            </w:r>
            <w:r w:rsidRPr="009C26E1">
              <w:rPr>
                <w:rFonts w:ascii="Verdana" w:eastAsia="Times New Roman" w:hAnsi="Verdana" w:cs="Arial"/>
                <w:sz w:val="24"/>
                <w:szCs w:val="20"/>
              </w:rPr>
              <w:t xml:space="preserve"> species (e.g. </w:t>
            </w:r>
            <w:r w:rsidRPr="009C26E1">
              <w:rPr>
                <w:rFonts w:ascii="Verdana" w:eastAsia="Times New Roman" w:hAnsi="Verdana" w:cs="Arial"/>
                <w:i/>
                <w:sz w:val="24"/>
                <w:szCs w:val="20"/>
              </w:rPr>
              <w:t>Elizabethkingia</w:t>
            </w:r>
            <w:r w:rsidRPr="009C26E1">
              <w:rPr>
                <w:rFonts w:ascii="Verdana" w:eastAsia="Times New Roman" w:hAnsi="Verdana" w:cs="Arial"/>
                <w:sz w:val="24"/>
                <w:szCs w:val="20"/>
              </w:rPr>
              <w:t xml:space="preserve"> species)</w:t>
            </w:r>
          </w:p>
        </w:tc>
      </w:tr>
      <w:tr w:rsidR="009C26E1" w:rsidRPr="009C26E1" w14:paraId="5E061420" w14:textId="77777777" w:rsidTr="00B82115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2CA69" w14:textId="77777777" w:rsidR="009C26E1" w:rsidRPr="009C26E1" w:rsidRDefault="009C26E1" w:rsidP="009C26E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Arial"/>
                <w:sz w:val="24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BE9D2" w14:textId="77777777" w:rsidR="009C26E1" w:rsidRPr="009C26E1" w:rsidRDefault="009C26E1" w:rsidP="009C26E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Arial"/>
                <w:i/>
                <w:sz w:val="24"/>
                <w:szCs w:val="20"/>
              </w:rPr>
            </w:pPr>
            <w:r w:rsidRPr="009C26E1">
              <w:rPr>
                <w:rFonts w:ascii="Verdana" w:eastAsia="Times New Roman" w:hAnsi="Verdana" w:cs="Arial"/>
                <w:i/>
                <w:sz w:val="24"/>
                <w:szCs w:val="20"/>
              </w:rPr>
              <w:t>Stenotrophomonas maltophilia</w:t>
            </w:r>
          </w:p>
        </w:tc>
      </w:tr>
    </w:tbl>
    <w:p w14:paraId="2A3EEC9D" w14:textId="77777777" w:rsidR="009C26E1" w:rsidRDefault="009C26E1" w:rsidP="009C26E1">
      <w:pPr>
        <w:pStyle w:val="Default"/>
        <w:jc w:val="center"/>
        <w:rPr>
          <w:rFonts w:ascii="Verdana" w:hAnsi="Verdana"/>
          <w:b/>
        </w:rPr>
      </w:pPr>
    </w:p>
    <w:p w14:paraId="4B080678" w14:textId="77777777" w:rsidR="009C26E1" w:rsidRPr="009C26E1" w:rsidRDefault="009C26E1" w:rsidP="009C26E1">
      <w:pPr>
        <w:pStyle w:val="NormalWeb"/>
        <w:spacing w:before="240" w:beforeAutospacing="0" w:after="0" w:afterAutospacing="0"/>
        <w:jc w:val="both"/>
        <w:rPr>
          <w:rFonts w:ascii="Verdana" w:hAnsi="Verdana" w:cs="Arial"/>
        </w:rPr>
      </w:pPr>
      <w:r w:rsidRPr="009C26E1">
        <w:rPr>
          <w:rFonts w:ascii="Verdana" w:hAnsi="Verdana" w:cs="Arial"/>
        </w:rPr>
        <w:t>†Please note that for EUCAST version 9.0 onwards and the All Wales AST SOPs “I” now denotes “susceptible, increased exposure.” The term intermediate, which encompassed a number of different situations, including Areas of Technical Uncertainty, is no longer in use</w:t>
      </w:r>
    </w:p>
    <w:p w14:paraId="0DED15B8" w14:textId="77777777" w:rsidR="009C26E1" w:rsidRPr="009C26E1" w:rsidRDefault="009C26E1" w:rsidP="009C26E1">
      <w:pPr>
        <w:pStyle w:val="Default"/>
        <w:jc w:val="center"/>
        <w:rPr>
          <w:rFonts w:ascii="Verdana" w:hAnsi="Verdana"/>
          <w:b/>
        </w:rPr>
      </w:pPr>
    </w:p>
    <w:sectPr w:rsidR="009C26E1" w:rsidRPr="009C26E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Wide Latin">
    <w:panose1 w:val="020A0A070505050204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D302119"/>
    <w:multiLevelType w:val="hybridMultilevel"/>
    <w:tmpl w:val="3B9EAD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3748"/>
    <w:rsid w:val="000A0B8B"/>
    <w:rsid w:val="00115E4F"/>
    <w:rsid w:val="00195148"/>
    <w:rsid w:val="00292E95"/>
    <w:rsid w:val="00293748"/>
    <w:rsid w:val="004E308E"/>
    <w:rsid w:val="00687CE0"/>
    <w:rsid w:val="009A4840"/>
    <w:rsid w:val="009C26E1"/>
    <w:rsid w:val="009D6F40"/>
    <w:rsid w:val="009F0EE3"/>
    <w:rsid w:val="00B30C95"/>
    <w:rsid w:val="00B36D6E"/>
    <w:rsid w:val="00E24536"/>
    <w:rsid w:val="00ED7AE2"/>
    <w:rsid w:val="00F54AAF"/>
    <w:rsid w:val="00FB5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07A53E"/>
  <w15:chartTrackingRefBased/>
  <w15:docId w15:val="{2B3CECBD-C55E-4DC6-9ECD-A62C854228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29374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F54AA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B50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B50F5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6D6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6D6E"/>
    <w:rPr>
      <w:sz w:val="20"/>
      <w:szCs w:val="20"/>
    </w:rPr>
  </w:style>
  <w:style w:type="paragraph" w:styleId="NormalWeb">
    <w:name w:val="Normal (Web)"/>
    <w:basedOn w:val="Normal"/>
    <w:rsid w:val="009C26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92E95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92E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92E9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F936CDCDE8F8418920914B3BFFF19C" ma:contentTypeVersion="13" ma:contentTypeDescription="Create a new document." ma:contentTypeScope="" ma:versionID="ef8d215698dd8d61e881e60e081674fc">
  <xsd:schema xmlns:xsd="http://www.w3.org/2001/XMLSchema" xmlns:xs="http://www.w3.org/2001/XMLSchema" xmlns:p="http://schemas.microsoft.com/office/2006/metadata/properties" xmlns:ns3="f30bebb2-c01f-48d0-81da-dc8b123879c2" xmlns:ns4="b7e247b7-cca8-429f-8688-16f83c8fba5f" targetNamespace="http://schemas.microsoft.com/office/2006/metadata/properties" ma:root="true" ma:fieldsID="e7bfed68b46c889fbb6d67f8319c02a0" ns3:_="" ns4:_="">
    <xsd:import namespace="f30bebb2-c01f-48d0-81da-dc8b123879c2"/>
    <xsd:import namespace="b7e247b7-cca8-429f-8688-16f83c8fba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0bebb2-c01f-48d0-81da-dc8b123879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247b7-cca8-429f-8688-16f83c8fba5f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27CC862-4EEB-4EE7-A00A-A0DFBD1EEB47}">
  <ds:schemaRefs>
    <ds:schemaRef ds:uri="http://schemas.openxmlformats.org/package/2006/metadata/core-properties"/>
    <ds:schemaRef ds:uri="http://www.w3.org/XML/1998/namespace"/>
    <ds:schemaRef ds:uri="http://purl.org/dc/terms/"/>
    <ds:schemaRef ds:uri="http://schemas.microsoft.com/office/2006/documentManagement/types"/>
    <ds:schemaRef ds:uri="http://schemas.microsoft.com/office/2006/metadata/properties"/>
    <ds:schemaRef ds:uri="f30bebb2-c01f-48d0-81da-dc8b123879c2"/>
    <ds:schemaRef ds:uri="http://purl.org/dc/elements/1.1/"/>
    <ds:schemaRef ds:uri="b7e247b7-cca8-429f-8688-16f83c8fba5f"/>
    <ds:schemaRef ds:uri="http://schemas.microsoft.com/office/infopath/2007/PartnerControl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FD54792C-F876-4553-AAFF-95C0AC24821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2A11338-5F3B-43ED-A14E-C5643B58EB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0bebb2-c01f-48d0-81da-dc8b123879c2"/>
    <ds:schemaRef ds:uri="b7e247b7-cca8-429f-8688-16f83c8fba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359</Words>
  <Characters>2051</Characters>
  <Application>Microsoft Office Word</Application>
  <DocSecurity>4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Mandy Wootton</dc:creator>
  <cp:keywords/>
  <dc:description/>
  <cp:lastModifiedBy>Kerry Prime (Public Health Wales)</cp:lastModifiedBy>
  <cp:revision>2</cp:revision>
  <dcterms:created xsi:type="dcterms:W3CDTF">2021-09-22T11:36:00Z</dcterms:created>
  <dcterms:modified xsi:type="dcterms:W3CDTF">2021-09-22T11:36:00Z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0x01010072F936CDCDE8F8418920914B3BFFF19C</vt:lpwstr>
  </property>
</Properties>
</file>