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6723FA" w:rsidRPr="00083596" w14:paraId="44D8DA07" w14:textId="77777777" w:rsidTr="00D259CB">
        <w:tc>
          <w:tcPr>
            <w:tcW w:w="4950" w:type="dxa"/>
            <w:gridSpan w:val="2"/>
            <w:shd w:val="clear" w:color="auto" w:fill="auto"/>
            <w:vAlign w:val="center"/>
          </w:tcPr>
          <w:p w14:paraId="54893569" w14:textId="1A80944C" w:rsidR="00083596" w:rsidRPr="00083596" w:rsidRDefault="00D47BDB" w:rsidP="00E0414C">
            <w:pPr>
              <w:jc w:val="center"/>
              <w:rPr>
                <w:rFonts w:ascii="Verdana" w:hAnsi="Verdana"/>
                <w:b/>
                <w:sz w:val="24"/>
                <w:szCs w:val="24"/>
              </w:rPr>
            </w:pPr>
            <w:r w:rsidRPr="006E2AB3">
              <w:rPr>
                <w:b/>
                <w:noProof/>
                <w:lang w:eastAsia="en-GB"/>
              </w:rPr>
              <w:drawing>
                <wp:inline distT="0" distB="0" distL="0" distR="0" wp14:anchorId="59E927D4" wp14:editId="4B30F6C7">
                  <wp:extent cx="2914650" cy="698500"/>
                  <wp:effectExtent l="0" t="0" r="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14650" cy="698500"/>
                          </a:xfrm>
                          <a:prstGeom prst="rect">
                            <a:avLst/>
                          </a:prstGeom>
                          <a:noFill/>
                          <a:ln>
                            <a:noFill/>
                          </a:ln>
                        </pic:spPr>
                      </pic:pic>
                    </a:graphicData>
                  </a:graphic>
                </wp:inline>
              </w:drawing>
            </w:r>
          </w:p>
        </w:tc>
        <w:tc>
          <w:tcPr>
            <w:tcW w:w="4950" w:type="dxa"/>
            <w:shd w:val="clear" w:color="auto" w:fill="auto"/>
            <w:vAlign w:val="center"/>
          </w:tcPr>
          <w:p w14:paraId="2ED2F2DC" w14:textId="7CD52779" w:rsidR="006723FA" w:rsidRPr="00083596" w:rsidRDefault="006723FA" w:rsidP="00E01371">
            <w:pPr>
              <w:jc w:val="right"/>
              <w:rPr>
                <w:rFonts w:ascii="Verdana" w:hAnsi="Verdana"/>
                <w:b/>
                <w:sz w:val="24"/>
                <w:szCs w:val="24"/>
              </w:rPr>
            </w:pPr>
            <w:r w:rsidRPr="00083596">
              <w:rPr>
                <w:rFonts w:ascii="Verdana" w:hAnsi="Verdana"/>
                <w:b/>
                <w:sz w:val="24"/>
                <w:szCs w:val="24"/>
              </w:rPr>
              <w:t>Reference Number:</w:t>
            </w:r>
            <w:r w:rsidR="00561A27" w:rsidRPr="00083596">
              <w:rPr>
                <w:rFonts w:ascii="Verdana" w:hAnsi="Verdana"/>
                <w:b/>
                <w:sz w:val="24"/>
                <w:szCs w:val="24"/>
              </w:rPr>
              <w:t xml:space="preserve"> </w:t>
            </w:r>
            <w:r w:rsidR="002A6191">
              <w:rPr>
                <w:rFonts w:ascii="Verdana" w:hAnsi="Verdana"/>
                <w:sz w:val="24"/>
                <w:szCs w:val="24"/>
              </w:rPr>
              <w:t>PHW-</w:t>
            </w:r>
            <w:proofErr w:type="spellStart"/>
            <w:r w:rsidR="002A6191">
              <w:rPr>
                <w:rFonts w:ascii="Verdana" w:hAnsi="Verdana"/>
                <w:sz w:val="24"/>
                <w:szCs w:val="24"/>
              </w:rPr>
              <w:t>SCD12</w:t>
            </w:r>
            <w:proofErr w:type="spellEnd"/>
          </w:p>
          <w:p w14:paraId="6DBBA31B" w14:textId="1D7DDFDD" w:rsidR="006723FA" w:rsidRDefault="006723FA" w:rsidP="004017B1">
            <w:pPr>
              <w:jc w:val="right"/>
              <w:rPr>
                <w:rFonts w:ascii="Verdana" w:hAnsi="Verdana"/>
                <w:b/>
                <w:sz w:val="24"/>
                <w:szCs w:val="24"/>
              </w:rPr>
            </w:pPr>
            <w:r w:rsidRPr="00083596">
              <w:rPr>
                <w:rFonts w:ascii="Verdana" w:hAnsi="Verdana"/>
                <w:b/>
                <w:sz w:val="24"/>
                <w:szCs w:val="24"/>
              </w:rPr>
              <w:t>Version Number:</w:t>
            </w:r>
            <w:r w:rsidR="00561A27" w:rsidRPr="00083596">
              <w:rPr>
                <w:rFonts w:ascii="Verdana" w:hAnsi="Verdana"/>
                <w:b/>
                <w:sz w:val="24"/>
                <w:szCs w:val="24"/>
              </w:rPr>
              <w:t xml:space="preserve"> </w:t>
            </w:r>
            <w:r w:rsidR="002A6191">
              <w:rPr>
                <w:rFonts w:ascii="Verdana" w:hAnsi="Verdana"/>
                <w:sz w:val="24"/>
                <w:szCs w:val="24"/>
              </w:rPr>
              <w:t>1</w:t>
            </w:r>
            <w:r w:rsidR="00B13412">
              <w:rPr>
                <w:rFonts w:ascii="Verdana" w:hAnsi="Verdana"/>
                <w:sz w:val="24"/>
                <w:szCs w:val="24"/>
              </w:rPr>
              <w:t>.1</w:t>
            </w:r>
          </w:p>
          <w:p w14:paraId="526D440F" w14:textId="6C6662C5" w:rsidR="00FB6F69" w:rsidRPr="00083596" w:rsidRDefault="00FB6F69" w:rsidP="002A6191">
            <w:pPr>
              <w:jc w:val="right"/>
              <w:rPr>
                <w:rFonts w:ascii="Verdana" w:hAnsi="Verdana"/>
                <w:b/>
                <w:sz w:val="24"/>
                <w:szCs w:val="24"/>
              </w:rPr>
            </w:pPr>
            <w:r>
              <w:rPr>
                <w:rFonts w:ascii="Verdana" w:hAnsi="Verdana"/>
                <w:b/>
                <w:sz w:val="24"/>
                <w:szCs w:val="24"/>
              </w:rPr>
              <w:t xml:space="preserve">Date of Next review: </w:t>
            </w:r>
            <w:r w:rsidR="002A6191">
              <w:rPr>
                <w:rFonts w:ascii="Verdana" w:hAnsi="Verdana"/>
                <w:sz w:val="24"/>
                <w:szCs w:val="24"/>
              </w:rPr>
              <w:t>31 July 202</w:t>
            </w:r>
            <w:r w:rsidR="00B13412">
              <w:rPr>
                <w:rFonts w:ascii="Verdana" w:hAnsi="Verdana"/>
                <w:sz w:val="24"/>
                <w:szCs w:val="24"/>
              </w:rPr>
              <w:t>6</w:t>
            </w:r>
          </w:p>
        </w:tc>
      </w:tr>
      <w:tr w:rsidR="006723FA" w:rsidRPr="00083596" w14:paraId="34FBB2D8" w14:textId="77777777" w:rsidTr="006723FA">
        <w:tc>
          <w:tcPr>
            <w:tcW w:w="9900" w:type="dxa"/>
            <w:gridSpan w:val="3"/>
            <w:shd w:val="clear" w:color="auto" w:fill="auto"/>
            <w:vAlign w:val="center"/>
          </w:tcPr>
          <w:p w14:paraId="4E310B92" w14:textId="77777777" w:rsidR="006723FA" w:rsidRPr="00083596" w:rsidRDefault="006723FA" w:rsidP="00E01371">
            <w:pPr>
              <w:jc w:val="center"/>
              <w:rPr>
                <w:rFonts w:ascii="Verdana" w:hAnsi="Verdana"/>
                <w:b/>
                <w:sz w:val="24"/>
                <w:szCs w:val="24"/>
              </w:rPr>
            </w:pPr>
          </w:p>
          <w:p w14:paraId="4A95AF63" w14:textId="77777777" w:rsidR="00561A27" w:rsidRPr="00083596" w:rsidRDefault="002C3FF3" w:rsidP="00E01371">
            <w:pPr>
              <w:jc w:val="center"/>
              <w:rPr>
                <w:rFonts w:ascii="Verdana" w:hAnsi="Verdana" w:cs="Arial"/>
                <w:b/>
                <w:caps/>
                <w:sz w:val="24"/>
                <w:szCs w:val="24"/>
              </w:rPr>
            </w:pPr>
            <w:r>
              <w:rPr>
                <w:rFonts w:ascii="Verdana" w:hAnsi="Verdana" w:cs="Arial"/>
                <w:b/>
                <w:caps/>
                <w:sz w:val="24"/>
                <w:szCs w:val="24"/>
              </w:rPr>
              <w:t>RETIRE AND RETURN SCHEME</w:t>
            </w:r>
          </w:p>
          <w:p w14:paraId="6B765083" w14:textId="77777777" w:rsidR="006723FA" w:rsidRPr="00083596" w:rsidRDefault="006723FA" w:rsidP="00E01371">
            <w:pPr>
              <w:jc w:val="center"/>
              <w:rPr>
                <w:rFonts w:ascii="Verdana" w:hAnsi="Verdana" w:cs="Arial"/>
                <w:sz w:val="24"/>
                <w:szCs w:val="24"/>
              </w:rPr>
            </w:pPr>
          </w:p>
        </w:tc>
      </w:tr>
      <w:tr w:rsidR="00561D4E" w:rsidRPr="00083596" w14:paraId="20232200" w14:textId="77777777" w:rsidTr="00633251">
        <w:tc>
          <w:tcPr>
            <w:tcW w:w="9900" w:type="dxa"/>
            <w:gridSpan w:val="3"/>
          </w:tcPr>
          <w:p w14:paraId="3708C8AF" w14:textId="77777777" w:rsidR="00B96E6D" w:rsidRPr="00B96E6D" w:rsidRDefault="00D5232D" w:rsidP="00B96E6D">
            <w:pPr>
              <w:rPr>
                <w:rFonts w:ascii="Verdana" w:hAnsi="Verdana"/>
                <w:b/>
                <w:sz w:val="24"/>
                <w:szCs w:val="72"/>
              </w:rPr>
            </w:pPr>
            <w:r>
              <w:rPr>
                <w:rFonts w:ascii="Verdana" w:hAnsi="Verdana"/>
                <w:b/>
                <w:sz w:val="24"/>
                <w:szCs w:val="72"/>
              </w:rPr>
              <w:t>Introduction and Aim</w:t>
            </w:r>
          </w:p>
          <w:p w14:paraId="6707AE99" w14:textId="77777777" w:rsidR="00B96E6D" w:rsidRPr="00B96E6D" w:rsidRDefault="00B96E6D" w:rsidP="008538A5">
            <w:pPr>
              <w:jc w:val="both"/>
              <w:rPr>
                <w:rFonts w:ascii="Verdana" w:hAnsi="Verdana"/>
                <w:b/>
                <w:sz w:val="24"/>
                <w:szCs w:val="72"/>
              </w:rPr>
            </w:pPr>
          </w:p>
          <w:p w14:paraId="57E7A0B4" w14:textId="0F5E314E" w:rsidR="00474F6B" w:rsidRDefault="00474F6B" w:rsidP="00474F6B">
            <w:pPr>
              <w:jc w:val="both"/>
              <w:rPr>
                <w:rFonts w:ascii="Verdana" w:hAnsi="Verdana"/>
                <w:sz w:val="24"/>
                <w:szCs w:val="24"/>
              </w:rPr>
            </w:pPr>
            <w:r w:rsidRPr="00474F6B">
              <w:rPr>
                <w:rFonts w:ascii="Verdana" w:hAnsi="Verdana"/>
                <w:sz w:val="24"/>
                <w:szCs w:val="24"/>
              </w:rPr>
              <w:t xml:space="preserve">Public Health Wales </w:t>
            </w:r>
            <w:r>
              <w:rPr>
                <w:rFonts w:ascii="Verdana" w:hAnsi="Verdana"/>
                <w:sz w:val="24"/>
                <w:szCs w:val="24"/>
              </w:rPr>
              <w:t>is committed to creating</w:t>
            </w:r>
            <w:r w:rsidRPr="00474F6B">
              <w:rPr>
                <w:rFonts w:ascii="Verdana" w:hAnsi="Verdana"/>
                <w:sz w:val="24"/>
                <w:szCs w:val="24"/>
              </w:rPr>
              <w:t xml:space="preserve"> a creating and nurturing a positive, </w:t>
            </w:r>
            <w:proofErr w:type="gramStart"/>
            <w:r w:rsidRPr="00474F6B">
              <w:rPr>
                <w:rFonts w:ascii="Verdana" w:hAnsi="Verdana"/>
                <w:sz w:val="24"/>
                <w:szCs w:val="24"/>
              </w:rPr>
              <w:t>flexible</w:t>
            </w:r>
            <w:proofErr w:type="gramEnd"/>
            <w:r w:rsidRPr="00474F6B">
              <w:rPr>
                <w:rFonts w:ascii="Verdana" w:hAnsi="Verdana"/>
                <w:sz w:val="24"/>
                <w:szCs w:val="24"/>
              </w:rPr>
              <w:t xml:space="preserve"> and sustainable work environment. Our commitment is to be an exemplar organisation for wellbeing, where our staff are supported to ensure that their experience of work enables them to be healthier, happier in work, and able to be at their best. </w:t>
            </w:r>
          </w:p>
          <w:p w14:paraId="2B964139" w14:textId="34BB4CA1" w:rsidR="00474F6B" w:rsidRDefault="00474F6B" w:rsidP="00474F6B">
            <w:pPr>
              <w:jc w:val="both"/>
              <w:rPr>
                <w:rFonts w:ascii="Verdana" w:hAnsi="Verdana"/>
                <w:sz w:val="24"/>
                <w:szCs w:val="24"/>
              </w:rPr>
            </w:pPr>
          </w:p>
          <w:p w14:paraId="47C19B17" w14:textId="1D92E558" w:rsidR="00474F6B" w:rsidRDefault="00474F6B" w:rsidP="00474F6B">
            <w:pPr>
              <w:contextualSpacing/>
              <w:jc w:val="both"/>
              <w:rPr>
                <w:rFonts w:ascii="Verdana" w:eastAsia="Calibri" w:hAnsi="Verdana"/>
                <w:sz w:val="24"/>
                <w:szCs w:val="24"/>
              </w:rPr>
            </w:pPr>
            <w:r w:rsidRPr="00474F6B">
              <w:rPr>
                <w:rFonts w:ascii="Verdana" w:hAnsi="Verdana"/>
                <w:sz w:val="24"/>
                <w:szCs w:val="24"/>
              </w:rPr>
              <w:t>Public Health Wales recognises that retirement from work is a major life transition</w:t>
            </w:r>
            <w:r>
              <w:rPr>
                <w:rFonts w:ascii="Verdana" w:hAnsi="Verdana"/>
                <w:sz w:val="24"/>
                <w:szCs w:val="24"/>
              </w:rPr>
              <w:t xml:space="preserve"> and </w:t>
            </w:r>
            <w:r>
              <w:rPr>
                <w:rFonts w:ascii="Verdana" w:eastAsia="Calibri" w:hAnsi="Verdana"/>
                <w:sz w:val="24"/>
                <w:szCs w:val="24"/>
              </w:rPr>
              <w:t>r</w:t>
            </w:r>
            <w:r w:rsidRPr="008538A5">
              <w:rPr>
                <w:rFonts w:ascii="Verdana" w:eastAsia="Calibri" w:hAnsi="Verdana"/>
                <w:sz w:val="24"/>
                <w:szCs w:val="24"/>
              </w:rPr>
              <w:t>etirement is a time of great significance in a person’s life</w:t>
            </w:r>
            <w:r>
              <w:rPr>
                <w:rFonts w:ascii="Verdana" w:eastAsia="Calibri" w:hAnsi="Verdana"/>
                <w:sz w:val="24"/>
                <w:szCs w:val="24"/>
              </w:rPr>
              <w:t>. As such</w:t>
            </w:r>
            <w:r w:rsidR="00C34937">
              <w:rPr>
                <w:rFonts w:ascii="Verdana" w:eastAsia="Calibri" w:hAnsi="Verdana"/>
                <w:sz w:val="24"/>
                <w:szCs w:val="24"/>
              </w:rPr>
              <w:t>, the</w:t>
            </w:r>
            <w:r w:rsidRPr="008538A5">
              <w:rPr>
                <w:rFonts w:ascii="Verdana" w:eastAsia="Calibri" w:hAnsi="Verdana"/>
                <w:sz w:val="24"/>
                <w:szCs w:val="24"/>
              </w:rPr>
              <w:t xml:space="preserve"> organisation is committed to ensuring as smooth a transition as possible from work to retirement. </w:t>
            </w:r>
          </w:p>
          <w:p w14:paraId="5E38946C" w14:textId="77777777" w:rsidR="00474F6B" w:rsidRDefault="00474F6B" w:rsidP="00474F6B">
            <w:pPr>
              <w:contextualSpacing/>
              <w:jc w:val="both"/>
              <w:rPr>
                <w:rFonts w:ascii="Verdana" w:eastAsia="Calibri" w:hAnsi="Verdana"/>
                <w:sz w:val="24"/>
                <w:szCs w:val="24"/>
              </w:rPr>
            </w:pPr>
          </w:p>
          <w:p w14:paraId="7109EA4E" w14:textId="128DAC8D" w:rsidR="00474F6B" w:rsidRPr="005B6861" w:rsidRDefault="00474F6B" w:rsidP="00474F6B">
            <w:pPr>
              <w:contextualSpacing/>
              <w:jc w:val="both"/>
              <w:rPr>
                <w:rFonts w:ascii="Verdana" w:eastAsia="Calibri" w:hAnsi="Verdana"/>
                <w:sz w:val="24"/>
                <w:szCs w:val="24"/>
              </w:rPr>
            </w:pPr>
            <w:r w:rsidRPr="008538A5">
              <w:rPr>
                <w:rFonts w:ascii="Verdana" w:eastAsia="Calibri" w:hAnsi="Verdana"/>
                <w:sz w:val="24"/>
                <w:szCs w:val="24"/>
              </w:rPr>
              <w:t xml:space="preserve">Retire and Return is one option that staff may wish to consider. Depending on which section of the NHS Scheme a worker is a member </w:t>
            </w:r>
            <w:proofErr w:type="gramStart"/>
            <w:r w:rsidRPr="008538A5">
              <w:rPr>
                <w:rFonts w:ascii="Verdana" w:eastAsia="Calibri" w:hAnsi="Verdana"/>
                <w:sz w:val="24"/>
                <w:szCs w:val="24"/>
              </w:rPr>
              <w:t>of,</w:t>
            </w:r>
            <w:proofErr w:type="gramEnd"/>
            <w:r w:rsidRPr="008538A5">
              <w:rPr>
                <w:rFonts w:ascii="Verdana" w:eastAsia="Calibri" w:hAnsi="Verdana"/>
                <w:sz w:val="24"/>
                <w:szCs w:val="24"/>
              </w:rPr>
              <w:t xml:space="preserve"> different options for flexible retirement may </w:t>
            </w:r>
            <w:r>
              <w:rPr>
                <w:rFonts w:ascii="Verdana" w:eastAsia="Calibri" w:hAnsi="Verdana"/>
                <w:color w:val="000000"/>
                <w:sz w:val="24"/>
                <w:szCs w:val="24"/>
              </w:rPr>
              <w:t>apply (see below).</w:t>
            </w:r>
          </w:p>
          <w:p w14:paraId="53AE76A6" w14:textId="6B74C0C1" w:rsidR="00474F6B" w:rsidRDefault="00474F6B" w:rsidP="00474F6B">
            <w:pPr>
              <w:jc w:val="both"/>
              <w:rPr>
                <w:rFonts w:ascii="Verdana" w:hAnsi="Verdana"/>
                <w:sz w:val="24"/>
                <w:szCs w:val="24"/>
              </w:rPr>
            </w:pPr>
          </w:p>
          <w:p w14:paraId="2CC2194C" w14:textId="54581F1D" w:rsidR="00962F90" w:rsidRDefault="008538A5" w:rsidP="00474F6B">
            <w:pPr>
              <w:jc w:val="both"/>
              <w:rPr>
                <w:rFonts w:ascii="Verdana" w:hAnsi="Verdana"/>
                <w:sz w:val="24"/>
                <w:szCs w:val="24"/>
              </w:rPr>
            </w:pPr>
            <w:r w:rsidRPr="008538A5">
              <w:rPr>
                <w:rFonts w:ascii="Verdana" w:hAnsi="Verdana"/>
                <w:sz w:val="24"/>
                <w:szCs w:val="24"/>
              </w:rPr>
              <w:t>This document details the principles of the Public Health Wales Retire and Return Scheme. The scheme allows workers to retire and access their NHS Pension and to seek approval to return to employment with the organisation.</w:t>
            </w:r>
          </w:p>
          <w:p w14:paraId="2D5139CC" w14:textId="77777777" w:rsidR="008538A5" w:rsidRPr="00083596" w:rsidRDefault="008538A5" w:rsidP="008538A5">
            <w:pPr>
              <w:rPr>
                <w:rFonts w:ascii="Verdana" w:hAnsi="Verdana"/>
                <w:sz w:val="24"/>
                <w:szCs w:val="24"/>
              </w:rPr>
            </w:pPr>
          </w:p>
        </w:tc>
      </w:tr>
      <w:tr w:rsidR="00CB0B9F" w:rsidRPr="00083596" w14:paraId="5665EF14" w14:textId="77777777" w:rsidTr="00633251">
        <w:tc>
          <w:tcPr>
            <w:tcW w:w="9900" w:type="dxa"/>
            <w:gridSpan w:val="3"/>
          </w:tcPr>
          <w:p w14:paraId="7EDC1A23" w14:textId="77777777" w:rsidR="00B96E6D" w:rsidRPr="00B96E6D" w:rsidRDefault="000D5A50" w:rsidP="00B96E6D">
            <w:pPr>
              <w:rPr>
                <w:rFonts w:ascii="Verdana" w:hAnsi="Verdana"/>
                <w:b/>
                <w:sz w:val="24"/>
                <w:szCs w:val="24"/>
              </w:rPr>
            </w:pPr>
            <w:r>
              <w:rPr>
                <w:rFonts w:ascii="Verdana" w:hAnsi="Verdana"/>
                <w:b/>
                <w:sz w:val="24"/>
                <w:szCs w:val="24"/>
              </w:rPr>
              <w:t>Linked</w:t>
            </w:r>
            <w:r w:rsidR="00B96E6D" w:rsidRPr="00B96E6D">
              <w:rPr>
                <w:rFonts w:ascii="Verdana" w:hAnsi="Verdana"/>
                <w:b/>
                <w:sz w:val="24"/>
                <w:szCs w:val="24"/>
              </w:rPr>
              <w:t xml:space="preserve"> </w:t>
            </w:r>
            <w:r>
              <w:rPr>
                <w:rFonts w:ascii="Verdana" w:hAnsi="Verdana"/>
                <w:b/>
                <w:sz w:val="24"/>
                <w:szCs w:val="24"/>
              </w:rPr>
              <w:t xml:space="preserve">Policies, </w:t>
            </w:r>
            <w:r w:rsidR="00B96E6D" w:rsidRPr="00B96E6D">
              <w:rPr>
                <w:rFonts w:ascii="Verdana" w:hAnsi="Verdana"/>
                <w:b/>
                <w:sz w:val="24"/>
                <w:szCs w:val="24"/>
              </w:rPr>
              <w:t>Procedures and Written Control Documents</w:t>
            </w:r>
          </w:p>
          <w:p w14:paraId="5CE39D22" w14:textId="1E8A6CEE" w:rsidR="00B625A7" w:rsidRDefault="00B625A7" w:rsidP="00B96E6D">
            <w:pPr>
              <w:autoSpaceDE w:val="0"/>
              <w:autoSpaceDN w:val="0"/>
              <w:adjustRightInd w:val="0"/>
              <w:rPr>
                <w:rFonts w:ascii="Verdana" w:hAnsi="Verdana"/>
                <w:sz w:val="24"/>
              </w:rPr>
            </w:pPr>
          </w:p>
          <w:p w14:paraId="3F81AD91" w14:textId="55F52A56" w:rsidR="002A6191" w:rsidRDefault="00660AF5" w:rsidP="00B96E6D">
            <w:pPr>
              <w:autoSpaceDE w:val="0"/>
              <w:autoSpaceDN w:val="0"/>
              <w:adjustRightInd w:val="0"/>
              <w:rPr>
                <w:rFonts w:ascii="Verdana" w:hAnsi="Verdana" w:cs="Calibri"/>
                <w:sz w:val="28"/>
                <w:szCs w:val="28"/>
              </w:rPr>
            </w:pPr>
            <w:hyperlink r:id="rId12" w:history="1">
              <w:r w:rsidR="002A6191">
                <w:rPr>
                  <w:rStyle w:val="Hyperlink"/>
                  <w:rFonts w:ascii="Verdana" w:hAnsi="Verdana" w:cs="Calibri"/>
                  <w:sz w:val="28"/>
                  <w:szCs w:val="28"/>
                </w:rPr>
                <w:t>All corporate policies and procedures are available on the Public Health Wales website</w:t>
              </w:r>
            </w:hyperlink>
          </w:p>
          <w:p w14:paraId="396602AE" w14:textId="77777777" w:rsidR="002A6191" w:rsidRDefault="002A6191" w:rsidP="00B96E6D">
            <w:pPr>
              <w:autoSpaceDE w:val="0"/>
              <w:autoSpaceDN w:val="0"/>
              <w:adjustRightInd w:val="0"/>
              <w:rPr>
                <w:rFonts w:ascii="Verdana" w:hAnsi="Verdana"/>
                <w:sz w:val="24"/>
              </w:rPr>
            </w:pPr>
          </w:p>
          <w:p w14:paraId="23101B43" w14:textId="4F6B7A3F" w:rsidR="002C3FF3" w:rsidRPr="002A6191" w:rsidRDefault="002C3FF3" w:rsidP="002A6191">
            <w:pPr>
              <w:pStyle w:val="ListParagraph"/>
              <w:numPr>
                <w:ilvl w:val="0"/>
                <w:numId w:val="16"/>
              </w:numPr>
              <w:rPr>
                <w:rFonts w:ascii="Verdana" w:hAnsi="Verdana"/>
                <w:bCs/>
                <w:sz w:val="24"/>
                <w:szCs w:val="24"/>
              </w:rPr>
            </w:pPr>
            <w:r w:rsidRPr="002A6191">
              <w:rPr>
                <w:rFonts w:ascii="Verdana" w:hAnsi="Verdana"/>
                <w:bCs/>
                <w:sz w:val="24"/>
                <w:szCs w:val="24"/>
              </w:rPr>
              <w:t>Retirement Procedure</w:t>
            </w:r>
          </w:p>
          <w:p w14:paraId="3BF2A11F" w14:textId="3B60455A" w:rsidR="002C3FF3" w:rsidRPr="002A6191" w:rsidRDefault="002C3FF3" w:rsidP="002A6191">
            <w:pPr>
              <w:pStyle w:val="ListParagraph"/>
              <w:numPr>
                <w:ilvl w:val="0"/>
                <w:numId w:val="16"/>
              </w:numPr>
              <w:rPr>
                <w:rFonts w:ascii="Verdana" w:hAnsi="Verdana"/>
                <w:sz w:val="24"/>
                <w:szCs w:val="24"/>
              </w:rPr>
            </w:pPr>
            <w:r w:rsidRPr="002A6191">
              <w:rPr>
                <w:rFonts w:ascii="Verdana" w:hAnsi="Verdana"/>
                <w:sz w:val="24"/>
                <w:szCs w:val="24"/>
              </w:rPr>
              <w:t>Retirement Guidance Equality and Health Impact Assessment</w:t>
            </w:r>
          </w:p>
          <w:p w14:paraId="7751570C" w14:textId="6679CD79" w:rsidR="002A6191" w:rsidRPr="002A6191" w:rsidRDefault="002A6191" w:rsidP="002A6191">
            <w:pPr>
              <w:pStyle w:val="ListParagraph"/>
              <w:numPr>
                <w:ilvl w:val="0"/>
                <w:numId w:val="16"/>
              </w:numPr>
              <w:rPr>
                <w:rFonts w:ascii="Verdana" w:hAnsi="Verdana"/>
                <w:sz w:val="24"/>
                <w:szCs w:val="24"/>
              </w:rPr>
            </w:pPr>
            <w:r w:rsidRPr="002A6191">
              <w:rPr>
                <w:rFonts w:ascii="Verdana" w:hAnsi="Verdana"/>
                <w:sz w:val="24"/>
                <w:szCs w:val="24"/>
              </w:rPr>
              <w:t>Flexible Working Policy</w:t>
            </w:r>
          </w:p>
          <w:p w14:paraId="5AB48257" w14:textId="77777777" w:rsidR="008538A5" w:rsidRPr="008538A5" w:rsidRDefault="008538A5" w:rsidP="00DF13F1">
            <w:pPr>
              <w:numPr>
                <w:ilvl w:val="0"/>
                <w:numId w:val="6"/>
              </w:numPr>
              <w:spacing w:before="120" w:after="120"/>
              <w:jc w:val="both"/>
              <w:rPr>
                <w:rFonts w:ascii="Verdana" w:eastAsia="Calibri" w:hAnsi="Verdana"/>
                <w:sz w:val="24"/>
                <w:szCs w:val="24"/>
              </w:rPr>
            </w:pPr>
            <w:r w:rsidRPr="008538A5">
              <w:rPr>
                <w:rFonts w:ascii="Verdana" w:eastAsia="Calibri" w:hAnsi="Verdana"/>
                <w:sz w:val="24"/>
                <w:szCs w:val="24"/>
              </w:rPr>
              <w:t xml:space="preserve">NHS Pension documents which can be accessed via </w:t>
            </w:r>
            <w:hyperlink r:id="rId13" w:history="1">
              <w:r w:rsidRPr="008538A5">
                <w:rPr>
                  <w:rFonts w:ascii="Verdana" w:eastAsia="Calibri" w:hAnsi="Verdana"/>
                  <w:color w:val="0000FF"/>
                  <w:sz w:val="24"/>
                  <w:szCs w:val="24"/>
                  <w:u w:val="single"/>
                </w:rPr>
                <w:t>NHS Business Services Authority</w:t>
              </w:r>
            </w:hyperlink>
            <w:r w:rsidRPr="008538A5">
              <w:rPr>
                <w:rFonts w:ascii="Verdana" w:eastAsia="Calibri" w:hAnsi="Verdana"/>
                <w:sz w:val="24"/>
                <w:szCs w:val="24"/>
              </w:rPr>
              <w:t xml:space="preserve">. </w:t>
            </w:r>
          </w:p>
          <w:p w14:paraId="59F92AA1" w14:textId="77777777" w:rsidR="008538A5" w:rsidRPr="008538A5" w:rsidRDefault="008538A5" w:rsidP="00DF13F1">
            <w:pPr>
              <w:numPr>
                <w:ilvl w:val="0"/>
                <w:numId w:val="6"/>
              </w:numPr>
              <w:spacing w:before="120" w:after="120"/>
              <w:jc w:val="both"/>
              <w:rPr>
                <w:rFonts w:ascii="Verdana" w:eastAsia="Calibri" w:hAnsi="Verdana"/>
                <w:sz w:val="24"/>
                <w:szCs w:val="24"/>
              </w:rPr>
            </w:pPr>
            <w:r w:rsidRPr="008538A5">
              <w:rPr>
                <w:rFonts w:ascii="Verdana" w:eastAsia="Calibri" w:hAnsi="Verdana"/>
                <w:sz w:val="24"/>
                <w:szCs w:val="24"/>
              </w:rPr>
              <w:t xml:space="preserve">NHS Pensions – </w:t>
            </w:r>
            <w:hyperlink r:id="rId14" w:history="1">
              <w:r w:rsidRPr="008538A5">
                <w:rPr>
                  <w:rFonts w:ascii="Verdana" w:eastAsia="Calibri" w:hAnsi="Verdana"/>
                  <w:color w:val="0000FF"/>
                  <w:sz w:val="24"/>
                  <w:szCs w:val="24"/>
                  <w:u w:val="single"/>
                </w:rPr>
                <w:t>Returning to the NHS after retirement</w:t>
              </w:r>
            </w:hyperlink>
          </w:p>
          <w:p w14:paraId="46E55953" w14:textId="77777777" w:rsidR="008538A5" w:rsidRPr="008538A5" w:rsidRDefault="008538A5" w:rsidP="00DF13F1">
            <w:pPr>
              <w:keepNext/>
              <w:numPr>
                <w:ilvl w:val="0"/>
                <w:numId w:val="6"/>
              </w:numPr>
              <w:shd w:val="clear" w:color="auto" w:fill="FBFBFB"/>
              <w:spacing w:before="120" w:after="120"/>
              <w:outlineLvl w:val="1"/>
              <w:rPr>
                <w:rFonts w:ascii="Verdana" w:eastAsia="Calibri" w:hAnsi="Verdana"/>
                <w:sz w:val="24"/>
                <w:szCs w:val="24"/>
              </w:rPr>
            </w:pPr>
            <w:r w:rsidRPr="008538A5">
              <w:rPr>
                <w:rFonts w:ascii="Verdana" w:eastAsia="Calibri" w:hAnsi="Verdana"/>
                <w:sz w:val="24"/>
                <w:szCs w:val="24"/>
              </w:rPr>
              <w:t xml:space="preserve">NHS Pensions - </w:t>
            </w:r>
            <w:hyperlink r:id="rId15" w:anchor="jumplink6" w:history="1">
              <w:r w:rsidRPr="008538A5">
                <w:rPr>
                  <w:rFonts w:ascii="Verdana" w:eastAsia="Calibri" w:hAnsi="Verdana"/>
                  <w:color w:val="0000FF"/>
                  <w:sz w:val="24"/>
                  <w:szCs w:val="24"/>
                  <w:u w:val="single"/>
                </w:rPr>
                <w:t>Returning to work after you get your pension</w:t>
              </w:r>
            </w:hyperlink>
          </w:p>
          <w:p w14:paraId="67A0A223" w14:textId="77777777" w:rsidR="008538A5" w:rsidRPr="008538A5" w:rsidRDefault="008538A5" w:rsidP="00DF13F1">
            <w:pPr>
              <w:numPr>
                <w:ilvl w:val="0"/>
                <w:numId w:val="6"/>
              </w:numPr>
              <w:spacing w:before="120" w:after="120"/>
              <w:jc w:val="both"/>
              <w:rPr>
                <w:rFonts w:ascii="Verdana" w:eastAsia="Calibri" w:hAnsi="Verdana"/>
                <w:sz w:val="24"/>
                <w:szCs w:val="24"/>
              </w:rPr>
            </w:pPr>
            <w:r w:rsidRPr="008538A5">
              <w:rPr>
                <w:rFonts w:ascii="Verdana" w:eastAsia="Calibri" w:hAnsi="Verdana"/>
                <w:sz w:val="24"/>
                <w:szCs w:val="24"/>
              </w:rPr>
              <w:t>Further information can be obtained from the Pensions department.</w:t>
            </w:r>
          </w:p>
          <w:p w14:paraId="18790284" w14:textId="77777777" w:rsidR="008538A5" w:rsidRPr="008538A5" w:rsidRDefault="008538A5" w:rsidP="00DF13F1">
            <w:pPr>
              <w:spacing w:before="120" w:after="120"/>
              <w:ind w:left="720"/>
              <w:rPr>
                <w:rFonts w:ascii="Verdana" w:eastAsia="Calibri" w:hAnsi="Verdana"/>
                <w:sz w:val="24"/>
                <w:szCs w:val="24"/>
              </w:rPr>
            </w:pPr>
            <w:r w:rsidRPr="008538A5">
              <w:rPr>
                <w:rFonts w:ascii="Verdana" w:eastAsia="Calibri" w:hAnsi="Verdana"/>
                <w:sz w:val="24"/>
                <w:szCs w:val="24"/>
              </w:rPr>
              <w:t xml:space="preserve">It is recommended that those considering retirement should talk to the Pensions team within NWSSP Employment Services (Pensions: </w:t>
            </w:r>
            <w:hyperlink r:id="rId16" w:history="1">
              <w:r w:rsidRPr="008538A5">
                <w:rPr>
                  <w:rFonts w:ascii="Verdana" w:eastAsia="Calibri" w:hAnsi="Verdana"/>
                  <w:color w:val="0000FF"/>
                  <w:sz w:val="24"/>
                  <w:szCs w:val="24"/>
                  <w:u w:val="single"/>
                </w:rPr>
                <w:t>Pensions.Department@wales.nhs.uk/02920 903908</w:t>
              </w:r>
            </w:hyperlink>
            <w:r w:rsidRPr="008538A5">
              <w:rPr>
                <w:rFonts w:ascii="Verdana" w:eastAsia="Calibri" w:hAnsi="Verdana"/>
                <w:sz w:val="24"/>
                <w:szCs w:val="24"/>
              </w:rPr>
              <w:t>).</w:t>
            </w:r>
          </w:p>
          <w:p w14:paraId="756247B5" w14:textId="77777777" w:rsidR="008538A5" w:rsidRPr="00DF13F1" w:rsidRDefault="008538A5" w:rsidP="00DF13F1">
            <w:pPr>
              <w:numPr>
                <w:ilvl w:val="0"/>
                <w:numId w:val="6"/>
              </w:numPr>
              <w:spacing w:before="120" w:after="120"/>
              <w:rPr>
                <w:rFonts w:ascii="Verdana" w:eastAsia="Calibri" w:hAnsi="Verdana"/>
                <w:sz w:val="24"/>
                <w:szCs w:val="24"/>
              </w:rPr>
            </w:pPr>
            <w:r w:rsidRPr="008538A5">
              <w:rPr>
                <w:rFonts w:ascii="Verdana" w:eastAsia="Calibri" w:hAnsi="Verdana"/>
                <w:sz w:val="24"/>
                <w:szCs w:val="24"/>
              </w:rPr>
              <w:lastRenderedPageBreak/>
              <w:t xml:space="preserve">NHS Pensions can also be contacted on </w:t>
            </w:r>
            <w:hyperlink r:id="rId17" w:history="1">
              <w:r w:rsidRPr="008538A5">
                <w:rPr>
                  <w:rFonts w:ascii="Verdana" w:eastAsia="Calibri" w:hAnsi="Verdana"/>
                  <w:color w:val="0000FF"/>
                  <w:sz w:val="24"/>
                  <w:szCs w:val="24"/>
                  <w:u w:val="single"/>
                </w:rPr>
                <w:t>nhsbsa.pensionsmember@nhsbsa.nhs.uk/</w:t>
              </w:r>
            </w:hyperlink>
            <w:r w:rsidRPr="008538A5">
              <w:rPr>
                <w:rFonts w:ascii="Verdana" w:eastAsia="Calibri" w:hAnsi="Verdana"/>
                <w:sz w:val="24"/>
                <w:szCs w:val="24"/>
              </w:rPr>
              <w:t xml:space="preserve"> 0345 121 2522. </w:t>
            </w:r>
          </w:p>
        </w:tc>
      </w:tr>
      <w:tr w:rsidR="00561D4E" w:rsidRPr="00083596" w14:paraId="3502746A" w14:textId="77777777" w:rsidTr="00633251">
        <w:tc>
          <w:tcPr>
            <w:tcW w:w="9900" w:type="dxa"/>
            <w:gridSpan w:val="3"/>
          </w:tcPr>
          <w:p w14:paraId="1F91A3B7" w14:textId="77777777" w:rsidR="00561D4E" w:rsidRPr="00474F6B" w:rsidRDefault="00561D4E" w:rsidP="00E01371">
            <w:pPr>
              <w:rPr>
                <w:rFonts w:ascii="Verdana" w:hAnsi="Verdana"/>
                <w:b/>
                <w:sz w:val="24"/>
              </w:rPr>
            </w:pPr>
            <w:r w:rsidRPr="00474F6B">
              <w:rPr>
                <w:rFonts w:ascii="Verdana" w:hAnsi="Verdana"/>
                <w:b/>
                <w:sz w:val="24"/>
              </w:rPr>
              <w:lastRenderedPageBreak/>
              <w:t>Scope</w:t>
            </w:r>
          </w:p>
          <w:p w14:paraId="314267F7" w14:textId="77777777" w:rsidR="00A4426D" w:rsidRPr="007F6704" w:rsidRDefault="00A4426D" w:rsidP="00E01371">
            <w:pPr>
              <w:rPr>
                <w:rFonts w:ascii="Verdana" w:hAnsi="Verdana"/>
                <w:sz w:val="24"/>
              </w:rPr>
            </w:pPr>
          </w:p>
          <w:p w14:paraId="5B9B4951" w14:textId="1268747D" w:rsidR="005656A6" w:rsidRDefault="002C3FF3" w:rsidP="00E01371">
            <w:pPr>
              <w:rPr>
                <w:rFonts w:ascii="Verdana" w:hAnsi="Verdana"/>
                <w:sz w:val="24"/>
              </w:rPr>
            </w:pPr>
            <w:r w:rsidRPr="002C3FF3">
              <w:rPr>
                <w:rFonts w:ascii="Verdana" w:hAnsi="Verdana"/>
                <w:sz w:val="24"/>
              </w:rPr>
              <w:t>The policy will apply to all employees of Public Health Wales</w:t>
            </w:r>
            <w:r w:rsidR="005656A6" w:rsidRPr="005656A6">
              <w:rPr>
                <w:rFonts w:ascii="Verdana" w:hAnsi="Verdana"/>
                <w:sz w:val="24"/>
              </w:rPr>
              <w:t>.</w:t>
            </w:r>
          </w:p>
          <w:p w14:paraId="4C4992F6" w14:textId="51F9518F" w:rsidR="007F6704" w:rsidRDefault="007F6704" w:rsidP="00E01371">
            <w:pPr>
              <w:rPr>
                <w:rFonts w:ascii="Verdana" w:hAnsi="Verdana"/>
                <w:sz w:val="24"/>
              </w:rPr>
            </w:pPr>
          </w:p>
          <w:p w14:paraId="0F6477B0" w14:textId="7DDA94D8" w:rsidR="007F6704" w:rsidRPr="007F6704" w:rsidRDefault="00474F6B" w:rsidP="007F6704">
            <w:pPr>
              <w:rPr>
                <w:rFonts w:ascii="Verdana" w:hAnsi="Verdana"/>
                <w:sz w:val="24"/>
              </w:rPr>
            </w:pPr>
            <w:r>
              <w:rPr>
                <w:rFonts w:ascii="Verdana" w:hAnsi="Verdana"/>
                <w:sz w:val="24"/>
              </w:rPr>
              <w:t xml:space="preserve">Please note: </w:t>
            </w:r>
            <w:r w:rsidR="007F6704" w:rsidRPr="007F6704">
              <w:rPr>
                <w:rFonts w:ascii="Verdana" w:hAnsi="Verdana"/>
                <w:sz w:val="24"/>
              </w:rPr>
              <w:t>Medical and Dental colleagues, with representation from the BMA have raised several points for consideration, including ineligibility for payment of Commitment Awards and re-engagement on a fixed salary point. We have not been able to deviate from the current all-Wales position on these matters and so the Scheme remains unchanged in this regard. However, we recognise that there are ongoing discussions at an all-Wales level through the Recruitment and Retention sub-committee of the Medical and Dental Business Group which will address these issues nationally. As and when those discussions conclude, we will revisit the Scheme with a view to reflecting the updated all-Wales position at that time.</w:t>
            </w:r>
          </w:p>
          <w:p w14:paraId="6F58996A" w14:textId="77777777" w:rsidR="005656A6" w:rsidRPr="007F6704" w:rsidRDefault="005656A6" w:rsidP="00E01371">
            <w:pPr>
              <w:rPr>
                <w:rFonts w:ascii="Verdana" w:hAnsi="Verdana"/>
                <w:sz w:val="24"/>
              </w:rPr>
            </w:pPr>
          </w:p>
        </w:tc>
      </w:tr>
      <w:tr w:rsidR="00681EEC" w:rsidRPr="00083596" w14:paraId="5CEA631F" w14:textId="77777777" w:rsidTr="00633251">
        <w:tc>
          <w:tcPr>
            <w:tcW w:w="2880" w:type="dxa"/>
            <w:tcBorders>
              <w:bottom w:val="single" w:sz="4" w:space="0" w:color="auto"/>
            </w:tcBorders>
          </w:tcPr>
          <w:p w14:paraId="3A38D88E" w14:textId="5D2A4355" w:rsidR="00681EEC" w:rsidRPr="00083596" w:rsidRDefault="00681EEC" w:rsidP="00E65273">
            <w:pPr>
              <w:rPr>
                <w:rFonts w:ascii="Verdana" w:hAnsi="Verdana"/>
                <w:b/>
                <w:sz w:val="24"/>
                <w:szCs w:val="24"/>
              </w:rPr>
            </w:pPr>
            <w:r w:rsidRPr="00083596">
              <w:rPr>
                <w:rFonts w:ascii="Verdana" w:hAnsi="Verdana"/>
                <w:b/>
                <w:sz w:val="24"/>
                <w:szCs w:val="24"/>
              </w:rPr>
              <w:t xml:space="preserve">Equality </w:t>
            </w:r>
            <w:r w:rsidR="00B0163C">
              <w:rPr>
                <w:rFonts w:ascii="Verdana" w:hAnsi="Verdana"/>
                <w:b/>
                <w:sz w:val="24"/>
                <w:szCs w:val="24"/>
              </w:rPr>
              <w:t xml:space="preserve">and </w:t>
            </w:r>
            <w:r w:rsidR="00E65273">
              <w:rPr>
                <w:rFonts w:ascii="Verdana" w:hAnsi="Verdana"/>
                <w:b/>
                <w:sz w:val="24"/>
                <w:szCs w:val="24"/>
              </w:rPr>
              <w:t xml:space="preserve">Health </w:t>
            </w:r>
            <w:r w:rsidRPr="00083596">
              <w:rPr>
                <w:rFonts w:ascii="Verdana" w:hAnsi="Verdana"/>
                <w:b/>
                <w:sz w:val="24"/>
                <w:szCs w:val="24"/>
              </w:rPr>
              <w:t xml:space="preserve">Impact Assessment </w:t>
            </w:r>
          </w:p>
        </w:tc>
        <w:tc>
          <w:tcPr>
            <w:tcW w:w="7020" w:type="dxa"/>
            <w:gridSpan w:val="2"/>
          </w:tcPr>
          <w:p w14:paraId="31D89574" w14:textId="61569BCB" w:rsidR="00FB6F69" w:rsidRPr="002A6191" w:rsidRDefault="002A6191" w:rsidP="00E80017">
            <w:pPr>
              <w:rPr>
                <w:rFonts w:ascii="Verdana" w:hAnsi="Verdana" w:cs="Arial"/>
                <w:sz w:val="24"/>
                <w:szCs w:val="24"/>
              </w:rPr>
            </w:pPr>
            <w:r w:rsidRPr="002A6191">
              <w:rPr>
                <w:rFonts w:ascii="Verdana" w:hAnsi="Verdana" w:cs="Calibri"/>
                <w:color w:val="000000"/>
                <w:sz w:val="24"/>
                <w:szCs w:val="24"/>
              </w:rPr>
              <w:t>An Equality, Welsh Language and Health Impact Assessment has been completed and can be viewed on the policy webpages.</w:t>
            </w:r>
          </w:p>
        </w:tc>
      </w:tr>
      <w:tr w:rsidR="006F3717" w:rsidRPr="00083596" w14:paraId="34B7D521" w14:textId="77777777" w:rsidTr="00633251">
        <w:tc>
          <w:tcPr>
            <w:tcW w:w="2880" w:type="dxa"/>
            <w:tcBorders>
              <w:top w:val="single" w:sz="4" w:space="0" w:color="auto"/>
            </w:tcBorders>
          </w:tcPr>
          <w:p w14:paraId="26E99041" w14:textId="77777777" w:rsidR="006F3717" w:rsidRPr="00083596" w:rsidRDefault="006F3717" w:rsidP="00E01371">
            <w:pPr>
              <w:rPr>
                <w:rFonts w:ascii="Verdana" w:hAnsi="Verdana"/>
                <w:b/>
                <w:sz w:val="24"/>
                <w:szCs w:val="24"/>
              </w:rPr>
            </w:pPr>
            <w:r w:rsidRPr="00083596">
              <w:rPr>
                <w:rFonts w:ascii="Verdana" w:hAnsi="Verdana"/>
                <w:b/>
                <w:sz w:val="24"/>
                <w:szCs w:val="24"/>
              </w:rPr>
              <w:t>Approved by</w:t>
            </w:r>
          </w:p>
        </w:tc>
        <w:tc>
          <w:tcPr>
            <w:tcW w:w="7020" w:type="dxa"/>
            <w:gridSpan w:val="2"/>
          </w:tcPr>
          <w:p w14:paraId="694FC7FB" w14:textId="77777777" w:rsidR="00915370" w:rsidRPr="00DF13F1" w:rsidRDefault="00DF13F1" w:rsidP="004017B1">
            <w:pPr>
              <w:rPr>
                <w:rFonts w:ascii="Verdana" w:hAnsi="Verdana"/>
                <w:sz w:val="24"/>
                <w:szCs w:val="24"/>
              </w:rPr>
            </w:pPr>
            <w:r w:rsidRPr="00DF13F1">
              <w:rPr>
                <w:rFonts w:ascii="Verdana" w:hAnsi="Verdana"/>
                <w:sz w:val="24"/>
                <w:szCs w:val="24"/>
              </w:rPr>
              <w:t>Leadership Team</w:t>
            </w:r>
          </w:p>
        </w:tc>
      </w:tr>
      <w:tr w:rsidR="004017B1" w:rsidRPr="00083596" w14:paraId="694E996C" w14:textId="77777777" w:rsidTr="00633251">
        <w:tc>
          <w:tcPr>
            <w:tcW w:w="2880" w:type="dxa"/>
            <w:tcBorders>
              <w:top w:val="single" w:sz="4" w:space="0" w:color="auto"/>
            </w:tcBorders>
          </w:tcPr>
          <w:p w14:paraId="0B7830E1" w14:textId="77777777" w:rsidR="004017B1" w:rsidRPr="00083596" w:rsidRDefault="004017B1" w:rsidP="004017B1">
            <w:pPr>
              <w:rPr>
                <w:rFonts w:ascii="Verdana" w:hAnsi="Verdana"/>
                <w:b/>
                <w:sz w:val="24"/>
                <w:szCs w:val="24"/>
              </w:rPr>
            </w:pPr>
            <w:r w:rsidRPr="00083596">
              <w:rPr>
                <w:rFonts w:ascii="Verdana" w:hAnsi="Verdana"/>
                <w:b/>
                <w:sz w:val="24"/>
                <w:szCs w:val="24"/>
              </w:rPr>
              <w:t>Approval Date</w:t>
            </w:r>
          </w:p>
        </w:tc>
        <w:tc>
          <w:tcPr>
            <w:tcW w:w="7020" w:type="dxa"/>
            <w:gridSpan w:val="2"/>
          </w:tcPr>
          <w:p w14:paraId="1CF7CBB5" w14:textId="729DE8FC" w:rsidR="004017B1" w:rsidRPr="00DF13F1" w:rsidRDefault="002A6191" w:rsidP="00962F90">
            <w:pPr>
              <w:rPr>
                <w:rFonts w:ascii="Verdana" w:hAnsi="Verdana"/>
                <w:sz w:val="24"/>
                <w:szCs w:val="24"/>
              </w:rPr>
            </w:pPr>
            <w:r>
              <w:rPr>
                <w:rFonts w:ascii="Verdana" w:hAnsi="Verdana"/>
                <w:sz w:val="24"/>
                <w:szCs w:val="24"/>
              </w:rPr>
              <w:t>31 July 2023</w:t>
            </w:r>
          </w:p>
        </w:tc>
      </w:tr>
      <w:tr w:rsidR="004017B1" w:rsidRPr="00083596" w14:paraId="4E334238" w14:textId="77777777" w:rsidTr="00633251">
        <w:tc>
          <w:tcPr>
            <w:tcW w:w="2880" w:type="dxa"/>
            <w:tcBorders>
              <w:top w:val="single" w:sz="4" w:space="0" w:color="auto"/>
            </w:tcBorders>
          </w:tcPr>
          <w:p w14:paraId="0760A6B2" w14:textId="77777777" w:rsidR="004017B1" w:rsidRPr="00083596" w:rsidRDefault="004017B1" w:rsidP="004017B1">
            <w:pPr>
              <w:rPr>
                <w:rFonts w:ascii="Verdana" w:hAnsi="Verdana"/>
                <w:b/>
                <w:sz w:val="24"/>
                <w:szCs w:val="24"/>
              </w:rPr>
            </w:pPr>
            <w:r w:rsidRPr="00083596">
              <w:rPr>
                <w:rFonts w:ascii="Verdana" w:hAnsi="Verdana"/>
                <w:b/>
                <w:sz w:val="24"/>
                <w:szCs w:val="24"/>
              </w:rPr>
              <w:t>Review Date</w:t>
            </w:r>
          </w:p>
        </w:tc>
        <w:tc>
          <w:tcPr>
            <w:tcW w:w="7020" w:type="dxa"/>
            <w:gridSpan w:val="2"/>
          </w:tcPr>
          <w:p w14:paraId="21E7A1B4" w14:textId="54D00908" w:rsidR="004017B1" w:rsidRPr="00DF13F1" w:rsidRDefault="002A6191" w:rsidP="00962F90">
            <w:pPr>
              <w:rPr>
                <w:rFonts w:ascii="Verdana" w:hAnsi="Verdana"/>
                <w:sz w:val="24"/>
                <w:szCs w:val="24"/>
              </w:rPr>
            </w:pPr>
            <w:r>
              <w:rPr>
                <w:rFonts w:ascii="Verdana" w:hAnsi="Verdana"/>
                <w:sz w:val="24"/>
              </w:rPr>
              <w:t xml:space="preserve">31 </w:t>
            </w:r>
            <w:r w:rsidR="00B13412">
              <w:rPr>
                <w:rFonts w:ascii="Verdana" w:hAnsi="Verdana"/>
                <w:sz w:val="24"/>
              </w:rPr>
              <w:t>July</w:t>
            </w:r>
            <w:r>
              <w:rPr>
                <w:rFonts w:ascii="Verdana" w:hAnsi="Verdana"/>
                <w:sz w:val="24"/>
              </w:rPr>
              <w:t xml:space="preserve"> 2026</w:t>
            </w:r>
          </w:p>
        </w:tc>
      </w:tr>
      <w:tr w:rsidR="00B96E6D" w:rsidRPr="00083596" w14:paraId="6FBE4ED5" w14:textId="77777777" w:rsidTr="00633251">
        <w:tc>
          <w:tcPr>
            <w:tcW w:w="2880" w:type="dxa"/>
            <w:tcBorders>
              <w:top w:val="single" w:sz="4" w:space="0" w:color="auto"/>
            </w:tcBorders>
          </w:tcPr>
          <w:p w14:paraId="1F80314B" w14:textId="77777777" w:rsidR="00B96E6D" w:rsidRPr="00B96E6D" w:rsidRDefault="00B96E6D" w:rsidP="0093320A">
            <w:pPr>
              <w:rPr>
                <w:rFonts w:ascii="Verdana" w:hAnsi="Verdana"/>
                <w:b/>
                <w:sz w:val="24"/>
              </w:rPr>
            </w:pPr>
            <w:r w:rsidRPr="00B96E6D">
              <w:rPr>
                <w:rFonts w:ascii="Verdana" w:hAnsi="Verdana"/>
                <w:b/>
                <w:sz w:val="24"/>
              </w:rPr>
              <w:t>Date of Publication:</w:t>
            </w:r>
          </w:p>
        </w:tc>
        <w:tc>
          <w:tcPr>
            <w:tcW w:w="7020" w:type="dxa"/>
            <w:gridSpan w:val="2"/>
          </w:tcPr>
          <w:p w14:paraId="13EFC0A6" w14:textId="69E98EDD" w:rsidR="00B96E6D" w:rsidRPr="00DF13F1" w:rsidRDefault="00E625F8" w:rsidP="0093320A">
            <w:pPr>
              <w:rPr>
                <w:rFonts w:ascii="Verdana" w:hAnsi="Verdana"/>
                <w:sz w:val="24"/>
              </w:rPr>
            </w:pPr>
            <w:r>
              <w:rPr>
                <w:rFonts w:ascii="Verdana" w:hAnsi="Verdana"/>
                <w:sz w:val="24"/>
              </w:rPr>
              <w:t>16/08/2023</w:t>
            </w:r>
          </w:p>
        </w:tc>
      </w:tr>
      <w:tr w:rsidR="00B96E6D" w:rsidRPr="00083596" w14:paraId="55F7867F" w14:textId="77777777" w:rsidTr="00633251">
        <w:tc>
          <w:tcPr>
            <w:tcW w:w="2880" w:type="dxa"/>
          </w:tcPr>
          <w:p w14:paraId="72E339DC" w14:textId="77777777" w:rsidR="00B96E6D" w:rsidRPr="00083596" w:rsidRDefault="00B96E6D" w:rsidP="00E01371">
            <w:pPr>
              <w:rPr>
                <w:rFonts w:ascii="Verdana" w:hAnsi="Verdana"/>
                <w:b/>
                <w:sz w:val="24"/>
                <w:szCs w:val="24"/>
              </w:rPr>
            </w:pPr>
            <w:r w:rsidRPr="00083596">
              <w:rPr>
                <w:rFonts w:ascii="Verdana" w:hAnsi="Verdana"/>
                <w:b/>
                <w:sz w:val="24"/>
                <w:szCs w:val="24"/>
              </w:rPr>
              <w:t>Accountable Executive Director/Director</w:t>
            </w:r>
          </w:p>
          <w:p w14:paraId="122FB020" w14:textId="77777777" w:rsidR="00B96E6D" w:rsidRPr="00083596" w:rsidRDefault="00B96E6D" w:rsidP="00E01371">
            <w:pPr>
              <w:rPr>
                <w:rFonts w:ascii="Verdana" w:hAnsi="Verdana"/>
                <w:b/>
                <w:sz w:val="24"/>
                <w:szCs w:val="24"/>
              </w:rPr>
            </w:pPr>
          </w:p>
        </w:tc>
        <w:tc>
          <w:tcPr>
            <w:tcW w:w="7020" w:type="dxa"/>
            <w:gridSpan w:val="2"/>
          </w:tcPr>
          <w:p w14:paraId="4A847133" w14:textId="77777777" w:rsidR="00B96E6D" w:rsidRPr="00DF13F1" w:rsidRDefault="00845564" w:rsidP="00DF13F1">
            <w:pPr>
              <w:rPr>
                <w:rFonts w:ascii="Verdana" w:hAnsi="Verdana"/>
                <w:sz w:val="24"/>
                <w:szCs w:val="24"/>
              </w:rPr>
            </w:pPr>
            <w:r w:rsidRPr="00DF13F1">
              <w:rPr>
                <w:rFonts w:ascii="Verdana" w:hAnsi="Verdana"/>
                <w:sz w:val="24"/>
              </w:rPr>
              <w:t xml:space="preserve">Neil Lewis, Director of People </w:t>
            </w:r>
            <w:r w:rsidR="00DF13F1" w:rsidRPr="00DF13F1">
              <w:rPr>
                <w:rFonts w:ascii="Verdana" w:hAnsi="Verdana"/>
                <w:sz w:val="24"/>
              </w:rPr>
              <w:t>and</w:t>
            </w:r>
            <w:r w:rsidRPr="00DF13F1">
              <w:rPr>
                <w:rFonts w:ascii="Verdana" w:hAnsi="Verdana"/>
                <w:sz w:val="24"/>
              </w:rPr>
              <w:t xml:space="preserve"> Organisational Development</w:t>
            </w:r>
          </w:p>
        </w:tc>
      </w:tr>
      <w:tr w:rsidR="00B96E6D" w:rsidRPr="00083596" w14:paraId="24693975" w14:textId="77777777" w:rsidTr="00633251">
        <w:tc>
          <w:tcPr>
            <w:tcW w:w="2880" w:type="dxa"/>
          </w:tcPr>
          <w:p w14:paraId="13EF8F3B" w14:textId="77777777" w:rsidR="00B96E6D" w:rsidRPr="00083596" w:rsidRDefault="00B96E6D" w:rsidP="00E01371">
            <w:pPr>
              <w:rPr>
                <w:rFonts w:ascii="Verdana" w:hAnsi="Verdana"/>
                <w:b/>
                <w:sz w:val="24"/>
                <w:szCs w:val="24"/>
              </w:rPr>
            </w:pPr>
            <w:r w:rsidRPr="00083596">
              <w:rPr>
                <w:rFonts w:ascii="Verdana" w:hAnsi="Verdana"/>
                <w:b/>
                <w:sz w:val="24"/>
                <w:szCs w:val="24"/>
              </w:rPr>
              <w:t>Author</w:t>
            </w:r>
          </w:p>
        </w:tc>
        <w:tc>
          <w:tcPr>
            <w:tcW w:w="7020" w:type="dxa"/>
            <w:gridSpan w:val="2"/>
          </w:tcPr>
          <w:p w14:paraId="68567CC9" w14:textId="77777777" w:rsidR="00B96E6D" w:rsidRDefault="002C3FF3" w:rsidP="00E01371">
            <w:pPr>
              <w:rPr>
                <w:rFonts w:ascii="Verdana" w:hAnsi="Verdana"/>
                <w:sz w:val="24"/>
              </w:rPr>
            </w:pPr>
            <w:r>
              <w:rPr>
                <w:rFonts w:ascii="Verdana" w:hAnsi="Verdana"/>
                <w:sz w:val="24"/>
              </w:rPr>
              <w:t xml:space="preserve">Rebecca Kindred-Watkins, People </w:t>
            </w:r>
            <w:r w:rsidR="00DF13F1">
              <w:rPr>
                <w:rFonts w:ascii="Verdana" w:hAnsi="Verdana"/>
                <w:sz w:val="24"/>
              </w:rPr>
              <w:t>and</w:t>
            </w:r>
            <w:r>
              <w:rPr>
                <w:rFonts w:ascii="Verdana" w:hAnsi="Verdana"/>
                <w:sz w:val="24"/>
              </w:rPr>
              <w:t xml:space="preserve"> OD Advisor</w:t>
            </w:r>
          </w:p>
          <w:p w14:paraId="58FE0741" w14:textId="77777777" w:rsidR="00B96E6D" w:rsidRPr="00083596" w:rsidRDefault="00B96E6D" w:rsidP="00E01371">
            <w:pPr>
              <w:rPr>
                <w:rFonts w:ascii="Verdana" w:hAnsi="Verdana"/>
                <w:sz w:val="24"/>
                <w:szCs w:val="24"/>
              </w:rPr>
            </w:pPr>
          </w:p>
        </w:tc>
      </w:tr>
    </w:tbl>
    <w:p w14:paraId="73CE061B" w14:textId="77777777" w:rsidR="00074B65" w:rsidRPr="00083596" w:rsidRDefault="00074B65" w:rsidP="00E01371">
      <w:pPr>
        <w:rPr>
          <w:rFonts w:ascii="Verdana" w:hAnsi="Verdana"/>
          <w:b/>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4017B1" w:rsidRPr="00083596" w14:paraId="1641D4BD" w14:textId="77777777" w:rsidTr="00751826">
        <w:trPr>
          <w:trHeight w:val="953"/>
        </w:trPr>
        <w:tc>
          <w:tcPr>
            <w:tcW w:w="9900" w:type="dxa"/>
            <w:shd w:val="clear" w:color="auto" w:fill="auto"/>
            <w:vAlign w:val="center"/>
          </w:tcPr>
          <w:p w14:paraId="41CD3A63" w14:textId="77777777" w:rsidR="004017B1" w:rsidRDefault="004017B1" w:rsidP="004017B1">
            <w:pPr>
              <w:pStyle w:val="Heading6"/>
              <w:jc w:val="center"/>
              <w:rPr>
                <w:rFonts w:ascii="Verdana" w:hAnsi="Verdana"/>
                <w:szCs w:val="24"/>
                <w:u w:val="single"/>
              </w:rPr>
            </w:pPr>
            <w:r w:rsidRPr="00083596">
              <w:rPr>
                <w:rFonts w:ascii="Verdana" w:hAnsi="Verdana"/>
                <w:szCs w:val="24"/>
                <w:u w:val="single"/>
              </w:rPr>
              <w:t>Disclaimer</w:t>
            </w:r>
          </w:p>
          <w:p w14:paraId="7945B61D" w14:textId="77777777" w:rsidR="00B96E6D" w:rsidRPr="00B96E6D" w:rsidRDefault="00B96E6D" w:rsidP="00B96E6D"/>
          <w:p w14:paraId="026861B0" w14:textId="6A80A623" w:rsidR="004017B1" w:rsidRDefault="004017B1" w:rsidP="00B96E6D">
            <w:pPr>
              <w:jc w:val="center"/>
              <w:rPr>
                <w:rFonts w:ascii="Verdana" w:hAnsi="Verdana"/>
                <w:b/>
                <w:sz w:val="24"/>
                <w:szCs w:val="24"/>
              </w:rPr>
            </w:pPr>
            <w:r w:rsidRPr="00083596">
              <w:rPr>
                <w:rFonts w:ascii="Verdana" w:hAnsi="Verdana"/>
                <w:b/>
                <w:sz w:val="24"/>
                <w:szCs w:val="24"/>
              </w:rPr>
              <w:t xml:space="preserve">If the review date of this document has </w:t>
            </w:r>
            <w:proofErr w:type="gramStart"/>
            <w:r w:rsidRPr="00083596">
              <w:rPr>
                <w:rFonts w:ascii="Verdana" w:hAnsi="Verdana"/>
                <w:b/>
                <w:sz w:val="24"/>
                <w:szCs w:val="24"/>
              </w:rPr>
              <w:t>passed</w:t>
            </w:r>
            <w:proofErr w:type="gramEnd"/>
            <w:r w:rsidRPr="00083596">
              <w:rPr>
                <w:rFonts w:ascii="Verdana" w:hAnsi="Verdana"/>
                <w:b/>
                <w:sz w:val="24"/>
                <w:szCs w:val="24"/>
              </w:rPr>
              <w:t xml:space="preserve"> please ensure that the version you are using is the most up to date either by contacting the document author or the </w:t>
            </w:r>
            <w:hyperlink r:id="rId18" w:history="1">
              <w:r w:rsidR="00E80017">
                <w:rPr>
                  <w:rStyle w:val="Hyperlink"/>
                  <w:rFonts w:ascii="Verdana" w:hAnsi="Verdana"/>
                  <w:b/>
                  <w:sz w:val="24"/>
                  <w:szCs w:val="24"/>
                </w:rPr>
                <w:t>Corporate Governance</w:t>
              </w:r>
              <w:r w:rsidRPr="00083596">
                <w:rPr>
                  <w:rStyle w:val="Hyperlink"/>
                  <w:rFonts w:ascii="Verdana" w:hAnsi="Verdana"/>
                  <w:b/>
                  <w:sz w:val="24"/>
                  <w:szCs w:val="24"/>
                </w:rPr>
                <w:t>.</w:t>
              </w:r>
            </w:hyperlink>
          </w:p>
          <w:p w14:paraId="797846D2" w14:textId="77777777" w:rsidR="00B96E6D" w:rsidRPr="00083596" w:rsidRDefault="00B96E6D" w:rsidP="00B96E6D">
            <w:pPr>
              <w:jc w:val="center"/>
              <w:rPr>
                <w:rFonts w:ascii="Verdana" w:hAnsi="Verdana"/>
                <w:b/>
                <w:sz w:val="24"/>
                <w:szCs w:val="24"/>
              </w:rPr>
            </w:pPr>
          </w:p>
        </w:tc>
      </w:tr>
    </w:tbl>
    <w:p w14:paraId="768B172C" w14:textId="77777777" w:rsidR="004017B1" w:rsidRPr="00083596" w:rsidRDefault="004017B1" w:rsidP="00E01371">
      <w:pPr>
        <w:rPr>
          <w:rFonts w:ascii="Verdana" w:hAnsi="Verdana"/>
          <w:b/>
          <w:sz w:val="24"/>
          <w:szCs w:val="24"/>
        </w:rPr>
      </w:pPr>
    </w:p>
    <w:p w14:paraId="5104DBE2" w14:textId="77777777" w:rsidR="00D5232D" w:rsidRDefault="00B96E6D" w:rsidP="00E01371">
      <w:pPr>
        <w:rPr>
          <w:rFonts w:ascii="Verdana" w:hAnsi="Verdana"/>
          <w:b/>
          <w:sz w:val="24"/>
          <w:szCs w:val="24"/>
        </w:rPr>
      </w:pPr>
      <w:r>
        <w:rPr>
          <w:rFonts w:ascii="Verdana" w:hAnsi="Verdana"/>
          <w:b/>
          <w:sz w:val="24"/>
          <w:szCs w:val="24"/>
        </w:rPr>
        <w:br w:type="page"/>
      </w: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1655"/>
        <w:gridCol w:w="1655"/>
        <w:gridCol w:w="1554"/>
        <w:gridCol w:w="3786"/>
      </w:tblGrid>
      <w:tr w:rsidR="004A387F" w:rsidRPr="00E90A4F" w14:paraId="03874992" w14:textId="77777777" w:rsidTr="0092783C">
        <w:tc>
          <w:tcPr>
            <w:tcW w:w="9923" w:type="dxa"/>
            <w:gridSpan w:val="5"/>
          </w:tcPr>
          <w:p w14:paraId="42745254" w14:textId="77777777" w:rsidR="004A387F" w:rsidRPr="00E90A4F" w:rsidRDefault="004A387F" w:rsidP="0092783C">
            <w:pPr>
              <w:spacing w:before="120" w:after="120"/>
              <w:rPr>
                <w:rFonts w:ascii="Arial" w:hAnsi="Arial"/>
                <w:b/>
                <w:sz w:val="24"/>
                <w:szCs w:val="28"/>
              </w:rPr>
            </w:pPr>
            <w:r w:rsidRPr="00E90A4F">
              <w:rPr>
                <w:rFonts w:ascii="Verdana" w:eastAsia="Arial" w:hAnsi="Verdana" w:cs="Arial"/>
                <w:b/>
                <w:bCs/>
                <w:spacing w:val="-1"/>
                <w:sz w:val="24"/>
              </w:rPr>
              <w:lastRenderedPageBreak/>
              <w:t>S</w:t>
            </w:r>
            <w:r w:rsidRPr="00E90A4F">
              <w:rPr>
                <w:rFonts w:ascii="Verdana" w:eastAsia="Arial" w:hAnsi="Verdana" w:cs="Arial"/>
                <w:b/>
                <w:bCs/>
                <w:sz w:val="24"/>
              </w:rPr>
              <w:t>um</w:t>
            </w:r>
            <w:r w:rsidRPr="00E90A4F">
              <w:rPr>
                <w:rFonts w:ascii="Verdana" w:eastAsia="Arial" w:hAnsi="Verdana" w:cs="Arial"/>
                <w:b/>
                <w:bCs/>
                <w:spacing w:val="1"/>
                <w:sz w:val="24"/>
              </w:rPr>
              <w:t>m</w:t>
            </w:r>
            <w:r w:rsidRPr="00E90A4F">
              <w:rPr>
                <w:rFonts w:ascii="Verdana" w:eastAsia="Arial" w:hAnsi="Verdana" w:cs="Arial"/>
                <w:b/>
                <w:bCs/>
                <w:sz w:val="24"/>
              </w:rPr>
              <w:t>a</w:t>
            </w:r>
            <w:r w:rsidRPr="00E90A4F">
              <w:rPr>
                <w:rFonts w:ascii="Verdana" w:eastAsia="Arial" w:hAnsi="Verdana" w:cs="Arial"/>
                <w:b/>
                <w:bCs/>
                <w:spacing w:val="1"/>
                <w:sz w:val="24"/>
              </w:rPr>
              <w:t>r</w:t>
            </w:r>
            <w:r w:rsidRPr="00E90A4F">
              <w:rPr>
                <w:rFonts w:ascii="Verdana" w:eastAsia="Arial" w:hAnsi="Verdana" w:cs="Arial"/>
                <w:b/>
                <w:bCs/>
                <w:sz w:val="24"/>
              </w:rPr>
              <w:t>y</w:t>
            </w:r>
            <w:r w:rsidRPr="00E90A4F">
              <w:rPr>
                <w:rFonts w:ascii="Verdana" w:eastAsia="Arial" w:hAnsi="Verdana" w:cs="Arial"/>
                <w:b/>
                <w:bCs/>
                <w:spacing w:val="-9"/>
                <w:sz w:val="24"/>
              </w:rPr>
              <w:t xml:space="preserve"> </w:t>
            </w:r>
            <w:r w:rsidRPr="00E90A4F">
              <w:rPr>
                <w:rFonts w:ascii="Verdana" w:eastAsia="Arial" w:hAnsi="Verdana" w:cs="Arial"/>
                <w:b/>
                <w:bCs/>
                <w:sz w:val="24"/>
              </w:rPr>
              <w:t>of</w:t>
            </w:r>
            <w:r w:rsidRPr="00E90A4F">
              <w:rPr>
                <w:rFonts w:ascii="Verdana" w:eastAsia="Arial" w:hAnsi="Verdana" w:cs="Arial"/>
                <w:b/>
                <w:bCs/>
                <w:spacing w:val="-1"/>
                <w:sz w:val="24"/>
              </w:rPr>
              <w:t xml:space="preserve"> </w:t>
            </w:r>
            <w:r w:rsidRPr="00E90A4F">
              <w:rPr>
                <w:rFonts w:ascii="Verdana" w:eastAsia="Arial" w:hAnsi="Verdana" w:cs="Arial"/>
                <w:b/>
                <w:bCs/>
                <w:spacing w:val="1"/>
                <w:sz w:val="24"/>
              </w:rPr>
              <w:t>r</w:t>
            </w:r>
            <w:r w:rsidRPr="00E90A4F">
              <w:rPr>
                <w:rFonts w:ascii="Verdana" w:eastAsia="Arial" w:hAnsi="Verdana" w:cs="Arial"/>
                <w:b/>
                <w:bCs/>
                <w:sz w:val="24"/>
              </w:rPr>
              <w:t>e</w:t>
            </w:r>
            <w:r w:rsidRPr="00E90A4F">
              <w:rPr>
                <w:rFonts w:ascii="Verdana" w:eastAsia="Arial" w:hAnsi="Verdana" w:cs="Arial"/>
                <w:b/>
                <w:bCs/>
                <w:spacing w:val="1"/>
                <w:sz w:val="24"/>
              </w:rPr>
              <w:t>v</w:t>
            </w:r>
            <w:r w:rsidRPr="00E90A4F">
              <w:rPr>
                <w:rFonts w:ascii="Verdana" w:eastAsia="Arial" w:hAnsi="Verdana" w:cs="Arial"/>
                <w:b/>
                <w:bCs/>
                <w:sz w:val="24"/>
              </w:rPr>
              <w:t>ie</w:t>
            </w:r>
            <w:r w:rsidRPr="00E90A4F">
              <w:rPr>
                <w:rFonts w:ascii="Verdana" w:eastAsia="Arial" w:hAnsi="Verdana" w:cs="Arial"/>
                <w:b/>
                <w:bCs/>
                <w:spacing w:val="3"/>
                <w:sz w:val="24"/>
              </w:rPr>
              <w:t>w</w:t>
            </w:r>
            <w:r w:rsidRPr="00E90A4F">
              <w:rPr>
                <w:rFonts w:ascii="Verdana" w:eastAsia="Arial" w:hAnsi="Verdana" w:cs="Arial"/>
                <w:b/>
                <w:bCs/>
                <w:sz w:val="24"/>
              </w:rPr>
              <w:t>s/</w:t>
            </w:r>
            <w:r w:rsidRPr="00E90A4F">
              <w:rPr>
                <w:rFonts w:ascii="Verdana" w:eastAsia="Arial" w:hAnsi="Verdana" w:cs="Arial"/>
                <w:b/>
                <w:bCs/>
                <w:spacing w:val="-1"/>
                <w:sz w:val="24"/>
              </w:rPr>
              <w:t>a</w:t>
            </w:r>
            <w:r w:rsidRPr="00E90A4F">
              <w:rPr>
                <w:rFonts w:ascii="Verdana" w:eastAsia="Arial" w:hAnsi="Verdana" w:cs="Arial"/>
                <w:b/>
                <w:bCs/>
                <w:sz w:val="24"/>
              </w:rPr>
              <w:t>m</w:t>
            </w:r>
            <w:r w:rsidRPr="00E90A4F">
              <w:rPr>
                <w:rFonts w:ascii="Verdana" w:eastAsia="Arial" w:hAnsi="Verdana" w:cs="Arial"/>
                <w:b/>
                <w:bCs/>
                <w:spacing w:val="2"/>
                <w:sz w:val="24"/>
              </w:rPr>
              <w:t>e</w:t>
            </w:r>
            <w:r w:rsidRPr="00E90A4F">
              <w:rPr>
                <w:rFonts w:ascii="Verdana" w:eastAsia="Arial" w:hAnsi="Verdana" w:cs="Arial"/>
                <w:b/>
                <w:bCs/>
                <w:sz w:val="24"/>
              </w:rPr>
              <w:t>ndme</w:t>
            </w:r>
            <w:r w:rsidRPr="00E90A4F">
              <w:rPr>
                <w:rFonts w:ascii="Verdana" w:eastAsia="Arial" w:hAnsi="Verdana" w:cs="Arial"/>
                <w:b/>
                <w:bCs/>
                <w:spacing w:val="1"/>
                <w:sz w:val="24"/>
              </w:rPr>
              <w:t>nt</w:t>
            </w:r>
            <w:r w:rsidRPr="00E90A4F">
              <w:rPr>
                <w:rFonts w:ascii="Verdana" w:eastAsia="Arial" w:hAnsi="Verdana" w:cs="Arial"/>
                <w:b/>
                <w:bCs/>
                <w:sz w:val="24"/>
              </w:rPr>
              <w:t>s</w:t>
            </w:r>
          </w:p>
        </w:tc>
      </w:tr>
      <w:tr w:rsidR="004A387F" w:rsidRPr="00E90A4F" w14:paraId="24F82B43" w14:textId="77777777" w:rsidTr="00B0089B">
        <w:tc>
          <w:tcPr>
            <w:tcW w:w="1274" w:type="dxa"/>
          </w:tcPr>
          <w:p w14:paraId="781E0C79"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Version number</w:t>
            </w:r>
          </w:p>
        </w:tc>
        <w:tc>
          <w:tcPr>
            <w:tcW w:w="1655" w:type="dxa"/>
          </w:tcPr>
          <w:p w14:paraId="33D18521"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Date of Review</w:t>
            </w:r>
          </w:p>
        </w:tc>
        <w:tc>
          <w:tcPr>
            <w:tcW w:w="1545" w:type="dxa"/>
          </w:tcPr>
          <w:p w14:paraId="07ED108B"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Date of</w:t>
            </w:r>
          </w:p>
          <w:p w14:paraId="2CA057E6"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Approval</w:t>
            </w:r>
          </w:p>
        </w:tc>
        <w:tc>
          <w:tcPr>
            <w:tcW w:w="1556" w:type="dxa"/>
          </w:tcPr>
          <w:p w14:paraId="1E58DD43"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Date published</w:t>
            </w:r>
          </w:p>
        </w:tc>
        <w:tc>
          <w:tcPr>
            <w:tcW w:w="3893" w:type="dxa"/>
          </w:tcPr>
          <w:p w14:paraId="522D0A7C" w14:textId="77777777" w:rsidR="004A387F" w:rsidRPr="00E90A4F" w:rsidRDefault="004A387F" w:rsidP="0092783C">
            <w:pPr>
              <w:spacing w:before="120" w:after="120"/>
              <w:rPr>
                <w:rFonts w:ascii="Verdana" w:hAnsi="Verdana"/>
                <w:b/>
                <w:sz w:val="24"/>
                <w:szCs w:val="28"/>
              </w:rPr>
            </w:pPr>
            <w:r w:rsidRPr="00E90A4F">
              <w:rPr>
                <w:rFonts w:ascii="Verdana" w:hAnsi="Verdana"/>
                <w:b/>
                <w:sz w:val="24"/>
                <w:szCs w:val="28"/>
              </w:rPr>
              <w:t>Summary of Amendments</w:t>
            </w:r>
          </w:p>
        </w:tc>
      </w:tr>
      <w:tr w:rsidR="004A387F" w:rsidRPr="00E90A4F" w14:paraId="25AD2E03" w14:textId="77777777" w:rsidTr="00B0089B">
        <w:tc>
          <w:tcPr>
            <w:tcW w:w="1274" w:type="dxa"/>
          </w:tcPr>
          <w:p w14:paraId="5FA0789D" w14:textId="77777777" w:rsidR="004A387F" w:rsidRPr="00E90A4F" w:rsidRDefault="00B0089B" w:rsidP="0092783C">
            <w:pPr>
              <w:spacing w:before="120" w:after="120"/>
              <w:jc w:val="center"/>
              <w:rPr>
                <w:rFonts w:ascii="Verdana" w:hAnsi="Verdana"/>
                <w:sz w:val="24"/>
                <w:szCs w:val="24"/>
              </w:rPr>
            </w:pPr>
            <w:proofErr w:type="spellStart"/>
            <w:r>
              <w:rPr>
                <w:rFonts w:ascii="Verdana" w:hAnsi="Verdana"/>
                <w:sz w:val="24"/>
                <w:szCs w:val="24"/>
              </w:rPr>
              <w:t>1c</w:t>
            </w:r>
            <w:proofErr w:type="spellEnd"/>
          </w:p>
        </w:tc>
        <w:tc>
          <w:tcPr>
            <w:tcW w:w="1655" w:type="dxa"/>
          </w:tcPr>
          <w:p w14:paraId="2A3FFF9F" w14:textId="77777777" w:rsidR="004A387F" w:rsidRPr="00E90A4F" w:rsidRDefault="00B0089B" w:rsidP="0092783C">
            <w:pPr>
              <w:spacing w:before="120" w:after="120"/>
              <w:jc w:val="center"/>
              <w:rPr>
                <w:rFonts w:ascii="Verdana" w:hAnsi="Verdana"/>
                <w:sz w:val="24"/>
                <w:szCs w:val="24"/>
              </w:rPr>
            </w:pPr>
            <w:r>
              <w:rPr>
                <w:rFonts w:ascii="Verdana" w:hAnsi="Verdana"/>
                <w:sz w:val="24"/>
                <w:szCs w:val="24"/>
              </w:rPr>
              <w:t>23/06/2022</w:t>
            </w:r>
          </w:p>
        </w:tc>
        <w:tc>
          <w:tcPr>
            <w:tcW w:w="1545" w:type="dxa"/>
          </w:tcPr>
          <w:p w14:paraId="743E2F68" w14:textId="2F5666FE" w:rsidR="004A387F" w:rsidRPr="00E90A4F" w:rsidRDefault="002A6191" w:rsidP="0092783C">
            <w:pPr>
              <w:spacing w:before="120" w:after="120"/>
              <w:jc w:val="center"/>
              <w:rPr>
                <w:rFonts w:ascii="Verdana" w:hAnsi="Verdana"/>
                <w:sz w:val="24"/>
                <w:szCs w:val="24"/>
              </w:rPr>
            </w:pPr>
            <w:r>
              <w:rPr>
                <w:rFonts w:ascii="Verdana" w:hAnsi="Verdana"/>
                <w:sz w:val="24"/>
                <w:szCs w:val="24"/>
              </w:rPr>
              <w:t>31/07/2023</w:t>
            </w:r>
          </w:p>
        </w:tc>
        <w:tc>
          <w:tcPr>
            <w:tcW w:w="1556" w:type="dxa"/>
          </w:tcPr>
          <w:p w14:paraId="10AD8EE9" w14:textId="77777777" w:rsidR="004A387F" w:rsidRPr="00E90A4F" w:rsidRDefault="004A387F" w:rsidP="0092783C">
            <w:pPr>
              <w:spacing w:before="120" w:after="120"/>
              <w:jc w:val="center"/>
              <w:rPr>
                <w:rFonts w:ascii="Verdana" w:hAnsi="Verdana"/>
                <w:sz w:val="24"/>
                <w:szCs w:val="24"/>
              </w:rPr>
            </w:pPr>
          </w:p>
        </w:tc>
        <w:tc>
          <w:tcPr>
            <w:tcW w:w="3893" w:type="dxa"/>
          </w:tcPr>
          <w:p w14:paraId="6D504A4C" w14:textId="77777777" w:rsidR="00B0089B" w:rsidRPr="00B0089B" w:rsidRDefault="00B0089B" w:rsidP="00B0089B">
            <w:pPr>
              <w:spacing w:before="120" w:after="120"/>
              <w:rPr>
                <w:rFonts w:ascii="Verdana" w:hAnsi="Verdana"/>
                <w:sz w:val="24"/>
                <w:szCs w:val="24"/>
              </w:rPr>
            </w:pPr>
            <w:r>
              <w:rPr>
                <w:rFonts w:ascii="Verdana" w:hAnsi="Verdana"/>
                <w:sz w:val="24"/>
                <w:szCs w:val="24"/>
              </w:rPr>
              <w:t xml:space="preserve">• </w:t>
            </w:r>
            <w:r w:rsidRPr="00B0089B">
              <w:rPr>
                <w:rFonts w:ascii="Verdana" w:hAnsi="Verdana"/>
                <w:sz w:val="24"/>
                <w:szCs w:val="24"/>
              </w:rPr>
              <w:t xml:space="preserve">Reduced the minimum period of retirement to </w:t>
            </w:r>
            <w:r w:rsidR="00C41BAB">
              <w:rPr>
                <w:rFonts w:ascii="Verdana" w:hAnsi="Verdana"/>
                <w:sz w:val="24"/>
                <w:szCs w:val="24"/>
              </w:rPr>
              <w:t>7 days</w:t>
            </w:r>
            <w:r w:rsidRPr="00B0089B">
              <w:rPr>
                <w:rFonts w:ascii="Verdana" w:hAnsi="Verdana"/>
                <w:sz w:val="24"/>
                <w:szCs w:val="24"/>
              </w:rPr>
              <w:t xml:space="preserve">. </w:t>
            </w:r>
          </w:p>
          <w:p w14:paraId="3C3F34A7" w14:textId="5463C35F" w:rsidR="00B0089B" w:rsidRPr="00B0089B" w:rsidRDefault="00B0089B" w:rsidP="00B0089B">
            <w:pPr>
              <w:spacing w:before="120" w:after="120"/>
              <w:rPr>
                <w:rFonts w:ascii="Verdana" w:hAnsi="Verdana"/>
                <w:sz w:val="24"/>
                <w:szCs w:val="24"/>
              </w:rPr>
            </w:pPr>
            <w:r>
              <w:rPr>
                <w:rFonts w:ascii="Verdana" w:hAnsi="Verdana"/>
                <w:sz w:val="24"/>
                <w:szCs w:val="24"/>
              </w:rPr>
              <w:t xml:space="preserve">• </w:t>
            </w:r>
            <w:r w:rsidRPr="00B0089B">
              <w:rPr>
                <w:rFonts w:ascii="Verdana" w:hAnsi="Verdana"/>
                <w:sz w:val="24"/>
                <w:szCs w:val="24"/>
              </w:rPr>
              <w:t xml:space="preserve">All applications for Retire and Return will be considered with positive intent and the arrangement would normally be permanent and not time limited contrary to the previous </w:t>
            </w:r>
            <w:r w:rsidR="00912E3F">
              <w:rPr>
                <w:rFonts w:ascii="Verdana" w:hAnsi="Verdana"/>
                <w:sz w:val="24"/>
                <w:szCs w:val="24"/>
              </w:rPr>
              <w:t xml:space="preserve">Scheme </w:t>
            </w:r>
            <w:r w:rsidRPr="00B0089B">
              <w:rPr>
                <w:rFonts w:ascii="Verdana" w:hAnsi="Verdana"/>
                <w:sz w:val="24"/>
                <w:szCs w:val="24"/>
              </w:rPr>
              <w:t>which capped the duration to 18 months. However, there may be occasions and particular circumstances where it will be appropriate to issue fixed term contracts, due to a legitimate business reason.</w:t>
            </w:r>
          </w:p>
          <w:p w14:paraId="5FD3CC00" w14:textId="77777777" w:rsidR="00B0089B" w:rsidRPr="00B0089B" w:rsidRDefault="00B0089B" w:rsidP="00B0089B">
            <w:pPr>
              <w:spacing w:before="120" w:after="120"/>
              <w:rPr>
                <w:rFonts w:ascii="Verdana" w:hAnsi="Verdana"/>
                <w:sz w:val="24"/>
                <w:szCs w:val="24"/>
              </w:rPr>
            </w:pPr>
            <w:r>
              <w:rPr>
                <w:rFonts w:ascii="Verdana" w:hAnsi="Verdana"/>
                <w:sz w:val="24"/>
                <w:szCs w:val="24"/>
              </w:rPr>
              <w:t xml:space="preserve">• </w:t>
            </w:r>
            <w:r w:rsidRPr="00B0089B">
              <w:rPr>
                <w:rFonts w:ascii="Verdana" w:hAnsi="Verdana"/>
                <w:sz w:val="24"/>
                <w:szCs w:val="24"/>
              </w:rPr>
              <w:t xml:space="preserve">Outlines the new approval process. </w:t>
            </w:r>
          </w:p>
          <w:p w14:paraId="11228204" w14:textId="77777777" w:rsidR="00CE7258" w:rsidRDefault="00B0089B" w:rsidP="00CE7258">
            <w:pPr>
              <w:spacing w:before="120" w:after="120"/>
              <w:rPr>
                <w:rFonts w:ascii="Verdana" w:hAnsi="Verdana"/>
                <w:sz w:val="24"/>
                <w:szCs w:val="24"/>
              </w:rPr>
            </w:pPr>
            <w:r>
              <w:rPr>
                <w:rFonts w:ascii="Verdana" w:hAnsi="Verdana"/>
                <w:sz w:val="24"/>
                <w:szCs w:val="24"/>
              </w:rPr>
              <w:t>•</w:t>
            </w:r>
            <w:r w:rsidRPr="00B0089B">
              <w:rPr>
                <w:rFonts w:ascii="Verdana" w:hAnsi="Verdana"/>
                <w:sz w:val="24"/>
                <w:szCs w:val="24"/>
              </w:rPr>
              <w:t xml:space="preserve">Contact details of NHS Business Services Authority and Pensions </w:t>
            </w:r>
            <w:r>
              <w:rPr>
                <w:rFonts w:ascii="Verdana" w:hAnsi="Verdana"/>
                <w:sz w:val="24"/>
                <w:szCs w:val="24"/>
              </w:rPr>
              <w:t xml:space="preserve">department </w:t>
            </w:r>
            <w:r w:rsidRPr="00B0089B">
              <w:rPr>
                <w:rFonts w:ascii="Verdana" w:hAnsi="Verdana"/>
                <w:sz w:val="24"/>
                <w:szCs w:val="24"/>
              </w:rPr>
              <w:t>included.</w:t>
            </w:r>
          </w:p>
          <w:p w14:paraId="5B45F3F7" w14:textId="1ACD7428" w:rsidR="00CE7258" w:rsidRPr="00C34937" w:rsidRDefault="00CE7258" w:rsidP="00C34937">
            <w:pPr>
              <w:pStyle w:val="ListParagraph"/>
              <w:numPr>
                <w:ilvl w:val="0"/>
                <w:numId w:val="6"/>
              </w:numPr>
              <w:spacing w:before="120" w:after="120"/>
              <w:rPr>
                <w:rFonts w:ascii="Verdana" w:hAnsi="Verdana"/>
                <w:sz w:val="24"/>
                <w:szCs w:val="24"/>
              </w:rPr>
            </w:pPr>
            <w:r w:rsidRPr="00C34937">
              <w:rPr>
                <w:rFonts w:ascii="Verdana" w:hAnsi="Verdana"/>
                <w:sz w:val="24"/>
                <w:szCs w:val="24"/>
              </w:rPr>
              <w:t>Scheme amended to account for changes to NHS Pension Scheme from 1st April 2023. Employees who have taken their pension from the 1995 section will be able to join the 2015 scheme and build up further pension.</w:t>
            </w:r>
            <w:r>
              <w:rPr>
                <w:rFonts w:ascii="Verdana" w:hAnsi="Verdana"/>
                <w:sz w:val="24"/>
                <w:szCs w:val="24"/>
              </w:rPr>
              <w:t xml:space="preserve"> Prior to the changes </w:t>
            </w:r>
            <w:r w:rsidRPr="00C34937">
              <w:rPr>
                <w:rFonts w:ascii="Verdana" w:hAnsi="Verdana"/>
                <w:sz w:val="24"/>
                <w:szCs w:val="24"/>
              </w:rPr>
              <w:t xml:space="preserve">employees who had taken their pension from the 1995 Section were not eligible to re-join the NHS Pension </w:t>
            </w:r>
            <w:r w:rsidRPr="00C34937">
              <w:rPr>
                <w:rFonts w:ascii="Verdana" w:hAnsi="Verdana"/>
                <w:sz w:val="24"/>
                <w:szCs w:val="24"/>
              </w:rPr>
              <w:lastRenderedPageBreak/>
              <w:t>Scheme on returning to work in the NHS.</w:t>
            </w:r>
          </w:p>
        </w:tc>
      </w:tr>
      <w:tr w:rsidR="00452794" w:rsidRPr="00E90A4F" w14:paraId="1AC7E2E2" w14:textId="77777777" w:rsidTr="00B0089B">
        <w:tc>
          <w:tcPr>
            <w:tcW w:w="1274" w:type="dxa"/>
          </w:tcPr>
          <w:p w14:paraId="2608E509" w14:textId="35A50DDA" w:rsidR="00452794" w:rsidRDefault="00452794" w:rsidP="0092783C">
            <w:pPr>
              <w:spacing w:before="120" w:after="120"/>
              <w:jc w:val="center"/>
              <w:rPr>
                <w:rFonts w:ascii="Verdana" w:hAnsi="Verdana"/>
                <w:sz w:val="24"/>
                <w:szCs w:val="24"/>
              </w:rPr>
            </w:pPr>
            <w:r>
              <w:rPr>
                <w:rFonts w:ascii="Verdana" w:hAnsi="Verdana"/>
                <w:sz w:val="24"/>
                <w:szCs w:val="24"/>
              </w:rPr>
              <w:lastRenderedPageBreak/>
              <w:t>1.1</w:t>
            </w:r>
          </w:p>
        </w:tc>
        <w:tc>
          <w:tcPr>
            <w:tcW w:w="1655" w:type="dxa"/>
          </w:tcPr>
          <w:p w14:paraId="3E47507A" w14:textId="7CEA2649" w:rsidR="00452794" w:rsidRDefault="00EC71EB" w:rsidP="0092783C">
            <w:pPr>
              <w:spacing w:before="120" w:after="120"/>
              <w:jc w:val="center"/>
              <w:rPr>
                <w:rFonts w:ascii="Verdana" w:hAnsi="Verdana"/>
                <w:sz w:val="24"/>
                <w:szCs w:val="24"/>
              </w:rPr>
            </w:pPr>
            <w:r>
              <w:rPr>
                <w:rFonts w:ascii="Verdana" w:hAnsi="Verdana"/>
                <w:sz w:val="24"/>
                <w:szCs w:val="24"/>
              </w:rPr>
              <w:t>27/06/2024</w:t>
            </w:r>
          </w:p>
        </w:tc>
        <w:tc>
          <w:tcPr>
            <w:tcW w:w="1545" w:type="dxa"/>
          </w:tcPr>
          <w:p w14:paraId="50E739BA" w14:textId="77777777" w:rsidR="00452794" w:rsidRDefault="00452794" w:rsidP="0092783C">
            <w:pPr>
              <w:spacing w:before="120" w:after="120"/>
              <w:jc w:val="center"/>
              <w:rPr>
                <w:rFonts w:ascii="Verdana" w:hAnsi="Verdana"/>
                <w:sz w:val="24"/>
                <w:szCs w:val="24"/>
              </w:rPr>
            </w:pPr>
          </w:p>
        </w:tc>
        <w:tc>
          <w:tcPr>
            <w:tcW w:w="1556" w:type="dxa"/>
          </w:tcPr>
          <w:p w14:paraId="519E7381" w14:textId="77777777" w:rsidR="00452794" w:rsidRPr="00E90A4F" w:rsidRDefault="00452794" w:rsidP="0092783C">
            <w:pPr>
              <w:spacing w:before="120" w:after="120"/>
              <w:jc w:val="center"/>
              <w:rPr>
                <w:rFonts w:ascii="Verdana" w:hAnsi="Verdana"/>
                <w:sz w:val="24"/>
                <w:szCs w:val="24"/>
              </w:rPr>
            </w:pPr>
          </w:p>
        </w:tc>
        <w:tc>
          <w:tcPr>
            <w:tcW w:w="3893" w:type="dxa"/>
          </w:tcPr>
          <w:p w14:paraId="46C1FB06" w14:textId="390846A5" w:rsidR="00452794" w:rsidRDefault="00EC71EB" w:rsidP="00B0089B">
            <w:pPr>
              <w:spacing w:before="120" w:after="120"/>
              <w:rPr>
                <w:rFonts w:ascii="Verdana" w:hAnsi="Verdana"/>
                <w:sz w:val="24"/>
                <w:szCs w:val="24"/>
              </w:rPr>
            </w:pPr>
            <w:r>
              <w:rPr>
                <w:rFonts w:ascii="Verdana" w:hAnsi="Verdana"/>
                <w:sz w:val="24"/>
                <w:szCs w:val="24"/>
              </w:rPr>
              <w:t>Slight u</w:t>
            </w:r>
            <w:r w:rsidR="00452794">
              <w:rPr>
                <w:rFonts w:ascii="Verdana" w:hAnsi="Verdana"/>
                <w:sz w:val="24"/>
                <w:szCs w:val="24"/>
              </w:rPr>
              <w:t xml:space="preserve">pdate to titles within the template form. </w:t>
            </w:r>
          </w:p>
        </w:tc>
      </w:tr>
    </w:tbl>
    <w:p w14:paraId="7FCAF66A" w14:textId="77777777" w:rsidR="00074B65" w:rsidRDefault="00074B65" w:rsidP="00E01371">
      <w:pPr>
        <w:rPr>
          <w:rFonts w:ascii="Verdana" w:hAnsi="Verdana"/>
          <w:b/>
          <w:sz w:val="24"/>
          <w:szCs w:val="24"/>
        </w:rPr>
      </w:pPr>
    </w:p>
    <w:p w14:paraId="285C2BBB" w14:textId="77777777" w:rsidR="00D5232D" w:rsidRDefault="00D5232D" w:rsidP="00E01371">
      <w:pPr>
        <w:rPr>
          <w:rFonts w:ascii="Verdana" w:hAnsi="Verdana"/>
          <w:b/>
          <w:sz w:val="24"/>
          <w:szCs w:val="24"/>
        </w:rPr>
      </w:pPr>
    </w:p>
    <w:p w14:paraId="73067C13" w14:textId="77777777" w:rsidR="008538A5" w:rsidRPr="009769C2" w:rsidRDefault="00D5232D" w:rsidP="009769C2">
      <w:pPr>
        <w:pStyle w:val="Heading1"/>
      </w:pPr>
      <w:r>
        <w:br w:type="page"/>
      </w:r>
      <w:r w:rsidR="008538A5" w:rsidRPr="009769C2">
        <w:lastRenderedPageBreak/>
        <w:t>Introduction</w:t>
      </w:r>
    </w:p>
    <w:p w14:paraId="5AD2C842" w14:textId="77777777" w:rsidR="008538A5" w:rsidRPr="008538A5" w:rsidRDefault="008538A5" w:rsidP="008538A5">
      <w:pPr>
        <w:contextualSpacing/>
        <w:rPr>
          <w:rFonts w:ascii="Verdana" w:eastAsia="Calibri" w:hAnsi="Verdana"/>
          <w:sz w:val="24"/>
          <w:szCs w:val="24"/>
        </w:rPr>
      </w:pPr>
    </w:p>
    <w:p w14:paraId="6359606B" w14:textId="77777777" w:rsidR="008538A5" w:rsidRPr="008538A5" w:rsidRDefault="008538A5" w:rsidP="008538A5">
      <w:pPr>
        <w:contextualSpacing/>
        <w:jc w:val="both"/>
        <w:rPr>
          <w:rFonts w:ascii="Verdana" w:eastAsia="Calibri" w:hAnsi="Verdana"/>
          <w:sz w:val="24"/>
          <w:szCs w:val="24"/>
        </w:rPr>
      </w:pPr>
      <w:r w:rsidRPr="008538A5">
        <w:rPr>
          <w:rFonts w:ascii="Verdana" w:eastAsia="Calibri" w:hAnsi="Verdana"/>
          <w:sz w:val="24"/>
          <w:szCs w:val="24"/>
        </w:rPr>
        <w:t>This document details the principles of the Public Health Wales Retire and Return Scheme. The scheme allows workers to retire and access their NHS Pension and to seek approval to return to employment with the organisation.</w:t>
      </w:r>
    </w:p>
    <w:p w14:paraId="76D4DDE8" w14:textId="77777777" w:rsidR="008538A5" w:rsidRPr="008538A5" w:rsidRDefault="008538A5" w:rsidP="008538A5">
      <w:pPr>
        <w:contextualSpacing/>
        <w:jc w:val="both"/>
        <w:rPr>
          <w:rFonts w:ascii="Verdana" w:eastAsia="Calibri" w:hAnsi="Verdana"/>
          <w:sz w:val="24"/>
          <w:szCs w:val="24"/>
        </w:rPr>
      </w:pPr>
    </w:p>
    <w:p w14:paraId="5CFE7886" w14:textId="77777777" w:rsidR="00474F6B" w:rsidRDefault="008538A5" w:rsidP="008538A5">
      <w:pPr>
        <w:contextualSpacing/>
        <w:jc w:val="both"/>
        <w:rPr>
          <w:rFonts w:ascii="Verdana" w:eastAsia="Calibri" w:hAnsi="Verdana"/>
          <w:color w:val="000000"/>
          <w:sz w:val="24"/>
          <w:szCs w:val="24"/>
        </w:rPr>
      </w:pPr>
      <w:r w:rsidRPr="008538A5">
        <w:rPr>
          <w:rFonts w:ascii="Verdana" w:eastAsia="Calibri" w:hAnsi="Verdana"/>
          <w:sz w:val="24"/>
          <w:szCs w:val="24"/>
        </w:rPr>
        <w:t xml:space="preserve">Retirement is a time of great significance in a person’s life and the organisation is committed to ensuring as smooth a transition as possible from work to retirement. Retire and Return is just one option that staff who are eligible to access their pension may wish to consider. Depending on which section of the NHS Scheme a worker is a member </w:t>
      </w:r>
      <w:proofErr w:type="gramStart"/>
      <w:r w:rsidRPr="008538A5">
        <w:rPr>
          <w:rFonts w:ascii="Verdana" w:eastAsia="Calibri" w:hAnsi="Verdana"/>
          <w:sz w:val="24"/>
          <w:szCs w:val="24"/>
        </w:rPr>
        <w:t>of,</w:t>
      </w:r>
      <w:proofErr w:type="gramEnd"/>
      <w:r w:rsidRPr="008538A5">
        <w:rPr>
          <w:rFonts w:ascii="Verdana" w:eastAsia="Calibri" w:hAnsi="Verdana"/>
          <w:sz w:val="24"/>
          <w:szCs w:val="24"/>
        </w:rPr>
        <w:t xml:space="preserve"> different options for flexible retirement may </w:t>
      </w:r>
      <w:r w:rsidRPr="008538A5">
        <w:rPr>
          <w:rFonts w:ascii="Verdana" w:eastAsia="Calibri" w:hAnsi="Verdana"/>
          <w:color w:val="000000"/>
          <w:sz w:val="24"/>
          <w:szCs w:val="24"/>
        </w:rPr>
        <w:t xml:space="preserve">apply. </w:t>
      </w:r>
    </w:p>
    <w:p w14:paraId="6843F228" w14:textId="1033610C" w:rsidR="008538A5" w:rsidRPr="005B6861" w:rsidRDefault="008538A5" w:rsidP="008538A5">
      <w:pPr>
        <w:contextualSpacing/>
        <w:jc w:val="both"/>
        <w:rPr>
          <w:rFonts w:ascii="Verdana" w:eastAsia="Calibri" w:hAnsi="Verdana"/>
          <w:sz w:val="24"/>
          <w:szCs w:val="24"/>
        </w:rPr>
      </w:pPr>
    </w:p>
    <w:p w14:paraId="11ADD2A2" w14:textId="77777777" w:rsidR="008538A5" w:rsidRPr="005B6861" w:rsidRDefault="008538A5" w:rsidP="009769C2">
      <w:pPr>
        <w:pStyle w:val="Heading1"/>
      </w:pPr>
      <w:r w:rsidRPr="005B6861">
        <w:t>Flexible Retirement</w:t>
      </w:r>
    </w:p>
    <w:p w14:paraId="54764C1E" w14:textId="77777777" w:rsidR="008538A5" w:rsidRPr="005B6861" w:rsidRDefault="008538A5" w:rsidP="008538A5">
      <w:pPr>
        <w:contextualSpacing/>
        <w:jc w:val="both"/>
        <w:rPr>
          <w:rFonts w:ascii="Verdana" w:eastAsia="Calibri" w:hAnsi="Verdana"/>
          <w:sz w:val="24"/>
          <w:szCs w:val="24"/>
        </w:rPr>
      </w:pPr>
    </w:p>
    <w:p w14:paraId="59530EBD" w14:textId="77777777" w:rsidR="008538A5" w:rsidRPr="005B6861" w:rsidRDefault="008538A5" w:rsidP="008538A5">
      <w:pPr>
        <w:contextualSpacing/>
        <w:jc w:val="both"/>
        <w:rPr>
          <w:rFonts w:ascii="Verdana" w:eastAsia="Calibri" w:hAnsi="Verdana"/>
          <w:sz w:val="24"/>
          <w:szCs w:val="24"/>
        </w:rPr>
      </w:pPr>
      <w:r w:rsidRPr="005B6861">
        <w:rPr>
          <w:rFonts w:ascii="Verdana" w:eastAsia="Calibri" w:hAnsi="Verdana"/>
          <w:sz w:val="24"/>
          <w:szCs w:val="24"/>
        </w:rPr>
        <w:t xml:space="preserve">Flexible retirement arrangements can support longer working, retaining valuable skills and experience in the organisation and can also benefit staff by: </w:t>
      </w:r>
    </w:p>
    <w:p w14:paraId="62693B74" w14:textId="77777777" w:rsidR="008538A5" w:rsidRPr="008538A5" w:rsidRDefault="008538A5" w:rsidP="008538A5">
      <w:pPr>
        <w:contextualSpacing/>
        <w:jc w:val="both"/>
        <w:rPr>
          <w:rFonts w:ascii="Verdana" w:eastAsia="Calibri" w:hAnsi="Verdana"/>
          <w:sz w:val="24"/>
          <w:szCs w:val="24"/>
        </w:rPr>
      </w:pPr>
    </w:p>
    <w:p w14:paraId="7A1AC653" w14:textId="77777777" w:rsidR="008538A5" w:rsidRPr="008538A5" w:rsidRDefault="008538A5" w:rsidP="005B6861">
      <w:pPr>
        <w:numPr>
          <w:ilvl w:val="0"/>
          <w:numId w:val="6"/>
        </w:numPr>
        <w:contextualSpacing/>
        <w:jc w:val="both"/>
        <w:rPr>
          <w:rFonts w:ascii="Verdana" w:eastAsia="Calibri" w:hAnsi="Verdana"/>
          <w:sz w:val="24"/>
          <w:szCs w:val="24"/>
        </w:rPr>
      </w:pPr>
      <w:r w:rsidRPr="008538A5">
        <w:rPr>
          <w:rFonts w:ascii="Verdana" w:eastAsia="Calibri" w:hAnsi="Verdana"/>
          <w:sz w:val="24"/>
          <w:szCs w:val="24"/>
        </w:rPr>
        <w:t xml:space="preserve">Supporting work/life balance considerations including caring responsibilities and flexible </w:t>
      </w:r>
      <w:proofErr w:type="gramStart"/>
      <w:r w:rsidRPr="008538A5">
        <w:rPr>
          <w:rFonts w:ascii="Verdana" w:eastAsia="Calibri" w:hAnsi="Verdana"/>
          <w:sz w:val="24"/>
          <w:szCs w:val="24"/>
        </w:rPr>
        <w:t>working;</w:t>
      </w:r>
      <w:proofErr w:type="gramEnd"/>
    </w:p>
    <w:p w14:paraId="703761A6" w14:textId="77777777" w:rsidR="008538A5" w:rsidRPr="008538A5" w:rsidRDefault="008538A5" w:rsidP="005B6861">
      <w:pPr>
        <w:ind w:left="720" w:firstLine="80"/>
        <w:contextualSpacing/>
        <w:jc w:val="both"/>
        <w:rPr>
          <w:rFonts w:ascii="Verdana" w:eastAsia="Calibri" w:hAnsi="Verdana"/>
          <w:sz w:val="24"/>
          <w:szCs w:val="24"/>
        </w:rPr>
      </w:pPr>
    </w:p>
    <w:p w14:paraId="17AA151E" w14:textId="77777777" w:rsidR="008538A5" w:rsidRPr="008538A5" w:rsidRDefault="008538A5" w:rsidP="005B6861">
      <w:pPr>
        <w:numPr>
          <w:ilvl w:val="0"/>
          <w:numId w:val="6"/>
        </w:numPr>
        <w:contextualSpacing/>
        <w:jc w:val="both"/>
        <w:rPr>
          <w:rFonts w:ascii="Verdana" w:eastAsia="Calibri" w:hAnsi="Verdana"/>
          <w:sz w:val="24"/>
          <w:szCs w:val="24"/>
        </w:rPr>
      </w:pPr>
      <w:r w:rsidRPr="008538A5">
        <w:rPr>
          <w:rFonts w:ascii="Verdana" w:eastAsia="Calibri" w:hAnsi="Verdana"/>
          <w:sz w:val="24"/>
          <w:szCs w:val="24"/>
        </w:rPr>
        <w:t xml:space="preserve">Allowing staff to prioritise their own health and </w:t>
      </w:r>
      <w:proofErr w:type="gramStart"/>
      <w:r w:rsidRPr="008538A5">
        <w:rPr>
          <w:rFonts w:ascii="Verdana" w:eastAsia="Calibri" w:hAnsi="Verdana"/>
          <w:sz w:val="24"/>
          <w:szCs w:val="24"/>
        </w:rPr>
        <w:t>wellbeing;</w:t>
      </w:r>
      <w:proofErr w:type="gramEnd"/>
      <w:r w:rsidRPr="008538A5">
        <w:rPr>
          <w:rFonts w:ascii="Verdana" w:eastAsia="Calibri" w:hAnsi="Verdana"/>
          <w:sz w:val="24"/>
          <w:szCs w:val="24"/>
        </w:rPr>
        <w:t xml:space="preserve"> </w:t>
      </w:r>
    </w:p>
    <w:p w14:paraId="72F8E474" w14:textId="77777777" w:rsidR="008538A5" w:rsidRPr="008538A5" w:rsidRDefault="008538A5" w:rsidP="008538A5">
      <w:pPr>
        <w:ind w:firstLine="720"/>
        <w:contextualSpacing/>
        <w:jc w:val="both"/>
        <w:rPr>
          <w:rFonts w:ascii="Verdana" w:eastAsia="Calibri" w:hAnsi="Verdana"/>
          <w:sz w:val="24"/>
          <w:szCs w:val="24"/>
        </w:rPr>
      </w:pPr>
    </w:p>
    <w:p w14:paraId="51613E0F" w14:textId="77777777" w:rsidR="008538A5" w:rsidRPr="008538A5" w:rsidRDefault="008538A5" w:rsidP="005B6861">
      <w:pPr>
        <w:numPr>
          <w:ilvl w:val="0"/>
          <w:numId w:val="6"/>
        </w:numPr>
        <w:contextualSpacing/>
        <w:jc w:val="both"/>
        <w:rPr>
          <w:rFonts w:ascii="Verdana" w:eastAsia="Calibri" w:hAnsi="Verdana"/>
          <w:sz w:val="24"/>
          <w:szCs w:val="24"/>
        </w:rPr>
      </w:pPr>
      <w:r w:rsidRPr="008538A5">
        <w:rPr>
          <w:rFonts w:ascii="Verdana" w:eastAsia="Calibri" w:hAnsi="Verdana"/>
          <w:sz w:val="24"/>
          <w:szCs w:val="24"/>
        </w:rPr>
        <w:t>Allowing skills, knowledge and experience to be retained whilst changing the physical demands of work and working arrangements (e.g. responsibilities, shift patterns</w:t>
      </w:r>
      <w:proofErr w:type="gramStart"/>
      <w:r w:rsidRPr="008538A5">
        <w:rPr>
          <w:rFonts w:ascii="Verdana" w:eastAsia="Calibri" w:hAnsi="Verdana"/>
          <w:sz w:val="24"/>
          <w:szCs w:val="24"/>
        </w:rPr>
        <w:t>);</w:t>
      </w:r>
      <w:proofErr w:type="gramEnd"/>
    </w:p>
    <w:p w14:paraId="1A96B279" w14:textId="77777777" w:rsidR="008538A5" w:rsidRPr="008538A5" w:rsidRDefault="008538A5" w:rsidP="008538A5">
      <w:pPr>
        <w:ind w:left="720"/>
        <w:contextualSpacing/>
        <w:jc w:val="both"/>
        <w:rPr>
          <w:rFonts w:ascii="Verdana" w:eastAsia="Calibri" w:hAnsi="Verdana"/>
          <w:sz w:val="24"/>
          <w:szCs w:val="24"/>
        </w:rPr>
      </w:pPr>
    </w:p>
    <w:p w14:paraId="44A2B6F0" w14:textId="2448C0F0" w:rsidR="00474F6B" w:rsidRDefault="008538A5" w:rsidP="00474F6B">
      <w:pPr>
        <w:numPr>
          <w:ilvl w:val="0"/>
          <w:numId w:val="6"/>
        </w:numPr>
        <w:contextualSpacing/>
        <w:jc w:val="both"/>
        <w:rPr>
          <w:rFonts w:ascii="Verdana" w:eastAsia="Calibri" w:hAnsi="Verdana"/>
          <w:sz w:val="24"/>
          <w:szCs w:val="24"/>
        </w:rPr>
      </w:pPr>
      <w:r w:rsidRPr="008538A5">
        <w:rPr>
          <w:rFonts w:ascii="Verdana" w:eastAsia="Calibri" w:hAnsi="Verdana"/>
          <w:sz w:val="24"/>
          <w:szCs w:val="24"/>
        </w:rPr>
        <w:t>Providing a range of choices about an individual’s approach to retirement or working longer.</w:t>
      </w:r>
    </w:p>
    <w:p w14:paraId="6FDA1817" w14:textId="77777777" w:rsidR="00474F6B" w:rsidRPr="00474F6B" w:rsidRDefault="00474F6B" w:rsidP="00474F6B">
      <w:pPr>
        <w:rPr>
          <w:rFonts w:ascii="Verdana" w:eastAsia="Calibri" w:hAnsi="Verdana"/>
          <w:sz w:val="24"/>
          <w:szCs w:val="24"/>
        </w:rPr>
      </w:pPr>
    </w:p>
    <w:p w14:paraId="6B53F799" w14:textId="44F4DED8" w:rsidR="00474F6B" w:rsidRPr="008538A5" w:rsidRDefault="00474F6B" w:rsidP="00474F6B">
      <w:pPr>
        <w:contextualSpacing/>
        <w:jc w:val="both"/>
        <w:rPr>
          <w:rFonts w:ascii="Verdana" w:eastAsia="Calibri" w:hAnsi="Verdana"/>
          <w:sz w:val="24"/>
          <w:szCs w:val="24"/>
        </w:rPr>
      </w:pPr>
      <w:r>
        <w:rPr>
          <w:rFonts w:ascii="Verdana" w:eastAsia="Calibri" w:hAnsi="Verdana"/>
          <w:color w:val="000000"/>
          <w:sz w:val="24"/>
          <w:szCs w:val="24"/>
        </w:rPr>
        <w:t xml:space="preserve">Please see the </w:t>
      </w:r>
      <w:r w:rsidRPr="008538A5">
        <w:rPr>
          <w:rFonts w:ascii="Verdana" w:eastAsia="Calibri" w:hAnsi="Verdana"/>
          <w:color w:val="000000"/>
          <w:sz w:val="24"/>
          <w:szCs w:val="24"/>
        </w:rPr>
        <w:t xml:space="preserve">NHS Employers guidance on </w:t>
      </w:r>
      <w:hyperlink r:id="rId19" w:history="1">
        <w:r w:rsidRPr="008538A5">
          <w:rPr>
            <w:rFonts w:ascii="Verdana" w:eastAsia="Calibri" w:hAnsi="Verdana"/>
            <w:color w:val="000000"/>
            <w:sz w:val="24"/>
            <w:szCs w:val="24"/>
            <w:u w:val="single"/>
          </w:rPr>
          <w:t>Flexible Retirement</w:t>
        </w:r>
      </w:hyperlink>
      <w:r w:rsidRPr="008538A5">
        <w:rPr>
          <w:rFonts w:ascii="Verdana" w:eastAsia="Calibri" w:hAnsi="Verdana"/>
          <w:color w:val="000000"/>
          <w:sz w:val="24"/>
          <w:szCs w:val="24"/>
        </w:rPr>
        <w:t xml:space="preserve"> </w:t>
      </w:r>
      <w:r>
        <w:rPr>
          <w:rFonts w:ascii="Verdana" w:eastAsia="Calibri" w:hAnsi="Verdana"/>
          <w:color w:val="000000"/>
          <w:sz w:val="24"/>
          <w:szCs w:val="24"/>
        </w:rPr>
        <w:t>for further information</w:t>
      </w:r>
      <w:r w:rsidRPr="005B6861">
        <w:rPr>
          <w:rFonts w:ascii="Verdana" w:eastAsia="Calibri" w:hAnsi="Verdana"/>
          <w:sz w:val="24"/>
          <w:szCs w:val="24"/>
        </w:rPr>
        <w:t>.</w:t>
      </w:r>
    </w:p>
    <w:p w14:paraId="7A5123FB" w14:textId="77777777" w:rsidR="008538A5" w:rsidRPr="008538A5" w:rsidRDefault="008538A5" w:rsidP="008538A5">
      <w:pPr>
        <w:contextualSpacing/>
        <w:jc w:val="both"/>
        <w:rPr>
          <w:rFonts w:ascii="Verdana" w:eastAsia="Calibri" w:hAnsi="Verdana"/>
          <w:sz w:val="24"/>
          <w:szCs w:val="24"/>
        </w:rPr>
      </w:pPr>
    </w:p>
    <w:p w14:paraId="15DE5BF5" w14:textId="77777777" w:rsidR="008538A5" w:rsidRPr="008538A5" w:rsidRDefault="008538A5" w:rsidP="009769C2">
      <w:pPr>
        <w:pStyle w:val="Heading1"/>
      </w:pPr>
      <w:r w:rsidRPr="008538A5">
        <w:t>Scheme Rules</w:t>
      </w:r>
    </w:p>
    <w:p w14:paraId="0E7A7E94" w14:textId="77777777" w:rsidR="008538A5" w:rsidRPr="008538A5" w:rsidRDefault="008538A5" w:rsidP="008538A5">
      <w:pPr>
        <w:contextualSpacing/>
        <w:jc w:val="both"/>
        <w:rPr>
          <w:rFonts w:ascii="Verdana" w:eastAsia="Calibri" w:hAnsi="Verdana"/>
          <w:sz w:val="24"/>
          <w:szCs w:val="24"/>
        </w:rPr>
      </w:pPr>
    </w:p>
    <w:p w14:paraId="0C56AC91" w14:textId="625EDE02" w:rsidR="008538A5" w:rsidRPr="008538A5" w:rsidRDefault="009127EF" w:rsidP="008538A5">
      <w:pPr>
        <w:ind w:left="720" w:hanging="720"/>
        <w:contextualSpacing/>
        <w:rPr>
          <w:rFonts w:ascii="Verdana" w:eastAsia="Calibri" w:hAnsi="Verdana"/>
          <w:sz w:val="24"/>
          <w:szCs w:val="24"/>
        </w:rPr>
      </w:pPr>
      <w:r>
        <w:rPr>
          <w:rFonts w:ascii="Verdana" w:eastAsia="Calibri" w:hAnsi="Verdana"/>
          <w:sz w:val="24"/>
          <w:szCs w:val="24"/>
        </w:rPr>
        <w:t xml:space="preserve">3.1 </w:t>
      </w:r>
      <w:r w:rsidR="008538A5" w:rsidRPr="008538A5">
        <w:rPr>
          <w:rFonts w:ascii="Verdana" w:eastAsia="Calibri" w:hAnsi="Verdana"/>
          <w:sz w:val="24"/>
          <w:szCs w:val="24"/>
        </w:rPr>
        <w:tab/>
      </w:r>
      <w:r w:rsidR="004E537F" w:rsidRPr="004E537F">
        <w:rPr>
          <w:rFonts w:ascii="Verdana" w:eastAsia="Calibri" w:hAnsi="Verdana"/>
          <w:sz w:val="24"/>
          <w:szCs w:val="24"/>
        </w:rPr>
        <w:t xml:space="preserve">The </w:t>
      </w:r>
      <w:r w:rsidR="004E537F">
        <w:rPr>
          <w:rFonts w:ascii="Verdana" w:eastAsia="Calibri" w:hAnsi="Verdana"/>
          <w:sz w:val="24"/>
          <w:szCs w:val="24"/>
        </w:rPr>
        <w:t>Retire and Return S</w:t>
      </w:r>
      <w:r w:rsidR="004E537F" w:rsidRPr="004E537F">
        <w:rPr>
          <w:rFonts w:ascii="Verdana" w:eastAsia="Calibri" w:hAnsi="Verdana"/>
          <w:sz w:val="24"/>
          <w:szCs w:val="24"/>
        </w:rPr>
        <w:t>cheme is available to all employees who have contributed to the NHS Pension scheme, and bank</w:t>
      </w:r>
      <w:r w:rsidR="004E537F">
        <w:rPr>
          <w:rFonts w:ascii="Verdana" w:eastAsia="Calibri" w:hAnsi="Verdana"/>
          <w:sz w:val="24"/>
          <w:szCs w:val="24"/>
        </w:rPr>
        <w:t xml:space="preserve"> workers of Public Health Wales</w:t>
      </w:r>
      <w:r w:rsidR="00DF13F1">
        <w:rPr>
          <w:rFonts w:ascii="Verdana" w:eastAsia="Calibri" w:hAnsi="Verdana"/>
          <w:sz w:val="24"/>
          <w:szCs w:val="24"/>
        </w:rPr>
        <w:t xml:space="preserve">. </w:t>
      </w:r>
    </w:p>
    <w:p w14:paraId="7426DE03" w14:textId="77777777" w:rsidR="008538A5" w:rsidRPr="008538A5" w:rsidRDefault="008538A5" w:rsidP="008538A5">
      <w:pPr>
        <w:contextualSpacing/>
        <w:jc w:val="both"/>
        <w:rPr>
          <w:rFonts w:ascii="Verdana" w:eastAsia="Calibri" w:hAnsi="Verdana"/>
          <w:sz w:val="24"/>
          <w:szCs w:val="24"/>
        </w:rPr>
      </w:pPr>
    </w:p>
    <w:p w14:paraId="122000CB" w14:textId="789DD619" w:rsidR="00E83284" w:rsidRDefault="008538A5" w:rsidP="008538A5">
      <w:pPr>
        <w:ind w:left="720" w:hanging="720"/>
        <w:contextualSpacing/>
        <w:jc w:val="both"/>
        <w:rPr>
          <w:rFonts w:ascii="Verdana" w:eastAsia="Calibri" w:hAnsi="Verdana"/>
          <w:sz w:val="24"/>
          <w:szCs w:val="24"/>
        </w:rPr>
      </w:pPr>
      <w:r w:rsidRPr="008538A5">
        <w:rPr>
          <w:rFonts w:ascii="Verdana" w:eastAsia="Calibri" w:hAnsi="Verdana"/>
          <w:color w:val="000000"/>
          <w:sz w:val="24"/>
          <w:szCs w:val="24"/>
        </w:rPr>
        <w:t>3.2</w:t>
      </w:r>
      <w:r w:rsidRPr="008538A5">
        <w:rPr>
          <w:rFonts w:ascii="Verdana" w:eastAsia="Calibri" w:hAnsi="Verdana"/>
          <w:color w:val="FF0000"/>
          <w:sz w:val="24"/>
          <w:szCs w:val="24"/>
        </w:rPr>
        <w:tab/>
      </w:r>
      <w:r w:rsidRPr="008538A5">
        <w:rPr>
          <w:rFonts w:ascii="Verdana" w:eastAsia="Calibri" w:hAnsi="Verdana"/>
          <w:sz w:val="24"/>
          <w:szCs w:val="24"/>
        </w:rPr>
        <w:t xml:space="preserve">The approval process is detailed in </w:t>
      </w:r>
      <w:r w:rsidR="00837819">
        <w:rPr>
          <w:rFonts w:ascii="Verdana" w:eastAsia="Calibri" w:hAnsi="Verdana"/>
          <w:sz w:val="24"/>
          <w:szCs w:val="24"/>
        </w:rPr>
        <w:t xml:space="preserve">Appendix 1. </w:t>
      </w:r>
    </w:p>
    <w:p w14:paraId="70CB2E34" w14:textId="77777777" w:rsid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 xml:space="preserve"> </w:t>
      </w:r>
    </w:p>
    <w:p w14:paraId="558DD0F6" w14:textId="77777777"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3.3</w:t>
      </w:r>
      <w:r w:rsidRPr="008538A5">
        <w:rPr>
          <w:rFonts w:ascii="Verdana" w:eastAsia="Calibri" w:hAnsi="Verdana"/>
          <w:sz w:val="24"/>
          <w:szCs w:val="24"/>
        </w:rPr>
        <w:tab/>
        <w:t xml:space="preserve">An employee may </w:t>
      </w:r>
      <w:proofErr w:type="gramStart"/>
      <w:r w:rsidRPr="008538A5">
        <w:rPr>
          <w:rFonts w:ascii="Verdana" w:eastAsia="Calibri" w:hAnsi="Verdana"/>
          <w:sz w:val="24"/>
          <w:szCs w:val="24"/>
        </w:rPr>
        <w:t>submit an application</w:t>
      </w:r>
      <w:proofErr w:type="gramEnd"/>
      <w:r w:rsidRPr="008538A5">
        <w:rPr>
          <w:rFonts w:ascii="Verdana" w:eastAsia="Calibri" w:hAnsi="Verdana"/>
          <w:sz w:val="24"/>
          <w:szCs w:val="24"/>
        </w:rPr>
        <w:t xml:space="preserve"> to retire in order to access their NHS Pension and subsequently return to the employment of the organisation.</w:t>
      </w:r>
    </w:p>
    <w:p w14:paraId="3C965E36" w14:textId="77777777" w:rsidR="008538A5" w:rsidRPr="008538A5" w:rsidRDefault="008538A5" w:rsidP="008538A5">
      <w:pPr>
        <w:ind w:left="720" w:hanging="720"/>
        <w:contextualSpacing/>
        <w:jc w:val="both"/>
        <w:rPr>
          <w:rFonts w:ascii="Verdana" w:eastAsia="Calibri" w:hAnsi="Verdana"/>
          <w:sz w:val="24"/>
          <w:szCs w:val="24"/>
        </w:rPr>
      </w:pPr>
    </w:p>
    <w:p w14:paraId="6FA90638" w14:textId="77777777"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lastRenderedPageBreak/>
        <w:t>3.4</w:t>
      </w:r>
      <w:r w:rsidRPr="008538A5">
        <w:rPr>
          <w:rFonts w:ascii="Verdana" w:eastAsia="Calibri" w:hAnsi="Verdana"/>
          <w:sz w:val="24"/>
          <w:szCs w:val="24"/>
        </w:rPr>
        <w:tab/>
        <w:t xml:space="preserve">In every case the individual is advised to gain advice from the Pensions Department to inform their retirement plans. </w:t>
      </w:r>
    </w:p>
    <w:p w14:paraId="426092EC" w14:textId="77777777" w:rsidR="008538A5" w:rsidRPr="008538A5" w:rsidRDefault="008538A5" w:rsidP="008538A5">
      <w:pPr>
        <w:contextualSpacing/>
        <w:jc w:val="both"/>
        <w:rPr>
          <w:rFonts w:ascii="Verdana" w:eastAsia="Calibri" w:hAnsi="Verdana"/>
          <w:sz w:val="24"/>
          <w:szCs w:val="24"/>
        </w:rPr>
      </w:pPr>
    </w:p>
    <w:p w14:paraId="0DF135E3" w14:textId="452FCC21"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3.5</w:t>
      </w:r>
      <w:r w:rsidRPr="008538A5">
        <w:rPr>
          <w:rFonts w:ascii="Verdana" w:eastAsia="Calibri" w:hAnsi="Verdana"/>
          <w:sz w:val="24"/>
          <w:szCs w:val="24"/>
        </w:rPr>
        <w:tab/>
        <w:t>In all cases</w:t>
      </w:r>
      <w:r w:rsidR="00DF4107">
        <w:rPr>
          <w:rFonts w:ascii="Verdana" w:eastAsia="Calibri" w:hAnsi="Verdana"/>
          <w:sz w:val="24"/>
          <w:szCs w:val="24"/>
        </w:rPr>
        <w:t>,</w:t>
      </w:r>
      <w:r w:rsidRPr="008538A5">
        <w:rPr>
          <w:rFonts w:ascii="Verdana" w:eastAsia="Calibri" w:hAnsi="Verdana"/>
          <w:sz w:val="24"/>
          <w:szCs w:val="24"/>
        </w:rPr>
        <w:t xml:space="preserve"> applications should be submitted six months prior to the given retirement date and not later than three months </w:t>
      </w:r>
      <w:proofErr w:type="gramStart"/>
      <w:r w:rsidRPr="008538A5">
        <w:rPr>
          <w:rFonts w:ascii="Verdana" w:eastAsia="Calibri" w:hAnsi="Verdana"/>
          <w:sz w:val="24"/>
          <w:szCs w:val="24"/>
        </w:rPr>
        <w:t>in order to</w:t>
      </w:r>
      <w:proofErr w:type="gramEnd"/>
      <w:r w:rsidRPr="008538A5">
        <w:rPr>
          <w:rFonts w:ascii="Verdana" w:eastAsia="Calibri" w:hAnsi="Verdana"/>
          <w:sz w:val="24"/>
          <w:szCs w:val="24"/>
        </w:rPr>
        <w:t xml:space="preserve"> allow the NHS Pension Agency sufficient time to complete their processes by the agreed retirement date.</w:t>
      </w:r>
    </w:p>
    <w:p w14:paraId="79AD0A3F" w14:textId="77777777" w:rsidR="008538A5" w:rsidRPr="008538A5" w:rsidRDefault="008538A5" w:rsidP="008538A5">
      <w:pPr>
        <w:contextualSpacing/>
        <w:jc w:val="both"/>
        <w:rPr>
          <w:rFonts w:ascii="Verdana" w:eastAsia="Calibri" w:hAnsi="Verdana"/>
          <w:sz w:val="24"/>
          <w:szCs w:val="24"/>
        </w:rPr>
      </w:pPr>
    </w:p>
    <w:p w14:paraId="7E6F0958" w14:textId="77777777"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3.6</w:t>
      </w:r>
      <w:r w:rsidRPr="008538A5">
        <w:rPr>
          <w:rFonts w:ascii="Verdana" w:eastAsia="Calibri" w:hAnsi="Verdana"/>
          <w:sz w:val="24"/>
          <w:szCs w:val="24"/>
        </w:rPr>
        <w:tab/>
        <w:t xml:space="preserve">All requests will be thoroughly considered by the line manager, People Business Partner, Director of People </w:t>
      </w:r>
      <w:r w:rsidR="00DF13F1">
        <w:rPr>
          <w:rFonts w:ascii="Verdana" w:eastAsia="Calibri" w:hAnsi="Verdana"/>
          <w:sz w:val="24"/>
          <w:szCs w:val="24"/>
        </w:rPr>
        <w:t>and</w:t>
      </w:r>
      <w:r w:rsidRPr="008538A5">
        <w:rPr>
          <w:rFonts w:ascii="Verdana" w:eastAsia="Calibri" w:hAnsi="Verdana"/>
          <w:sz w:val="24"/>
          <w:szCs w:val="24"/>
        </w:rPr>
        <w:t xml:space="preserve"> OD, Director of </w:t>
      </w:r>
      <w:proofErr w:type="gramStart"/>
      <w:r w:rsidRPr="008538A5">
        <w:rPr>
          <w:rFonts w:ascii="Verdana" w:eastAsia="Calibri" w:hAnsi="Verdana"/>
          <w:sz w:val="24"/>
          <w:szCs w:val="24"/>
        </w:rPr>
        <w:t>Finance</w:t>
      </w:r>
      <w:proofErr w:type="gramEnd"/>
      <w:r w:rsidRPr="008538A5">
        <w:rPr>
          <w:rFonts w:ascii="Verdana" w:eastAsia="Calibri" w:hAnsi="Verdana"/>
          <w:sz w:val="24"/>
          <w:szCs w:val="24"/>
        </w:rPr>
        <w:t xml:space="preserve"> and an Executive Level Director.  </w:t>
      </w:r>
    </w:p>
    <w:p w14:paraId="04C67BEB" w14:textId="77777777" w:rsidR="008538A5" w:rsidRPr="008538A5" w:rsidRDefault="008538A5" w:rsidP="008538A5">
      <w:pPr>
        <w:ind w:left="720" w:hanging="720"/>
        <w:contextualSpacing/>
        <w:jc w:val="both"/>
        <w:rPr>
          <w:rFonts w:ascii="Verdana" w:eastAsia="Calibri" w:hAnsi="Verdana"/>
          <w:sz w:val="24"/>
          <w:szCs w:val="24"/>
        </w:rPr>
      </w:pPr>
    </w:p>
    <w:p w14:paraId="4D8C9F17" w14:textId="77777777"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3.7</w:t>
      </w:r>
      <w:r w:rsidRPr="008538A5">
        <w:rPr>
          <w:rFonts w:ascii="Verdana" w:eastAsia="Calibri" w:hAnsi="Verdana"/>
          <w:sz w:val="24"/>
          <w:szCs w:val="24"/>
        </w:rPr>
        <w:tab/>
        <w:t>Every request for a Retire and Return will be considered with positive intent. If it cannot be accommodated, there must be a legitimate business reason for refusing it. Any form of flexible working must meet the needs of the organisation and employees.</w:t>
      </w:r>
    </w:p>
    <w:p w14:paraId="26C02274" w14:textId="77777777" w:rsidR="008538A5" w:rsidRPr="008538A5" w:rsidRDefault="008538A5" w:rsidP="008538A5">
      <w:pPr>
        <w:ind w:left="720" w:hanging="720"/>
        <w:contextualSpacing/>
        <w:jc w:val="both"/>
        <w:rPr>
          <w:rFonts w:ascii="Verdana" w:eastAsia="Calibri" w:hAnsi="Verdana"/>
          <w:sz w:val="24"/>
          <w:szCs w:val="24"/>
        </w:rPr>
      </w:pPr>
      <w:r w:rsidRPr="008538A5" w:rsidDel="008F005E">
        <w:rPr>
          <w:rFonts w:ascii="Verdana" w:eastAsia="Calibri" w:hAnsi="Verdana"/>
          <w:sz w:val="24"/>
          <w:szCs w:val="24"/>
        </w:rPr>
        <w:t xml:space="preserve"> </w:t>
      </w:r>
    </w:p>
    <w:p w14:paraId="33F6819A" w14:textId="77777777"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3.8</w:t>
      </w:r>
      <w:r w:rsidRPr="008538A5">
        <w:rPr>
          <w:rFonts w:ascii="Verdana" w:eastAsia="Calibri" w:hAnsi="Verdana"/>
          <w:sz w:val="24"/>
          <w:szCs w:val="24"/>
        </w:rPr>
        <w:tab/>
        <w:t xml:space="preserve">Once Line Manager approval has been sought, Retire and Return requests should be submitted to </w:t>
      </w:r>
      <w:hyperlink r:id="rId20" w:history="1">
        <w:r w:rsidRPr="008538A5">
          <w:rPr>
            <w:rFonts w:ascii="Verdana" w:eastAsia="Calibri" w:hAnsi="Verdana"/>
            <w:color w:val="0000FF"/>
            <w:sz w:val="24"/>
            <w:szCs w:val="24"/>
            <w:u w:val="single"/>
          </w:rPr>
          <w:t>PeopleSupport.PHW@wales.nhs.uk</w:t>
        </w:r>
      </w:hyperlink>
      <w:r w:rsidRPr="008538A5">
        <w:rPr>
          <w:rFonts w:ascii="Verdana" w:eastAsia="Calibri" w:hAnsi="Verdana"/>
          <w:sz w:val="24"/>
          <w:szCs w:val="24"/>
        </w:rPr>
        <w:t xml:space="preserve"> for further consideration/approval. </w:t>
      </w:r>
      <w:r w:rsidRPr="008538A5">
        <w:rPr>
          <w:rFonts w:ascii="Verdana" w:eastAsia="Calibri" w:hAnsi="Verdana"/>
          <w:color w:val="000000"/>
          <w:sz w:val="24"/>
          <w:szCs w:val="24"/>
        </w:rPr>
        <w:t xml:space="preserve">People </w:t>
      </w:r>
      <w:r w:rsidR="00DF13F1">
        <w:rPr>
          <w:rFonts w:ascii="Verdana" w:eastAsia="Calibri" w:hAnsi="Verdana"/>
          <w:color w:val="000000"/>
          <w:sz w:val="24"/>
          <w:szCs w:val="24"/>
        </w:rPr>
        <w:t>and</w:t>
      </w:r>
      <w:r w:rsidRPr="008538A5">
        <w:rPr>
          <w:rFonts w:ascii="Verdana" w:eastAsia="Calibri" w:hAnsi="Verdana"/>
          <w:color w:val="000000"/>
          <w:sz w:val="24"/>
          <w:szCs w:val="24"/>
        </w:rPr>
        <w:t xml:space="preserve"> OD will maintain a log of all applications.</w:t>
      </w:r>
    </w:p>
    <w:p w14:paraId="12D6B309" w14:textId="77777777" w:rsidR="008538A5" w:rsidRPr="008538A5" w:rsidRDefault="008538A5" w:rsidP="008538A5">
      <w:pPr>
        <w:contextualSpacing/>
        <w:jc w:val="both"/>
        <w:rPr>
          <w:rFonts w:ascii="Verdana" w:eastAsia="Calibri" w:hAnsi="Verdana"/>
          <w:sz w:val="24"/>
          <w:szCs w:val="24"/>
        </w:rPr>
      </w:pPr>
    </w:p>
    <w:p w14:paraId="519F1BB0" w14:textId="77777777"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3.9</w:t>
      </w:r>
      <w:r w:rsidRPr="008538A5">
        <w:rPr>
          <w:rFonts w:ascii="Verdana" w:eastAsia="Calibri" w:hAnsi="Verdana"/>
          <w:sz w:val="24"/>
          <w:szCs w:val="24"/>
        </w:rPr>
        <w:tab/>
        <w:t xml:space="preserve">Where an application to Retire and Return is approved, this arrangement would normally be permanent and not time limited. However, there may be occasions and particular circumstances where it will be appropriate to issue fixed term contracts, due to a legitimate business reason, for instance, a staff member may return from retirement to complete a time limited project. </w:t>
      </w:r>
    </w:p>
    <w:p w14:paraId="5FF60A59" w14:textId="77777777" w:rsidR="008538A5" w:rsidRPr="008538A5" w:rsidRDefault="008538A5" w:rsidP="008538A5">
      <w:pPr>
        <w:contextualSpacing/>
        <w:jc w:val="both"/>
        <w:rPr>
          <w:rFonts w:ascii="Verdana" w:eastAsia="Calibri" w:hAnsi="Verdana"/>
          <w:sz w:val="24"/>
          <w:szCs w:val="24"/>
        </w:rPr>
      </w:pPr>
    </w:p>
    <w:p w14:paraId="7CF7E93F" w14:textId="77777777"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3.10</w:t>
      </w:r>
      <w:r w:rsidRPr="008538A5">
        <w:rPr>
          <w:rFonts w:ascii="Verdana" w:eastAsia="Calibri" w:hAnsi="Verdana"/>
          <w:sz w:val="24"/>
          <w:szCs w:val="24"/>
        </w:rPr>
        <w:tab/>
        <w:t>A returning employee will be issued with a new contract of employment when they return post-retirement.</w:t>
      </w:r>
    </w:p>
    <w:p w14:paraId="4DBC0BD3" w14:textId="77777777" w:rsidR="008538A5" w:rsidRPr="008538A5" w:rsidRDefault="008538A5" w:rsidP="008538A5">
      <w:pPr>
        <w:ind w:left="720" w:hanging="720"/>
        <w:contextualSpacing/>
        <w:jc w:val="both"/>
        <w:rPr>
          <w:rFonts w:ascii="Verdana" w:eastAsia="Calibri" w:hAnsi="Verdana"/>
          <w:sz w:val="24"/>
          <w:szCs w:val="24"/>
        </w:rPr>
      </w:pPr>
    </w:p>
    <w:p w14:paraId="421E73E5" w14:textId="5880147A"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3.11</w:t>
      </w:r>
      <w:r w:rsidRPr="008538A5">
        <w:rPr>
          <w:rFonts w:ascii="Verdana" w:eastAsia="Calibri" w:hAnsi="Verdana"/>
          <w:sz w:val="24"/>
          <w:szCs w:val="24"/>
        </w:rPr>
        <w:tab/>
        <w:t xml:space="preserve">If a worker is returning for a fixed period, the worker will be issued with a fixed term contract. All fixed term contracts need to be managed in accordance with the Procedure for Managing the Expiry of a Fixed Term Contract. Please refer to the </w:t>
      </w:r>
      <w:hyperlink r:id="rId21" w:history="1">
        <w:r w:rsidRPr="00463FBF">
          <w:rPr>
            <w:rStyle w:val="Hyperlink"/>
            <w:rFonts w:ascii="Verdana" w:eastAsia="Calibri" w:hAnsi="Verdana"/>
            <w:sz w:val="24"/>
            <w:szCs w:val="24"/>
          </w:rPr>
          <w:t>Redeployment Policy</w:t>
        </w:r>
      </w:hyperlink>
      <w:r w:rsidRPr="008538A5">
        <w:rPr>
          <w:rFonts w:ascii="Verdana" w:eastAsia="Calibri" w:hAnsi="Verdana"/>
          <w:sz w:val="24"/>
          <w:szCs w:val="24"/>
        </w:rPr>
        <w:t xml:space="preserve"> for further information regarding the redeployment process.  </w:t>
      </w:r>
    </w:p>
    <w:p w14:paraId="2550F4A8" w14:textId="77777777" w:rsidR="008538A5" w:rsidRPr="008538A5" w:rsidRDefault="008538A5" w:rsidP="008538A5">
      <w:pPr>
        <w:contextualSpacing/>
        <w:jc w:val="both"/>
        <w:rPr>
          <w:rFonts w:ascii="Verdana" w:eastAsia="Calibri" w:hAnsi="Verdana"/>
          <w:sz w:val="24"/>
          <w:szCs w:val="24"/>
        </w:rPr>
      </w:pPr>
    </w:p>
    <w:p w14:paraId="2DC68A0E" w14:textId="77777777"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3.12</w:t>
      </w:r>
      <w:r w:rsidRPr="008538A5">
        <w:rPr>
          <w:rFonts w:ascii="Verdana" w:eastAsia="Calibri" w:hAnsi="Verdana"/>
          <w:sz w:val="24"/>
          <w:szCs w:val="24"/>
        </w:rPr>
        <w:tab/>
        <w:t xml:space="preserve">All employees for whom retire and return is agreed must take a minimum </w:t>
      </w:r>
      <w:proofErr w:type="gramStart"/>
      <w:r w:rsidR="00C41BAB" w:rsidRPr="00C41BAB">
        <w:rPr>
          <w:rFonts w:ascii="Verdana" w:eastAsia="Calibri" w:hAnsi="Verdana"/>
          <w:sz w:val="24"/>
          <w:szCs w:val="24"/>
        </w:rPr>
        <w:t>7 day</w:t>
      </w:r>
      <w:proofErr w:type="gramEnd"/>
      <w:r w:rsidR="00C41BAB" w:rsidRPr="00C41BAB">
        <w:rPr>
          <w:rFonts w:ascii="Verdana" w:eastAsia="Calibri" w:hAnsi="Verdana"/>
          <w:sz w:val="24"/>
          <w:szCs w:val="24"/>
        </w:rPr>
        <w:t xml:space="preserve"> break of one clear week (me</w:t>
      </w:r>
      <w:r w:rsidR="00C41BAB">
        <w:rPr>
          <w:rFonts w:ascii="Verdana" w:eastAsia="Calibri" w:hAnsi="Verdana"/>
          <w:sz w:val="24"/>
          <w:szCs w:val="24"/>
        </w:rPr>
        <w:t xml:space="preserve">asured from Sunday to Saturday). The break period </w:t>
      </w:r>
      <w:r w:rsidR="00C41BAB">
        <w:rPr>
          <w:rFonts w:ascii="Verdana" w:eastAsia="Calibri" w:hAnsi="Verdana"/>
          <w:color w:val="000000"/>
          <w:sz w:val="24"/>
          <w:szCs w:val="24"/>
        </w:rPr>
        <w:t>shall exclude</w:t>
      </w:r>
      <w:r w:rsidRPr="008538A5">
        <w:rPr>
          <w:rFonts w:ascii="Verdana" w:eastAsia="Calibri" w:hAnsi="Verdana"/>
          <w:color w:val="000000"/>
          <w:sz w:val="24"/>
          <w:szCs w:val="24"/>
        </w:rPr>
        <w:t xml:space="preserve"> any period of paid annual leave</w:t>
      </w:r>
      <w:r w:rsidRPr="008538A5">
        <w:rPr>
          <w:rFonts w:ascii="Verdana" w:eastAsia="Calibri" w:hAnsi="Verdana"/>
          <w:sz w:val="24"/>
          <w:szCs w:val="24"/>
        </w:rPr>
        <w:t xml:space="preserve"> between the date of retirement and re-engagement. All accrued annual leave must be requested and </w:t>
      </w:r>
      <w:r w:rsidRPr="008538A5">
        <w:rPr>
          <w:rFonts w:ascii="Verdana" w:eastAsia="Calibri" w:hAnsi="Verdana"/>
          <w:sz w:val="24"/>
          <w:szCs w:val="24"/>
        </w:rPr>
        <w:lastRenderedPageBreak/>
        <w:t xml:space="preserve">used prior to the termination date and prior to the </w:t>
      </w:r>
      <w:proofErr w:type="gramStart"/>
      <w:r w:rsidR="00C41BAB">
        <w:rPr>
          <w:rFonts w:ascii="Verdana" w:eastAsia="Calibri" w:hAnsi="Verdana"/>
          <w:sz w:val="24"/>
          <w:szCs w:val="24"/>
        </w:rPr>
        <w:t>7 day</w:t>
      </w:r>
      <w:proofErr w:type="gramEnd"/>
      <w:r w:rsidR="00C41BAB">
        <w:rPr>
          <w:rFonts w:ascii="Verdana" w:eastAsia="Calibri" w:hAnsi="Verdana"/>
          <w:sz w:val="24"/>
          <w:szCs w:val="24"/>
        </w:rPr>
        <w:t xml:space="preserve"> </w:t>
      </w:r>
      <w:r w:rsidRPr="008538A5">
        <w:rPr>
          <w:rFonts w:ascii="Verdana" w:eastAsia="Calibri" w:hAnsi="Verdana"/>
          <w:sz w:val="24"/>
          <w:szCs w:val="24"/>
        </w:rPr>
        <w:t xml:space="preserve">break. If an employee has any annual leave outstanding on termination, this is classed as pensionable so this will extend their pensionable term date. The </w:t>
      </w:r>
      <w:proofErr w:type="gramStart"/>
      <w:r w:rsidR="00C41BAB">
        <w:rPr>
          <w:rFonts w:ascii="Verdana" w:eastAsia="Calibri" w:hAnsi="Verdana"/>
          <w:sz w:val="24"/>
          <w:szCs w:val="24"/>
        </w:rPr>
        <w:t>7 day</w:t>
      </w:r>
      <w:proofErr w:type="gramEnd"/>
      <w:r w:rsidR="00C41BAB">
        <w:rPr>
          <w:rFonts w:ascii="Verdana" w:eastAsia="Calibri" w:hAnsi="Verdana"/>
          <w:sz w:val="24"/>
          <w:szCs w:val="24"/>
        </w:rPr>
        <w:t xml:space="preserve"> </w:t>
      </w:r>
      <w:r w:rsidRPr="008538A5">
        <w:rPr>
          <w:rFonts w:ascii="Verdana" w:eastAsia="Calibri" w:hAnsi="Verdana"/>
          <w:sz w:val="24"/>
          <w:szCs w:val="24"/>
        </w:rPr>
        <w:t>break will then need to be taken after this date.</w:t>
      </w:r>
    </w:p>
    <w:p w14:paraId="34AAF754" w14:textId="77777777" w:rsidR="008538A5" w:rsidRPr="008538A5" w:rsidRDefault="008538A5" w:rsidP="008538A5">
      <w:pPr>
        <w:ind w:left="720" w:hanging="720"/>
        <w:contextualSpacing/>
        <w:jc w:val="both"/>
        <w:rPr>
          <w:rFonts w:ascii="Verdana" w:eastAsia="Calibri" w:hAnsi="Verdana"/>
          <w:sz w:val="24"/>
          <w:szCs w:val="24"/>
        </w:rPr>
      </w:pPr>
    </w:p>
    <w:p w14:paraId="1DDF2CDB" w14:textId="77777777"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3.13</w:t>
      </w:r>
      <w:r w:rsidRPr="008538A5">
        <w:rPr>
          <w:rFonts w:ascii="Verdana" w:eastAsia="Calibri" w:hAnsi="Verdana"/>
          <w:sz w:val="24"/>
          <w:szCs w:val="24"/>
        </w:rPr>
        <w:tab/>
        <w:t xml:space="preserve">For all Agenda for Change staff returning to the same job, the employee will return to their pre-retirement salary point and retain their incremental date, deferred by the </w:t>
      </w:r>
      <w:proofErr w:type="gramStart"/>
      <w:r w:rsidR="00C41BAB">
        <w:rPr>
          <w:rFonts w:ascii="Verdana" w:eastAsia="Calibri" w:hAnsi="Verdana"/>
          <w:sz w:val="24"/>
          <w:szCs w:val="24"/>
        </w:rPr>
        <w:t>7 day</w:t>
      </w:r>
      <w:proofErr w:type="gramEnd"/>
      <w:r w:rsidR="00C41BAB">
        <w:rPr>
          <w:rFonts w:ascii="Verdana" w:eastAsia="Calibri" w:hAnsi="Verdana"/>
          <w:sz w:val="24"/>
          <w:szCs w:val="24"/>
        </w:rPr>
        <w:t xml:space="preserve"> </w:t>
      </w:r>
      <w:r w:rsidRPr="008538A5">
        <w:rPr>
          <w:rFonts w:ascii="Verdana" w:eastAsia="Calibri" w:hAnsi="Verdana"/>
          <w:sz w:val="24"/>
          <w:szCs w:val="24"/>
        </w:rPr>
        <w:t>break.</w:t>
      </w:r>
    </w:p>
    <w:p w14:paraId="15C89126" w14:textId="77777777" w:rsidR="008538A5" w:rsidRPr="008538A5" w:rsidRDefault="008538A5" w:rsidP="008538A5">
      <w:pPr>
        <w:contextualSpacing/>
        <w:jc w:val="both"/>
        <w:rPr>
          <w:rFonts w:ascii="Verdana" w:eastAsia="Calibri" w:hAnsi="Verdana"/>
          <w:sz w:val="24"/>
          <w:szCs w:val="24"/>
        </w:rPr>
      </w:pPr>
    </w:p>
    <w:p w14:paraId="075F7070" w14:textId="77777777" w:rsidR="008538A5" w:rsidRPr="008538A5" w:rsidRDefault="008538A5" w:rsidP="008538A5">
      <w:pPr>
        <w:contextualSpacing/>
        <w:jc w:val="both"/>
        <w:rPr>
          <w:rFonts w:ascii="Verdana" w:eastAsia="Calibri" w:hAnsi="Verdana"/>
          <w:sz w:val="24"/>
          <w:szCs w:val="24"/>
        </w:rPr>
      </w:pPr>
    </w:p>
    <w:p w14:paraId="7369245E" w14:textId="0390629F"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3.1</w:t>
      </w:r>
      <w:r w:rsidR="00CE7258">
        <w:rPr>
          <w:rFonts w:ascii="Verdana" w:eastAsia="Calibri" w:hAnsi="Verdana"/>
          <w:sz w:val="24"/>
          <w:szCs w:val="24"/>
        </w:rPr>
        <w:t>4</w:t>
      </w:r>
      <w:r w:rsidRPr="008538A5">
        <w:rPr>
          <w:rFonts w:ascii="Verdana" w:eastAsia="Calibri" w:hAnsi="Verdana"/>
          <w:sz w:val="24"/>
          <w:szCs w:val="24"/>
        </w:rPr>
        <w:tab/>
        <w:t>For all employees who retire and return to work, their previous period or periods of NHS Service will be counted towards their entitlement to annual leave</w:t>
      </w:r>
      <w:r w:rsidR="00AB1531">
        <w:rPr>
          <w:rFonts w:ascii="Verdana" w:eastAsia="Calibri" w:hAnsi="Verdana"/>
          <w:sz w:val="24"/>
          <w:szCs w:val="24"/>
        </w:rPr>
        <w:t xml:space="preserve"> and sick leave entitlement</w:t>
      </w:r>
      <w:r w:rsidRPr="008538A5">
        <w:rPr>
          <w:rFonts w:ascii="Verdana" w:eastAsia="Calibri" w:hAnsi="Verdana"/>
          <w:sz w:val="24"/>
          <w:szCs w:val="24"/>
        </w:rPr>
        <w:t>.</w:t>
      </w:r>
    </w:p>
    <w:p w14:paraId="23A52662" w14:textId="77777777" w:rsidR="008538A5" w:rsidRPr="008538A5" w:rsidRDefault="008538A5" w:rsidP="008538A5">
      <w:pPr>
        <w:ind w:left="720" w:hanging="720"/>
        <w:contextualSpacing/>
        <w:jc w:val="both"/>
        <w:rPr>
          <w:rFonts w:ascii="Verdana" w:eastAsia="Calibri" w:hAnsi="Verdana"/>
          <w:sz w:val="24"/>
          <w:szCs w:val="24"/>
        </w:rPr>
      </w:pPr>
    </w:p>
    <w:p w14:paraId="11BE3760" w14:textId="552416E5" w:rsidR="008538A5" w:rsidRPr="008538A5" w:rsidRDefault="008538A5" w:rsidP="008538A5">
      <w:pPr>
        <w:ind w:left="720" w:hanging="720"/>
        <w:contextualSpacing/>
        <w:jc w:val="both"/>
        <w:rPr>
          <w:rFonts w:ascii="Verdana" w:eastAsia="Calibri" w:hAnsi="Verdana"/>
          <w:sz w:val="24"/>
          <w:szCs w:val="24"/>
        </w:rPr>
      </w:pPr>
      <w:r w:rsidRPr="00C34937">
        <w:rPr>
          <w:rFonts w:ascii="Verdana" w:eastAsia="Calibri" w:hAnsi="Verdana"/>
          <w:sz w:val="24"/>
          <w:szCs w:val="24"/>
        </w:rPr>
        <w:t>3.1</w:t>
      </w:r>
      <w:r w:rsidR="00463FBF" w:rsidRPr="00C34937">
        <w:rPr>
          <w:rFonts w:ascii="Verdana" w:eastAsia="Calibri" w:hAnsi="Verdana"/>
          <w:sz w:val="24"/>
          <w:szCs w:val="24"/>
        </w:rPr>
        <w:t>5</w:t>
      </w:r>
      <w:r w:rsidRPr="00C34937">
        <w:rPr>
          <w:rFonts w:ascii="Verdana" w:eastAsia="Calibri" w:hAnsi="Verdana"/>
          <w:sz w:val="24"/>
          <w:szCs w:val="24"/>
        </w:rPr>
        <w:tab/>
        <w:t xml:space="preserve">The Terms and Conditions Handbooks for both Medical and Dental and Agenda for Change staff state that where the employee has previously been given pension benefits, any employment that has been </w:t>
      </w:r>
      <w:proofErr w:type="gramStart"/>
      <w:r w:rsidRPr="00C34937">
        <w:rPr>
          <w:rFonts w:ascii="Verdana" w:eastAsia="Calibri" w:hAnsi="Verdana"/>
          <w:sz w:val="24"/>
          <w:szCs w:val="24"/>
        </w:rPr>
        <w:t>taken into account</w:t>
      </w:r>
      <w:proofErr w:type="gramEnd"/>
      <w:r w:rsidRPr="00C34937">
        <w:rPr>
          <w:rFonts w:ascii="Verdana" w:eastAsia="Calibri" w:hAnsi="Verdana"/>
          <w:sz w:val="24"/>
          <w:szCs w:val="24"/>
        </w:rPr>
        <w:t xml:space="preserve"> for the purposes of those pension benefits will not be counted as reckonable service for the purposes of an NHS redundancy payment. As a result, any potential future redundancy payment will only </w:t>
      </w:r>
      <w:proofErr w:type="gramStart"/>
      <w:r w:rsidRPr="00C34937">
        <w:rPr>
          <w:rFonts w:ascii="Verdana" w:eastAsia="Calibri" w:hAnsi="Verdana"/>
          <w:sz w:val="24"/>
          <w:szCs w:val="24"/>
        </w:rPr>
        <w:t>take into account</w:t>
      </w:r>
      <w:proofErr w:type="gramEnd"/>
      <w:r w:rsidRPr="00C34937">
        <w:rPr>
          <w:rFonts w:ascii="Verdana" w:eastAsia="Calibri" w:hAnsi="Verdana"/>
          <w:sz w:val="24"/>
          <w:szCs w:val="24"/>
        </w:rPr>
        <w:t xml:space="preserve"> the post-retirement service.</w:t>
      </w:r>
    </w:p>
    <w:p w14:paraId="495F1313" w14:textId="77777777" w:rsidR="008538A5" w:rsidRPr="008538A5" w:rsidRDefault="008538A5" w:rsidP="008538A5">
      <w:pPr>
        <w:contextualSpacing/>
        <w:jc w:val="both"/>
        <w:rPr>
          <w:rFonts w:ascii="Verdana" w:eastAsia="Calibri" w:hAnsi="Verdana"/>
          <w:sz w:val="24"/>
          <w:szCs w:val="24"/>
        </w:rPr>
      </w:pPr>
    </w:p>
    <w:p w14:paraId="5F6B9864" w14:textId="648F44AD" w:rsidR="008538A5" w:rsidRPr="005B6861" w:rsidRDefault="008538A5" w:rsidP="008538A5">
      <w:pPr>
        <w:ind w:left="720" w:hanging="720"/>
        <w:contextualSpacing/>
        <w:jc w:val="both"/>
        <w:rPr>
          <w:rFonts w:ascii="Verdana" w:eastAsia="Calibri" w:hAnsi="Verdana"/>
          <w:b/>
          <w:sz w:val="24"/>
          <w:szCs w:val="24"/>
          <w:u w:val="single"/>
        </w:rPr>
      </w:pPr>
      <w:r w:rsidRPr="00C34937">
        <w:rPr>
          <w:rFonts w:ascii="Verdana" w:eastAsia="Calibri" w:hAnsi="Verdana"/>
          <w:color w:val="000000"/>
          <w:sz w:val="24"/>
          <w:szCs w:val="24"/>
        </w:rPr>
        <w:t>3.1</w:t>
      </w:r>
      <w:r w:rsidR="00E73233" w:rsidRPr="00C34937">
        <w:rPr>
          <w:rFonts w:ascii="Verdana" w:eastAsia="Calibri" w:hAnsi="Verdana"/>
          <w:color w:val="000000"/>
          <w:sz w:val="24"/>
          <w:szCs w:val="24"/>
        </w:rPr>
        <w:t>6</w:t>
      </w:r>
      <w:r w:rsidRPr="00C34937">
        <w:rPr>
          <w:rFonts w:ascii="Verdana" w:eastAsia="Calibri" w:hAnsi="Verdana"/>
          <w:color w:val="FF0000"/>
          <w:sz w:val="24"/>
          <w:szCs w:val="24"/>
        </w:rPr>
        <w:t xml:space="preserve"> </w:t>
      </w:r>
      <w:r w:rsidRPr="00C34937">
        <w:rPr>
          <w:rFonts w:ascii="Verdana" w:eastAsia="Calibri" w:hAnsi="Verdana"/>
          <w:color w:val="FF0000"/>
          <w:sz w:val="24"/>
          <w:szCs w:val="24"/>
        </w:rPr>
        <w:tab/>
      </w:r>
      <w:r w:rsidRPr="00C34937">
        <w:rPr>
          <w:rFonts w:ascii="Verdana" w:eastAsia="Calibri" w:hAnsi="Verdana"/>
          <w:color w:val="000000"/>
          <w:sz w:val="24"/>
          <w:szCs w:val="24"/>
        </w:rPr>
        <w:t xml:space="preserve">The </w:t>
      </w:r>
      <w:proofErr w:type="gramStart"/>
      <w:r w:rsidR="00C41BAB" w:rsidRPr="00C34937">
        <w:rPr>
          <w:rFonts w:ascii="Verdana" w:eastAsia="Calibri" w:hAnsi="Verdana"/>
          <w:color w:val="000000"/>
          <w:sz w:val="24"/>
          <w:szCs w:val="24"/>
        </w:rPr>
        <w:t>7 day</w:t>
      </w:r>
      <w:proofErr w:type="gramEnd"/>
      <w:r w:rsidR="00C41BAB" w:rsidRPr="00C34937">
        <w:rPr>
          <w:rFonts w:ascii="Verdana" w:eastAsia="Calibri" w:hAnsi="Verdana"/>
          <w:color w:val="000000"/>
          <w:sz w:val="24"/>
          <w:szCs w:val="24"/>
        </w:rPr>
        <w:t xml:space="preserve"> break </w:t>
      </w:r>
      <w:r w:rsidRPr="00C34937">
        <w:rPr>
          <w:rFonts w:ascii="Verdana" w:eastAsia="Calibri" w:hAnsi="Verdana"/>
          <w:color w:val="000000"/>
          <w:sz w:val="24"/>
          <w:szCs w:val="24"/>
        </w:rPr>
        <w:t xml:space="preserve">will impact on any future pay protection provision and any entitlement </w:t>
      </w:r>
      <w:r w:rsidRPr="00C34937">
        <w:rPr>
          <w:rFonts w:ascii="Verdana" w:eastAsia="Calibri" w:hAnsi="Verdana"/>
          <w:sz w:val="24"/>
          <w:szCs w:val="24"/>
        </w:rPr>
        <w:t>to pay protection will therefore be based solely on the post-retirement service.</w:t>
      </w:r>
      <w:r w:rsidRPr="005B6861">
        <w:rPr>
          <w:rFonts w:ascii="Verdana" w:eastAsia="Calibri" w:hAnsi="Verdana"/>
          <w:sz w:val="24"/>
          <w:szCs w:val="24"/>
        </w:rPr>
        <w:t xml:space="preserve"> </w:t>
      </w:r>
    </w:p>
    <w:p w14:paraId="3DC22206" w14:textId="77777777" w:rsidR="008538A5" w:rsidRPr="005B6861" w:rsidRDefault="008538A5" w:rsidP="008538A5">
      <w:pPr>
        <w:contextualSpacing/>
        <w:jc w:val="both"/>
        <w:rPr>
          <w:rFonts w:ascii="Verdana" w:eastAsia="Calibri" w:hAnsi="Verdana"/>
          <w:sz w:val="24"/>
          <w:szCs w:val="24"/>
        </w:rPr>
      </w:pPr>
    </w:p>
    <w:p w14:paraId="78F49C8D" w14:textId="674A99DB" w:rsidR="008538A5" w:rsidRPr="008538A5" w:rsidRDefault="008538A5" w:rsidP="008538A5">
      <w:pPr>
        <w:ind w:left="720" w:hanging="720"/>
        <w:contextualSpacing/>
        <w:rPr>
          <w:rFonts w:ascii="Verdana" w:eastAsia="Calibri" w:hAnsi="Verdana"/>
          <w:sz w:val="24"/>
          <w:szCs w:val="24"/>
        </w:rPr>
      </w:pPr>
      <w:r w:rsidRPr="008538A5">
        <w:rPr>
          <w:rFonts w:ascii="Verdana" w:eastAsia="Calibri" w:hAnsi="Verdana"/>
          <w:sz w:val="24"/>
          <w:szCs w:val="24"/>
        </w:rPr>
        <w:t>3.1</w:t>
      </w:r>
      <w:r w:rsidR="00E73233">
        <w:rPr>
          <w:rFonts w:ascii="Verdana" w:eastAsia="Calibri" w:hAnsi="Verdana"/>
          <w:sz w:val="24"/>
          <w:szCs w:val="24"/>
        </w:rPr>
        <w:t>7</w:t>
      </w:r>
      <w:r w:rsidRPr="008538A5">
        <w:rPr>
          <w:rFonts w:ascii="Verdana" w:eastAsia="Calibri" w:hAnsi="Verdana"/>
          <w:sz w:val="24"/>
          <w:szCs w:val="24"/>
        </w:rPr>
        <w:tab/>
        <w:t xml:space="preserve">For some employees returning to work before their normal pension age (i.e. </w:t>
      </w:r>
      <w:proofErr w:type="spellStart"/>
      <w:r w:rsidRPr="008538A5">
        <w:rPr>
          <w:rFonts w:ascii="Verdana" w:eastAsia="Calibri" w:hAnsi="Verdana"/>
          <w:sz w:val="24"/>
          <w:szCs w:val="24"/>
        </w:rPr>
        <w:t>age</w:t>
      </w:r>
      <w:proofErr w:type="spellEnd"/>
      <w:r w:rsidRPr="008538A5">
        <w:rPr>
          <w:rFonts w:ascii="Verdana" w:eastAsia="Calibri" w:hAnsi="Verdana"/>
          <w:sz w:val="24"/>
          <w:szCs w:val="24"/>
        </w:rPr>
        <w:t xml:space="preserve"> 60 for 1995 Section members and age 65 for 2008 section members), pension payments may be ‘abated’ or restricted to the level of earnings in receipt prior to retirement. </w:t>
      </w:r>
      <w:r w:rsidR="00512C1B">
        <w:rPr>
          <w:rFonts w:ascii="Verdana" w:eastAsia="Calibri" w:hAnsi="Verdana"/>
          <w:sz w:val="24"/>
          <w:szCs w:val="24"/>
        </w:rPr>
        <w:t xml:space="preserve">Currently abatement has been </w:t>
      </w:r>
      <w:hyperlink r:id="rId22" w:history="1">
        <w:r w:rsidR="00512C1B" w:rsidRPr="00512C1B">
          <w:rPr>
            <w:rStyle w:val="Hyperlink"/>
            <w:rFonts w:ascii="Verdana" w:eastAsia="Calibri" w:hAnsi="Verdana"/>
            <w:sz w:val="24"/>
            <w:szCs w:val="24"/>
          </w:rPr>
          <w:t>suspended</w:t>
        </w:r>
      </w:hyperlink>
      <w:r w:rsidR="00512C1B" w:rsidRPr="00512C1B">
        <w:rPr>
          <w:rFonts w:ascii="Verdana" w:eastAsia="Calibri" w:hAnsi="Verdana"/>
          <w:sz w:val="24"/>
          <w:szCs w:val="24"/>
        </w:rPr>
        <w:t xml:space="preserve"> since the pandemic,</w:t>
      </w:r>
      <w:r w:rsidR="00512C1B">
        <w:rPr>
          <w:rFonts w:ascii="Verdana" w:eastAsia="Calibri" w:hAnsi="Verdana"/>
          <w:sz w:val="24"/>
          <w:szCs w:val="24"/>
        </w:rPr>
        <w:t xml:space="preserve"> </w:t>
      </w:r>
      <w:r w:rsidR="00512C1B" w:rsidRPr="00512C1B">
        <w:rPr>
          <w:rFonts w:ascii="Verdana" w:eastAsia="Calibri" w:hAnsi="Verdana"/>
          <w:sz w:val="24"/>
          <w:szCs w:val="24"/>
        </w:rPr>
        <w:t>currently until 31</w:t>
      </w:r>
      <w:r w:rsidR="00512C1B" w:rsidRPr="00C34937">
        <w:rPr>
          <w:rFonts w:ascii="Verdana" w:eastAsia="Calibri" w:hAnsi="Verdana"/>
          <w:sz w:val="24"/>
          <w:szCs w:val="24"/>
          <w:vertAlign w:val="superscript"/>
        </w:rPr>
        <w:t>st</w:t>
      </w:r>
      <w:r w:rsidR="00512C1B">
        <w:rPr>
          <w:rFonts w:ascii="Verdana" w:eastAsia="Calibri" w:hAnsi="Verdana"/>
          <w:sz w:val="24"/>
          <w:szCs w:val="24"/>
        </w:rPr>
        <w:t xml:space="preserve"> March 2025</w:t>
      </w:r>
      <w:r w:rsidR="00512C1B" w:rsidRPr="00512C1B">
        <w:rPr>
          <w:rFonts w:ascii="Verdana" w:eastAsia="Calibri" w:hAnsi="Verdana"/>
          <w:sz w:val="24"/>
          <w:szCs w:val="24"/>
        </w:rPr>
        <w:t xml:space="preserve"> for members with SCS. </w:t>
      </w:r>
      <w:r w:rsidRPr="008538A5">
        <w:rPr>
          <w:rFonts w:ascii="Verdana" w:eastAsia="Calibri" w:hAnsi="Verdana"/>
          <w:sz w:val="24"/>
          <w:szCs w:val="24"/>
        </w:rPr>
        <w:t xml:space="preserve">Advice should be sought from </w:t>
      </w:r>
      <w:r w:rsidRPr="008538A5">
        <w:rPr>
          <w:rFonts w:ascii="Verdana" w:eastAsia="Calibri" w:hAnsi="Verdana"/>
          <w:color w:val="000000"/>
          <w:sz w:val="24"/>
          <w:szCs w:val="24"/>
        </w:rPr>
        <w:t>NHS Pensions (</w:t>
      </w:r>
      <w:hyperlink r:id="rId23" w:history="1">
        <w:r w:rsidRPr="008538A5">
          <w:rPr>
            <w:rFonts w:ascii="Verdana" w:eastAsia="Calibri" w:hAnsi="Verdana"/>
            <w:color w:val="0000FF"/>
            <w:sz w:val="24"/>
            <w:szCs w:val="24"/>
            <w:u w:val="single"/>
          </w:rPr>
          <w:t>nhsbsa.pensionsmember@nhsbsa.nhs.uk /</w:t>
        </w:r>
      </w:hyperlink>
      <w:r w:rsidRPr="008538A5">
        <w:rPr>
          <w:rFonts w:ascii="Verdana" w:eastAsia="Calibri" w:hAnsi="Verdana"/>
          <w:color w:val="000000"/>
          <w:sz w:val="24"/>
          <w:szCs w:val="24"/>
        </w:rPr>
        <w:t xml:space="preserve"> 0345 121 2522). Employees</w:t>
      </w:r>
      <w:r w:rsidRPr="008538A5">
        <w:rPr>
          <w:rFonts w:ascii="Verdana" w:eastAsia="Calibri" w:hAnsi="Verdana"/>
          <w:sz w:val="24"/>
          <w:szCs w:val="24"/>
        </w:rPr>
        <w:t xml:space="preserve"> retiring on Actuarially Reduced Voluntary Early Retirement will not be impacted by abatement as their pension has already been reduced because of early payment. </w:t>
      </w:r>
    </w:p>
    <w:p w14:paraId="5B26D5E4" w14:textId="77777777" w:rsidR="008538A5" w:rsidRPr="008538A5" w:rsidRDefault="008538A5" w:rsidP="008538A5">
      <w:pPr>
        <w:contextualSpacing/>
        <w:jc w:val="both"/>
        <w:rPr>
          <w:rFonts w:ascii="Verdana" w:eastAsia="Calibri" w:hAnsi="Verdana"/>
          <w:sz w:val="24"/>
          <w:szCs w:val="24"/>
        </w:rPr>
      </w:pPr>
    </w:p>
    <w:p w14:paraId="7BE871A7" w14:textId="33FD4DD0"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w:t>
      </w:r>
      <w:r w:rsidR="00E73233">
        <w:rPr>
          <w:rFonts w:ascii="Verdana" w:eastAsia="Calibri" w:hAnsi="Verdana"/>
          <w:sz w:val="24"/>
          <w:szCs w:val="24"/>
        </w:rPr>
        <w:t>.18</w:t>
      </w:r>
      <w:r w:rsidRPr="008538A5">
        <w:rPr>
          <w:rFonts w:ascii="Verdana" w:eastAsia="Calibri" w:hAnsi="Verdana"/>
          <w:sz w:val="24"/>
          <w:szCs w:val="24"/>
        </w:rPr>
        <w:tab/>
        <w:t>Abatement rules will also apply where members with Special Class or Mental Health Officer Status within the NHS Pension Scheme are re-employed before their 60</w:t>
      </w:r>
      <w:r w:rsidRPr="008538A5">
        <w:rPr>
          <w:rFonts w:ascii="Verdana" w:eastAsia="Calibri" w:hAnsi="Verdana"/>
          <w:sz w:val="24"/>
          <w:szCs w:val="24"/>
          <w:vertAlign w:val="superscript"/>
        </w:rPr>
        <w:t>th</w:t>
      </w:r>
      <w:r w:rsidRPr="008538A5">
        <w:rPr>
          <w:rFonts w:ascii="Verdana" w:eastAsia="Calibri" w:hAnsi="Verdana"/>
          <w:sz w:val="24"/>
          <w:szCs w:val="24"/>
        </w:rPr>
        <w:t xml:space="preserve"> birthday. </w:t>
      </w:r>
    </w:p>
    <w:p w14:paraId="1F5D0E1A" w14:textId="77777777" w:rsidR="008538A5" w:rsidRPr="008538A5" w:rsidRDefault="008538A5" w:rsidP="008538A5">
      <w:pPr>
        <w:contextualSpacing/>
        <w:jc w:val="both"/>
        <w:rPr>
          <w:rFonts w:ascii="Verdana" w:eastAsia="Calibri" w:hAnsi="Verdana"/>
          <w:sz w:val="24"/>
          <w:szCs w:val="24"/>
        </w:rPr>
      </w:pPr>
    </w:p>
    <w:p w14:paraId="4FF2CDCA" w14:textId="77777777" w:rsidR="008538A5" w:rsidRPr="008538A5" w:rsidRDefault="008538A5" w:rsidP="008538A5">
      <w:pPr>
        <w:ind w:firstLine="720"/>
        <w:contextualSpacing/>
        <w:jc w:val="both"/>
        <w:rPr>
          <w:rFonts w:ascii="Verdana" w:eastAsia="Calibri" w:hAnsi="Verdana"/>
          <w:i/>
          <w:sz w:val="22"/>
          <w:szCs w:val="22"/>
          <w:u w:val="single"/>
        </w:rPr>
      </w:pPr>
      <w:proofErr w:type="spellStart"/>
      <w:r w:rsidRPr="008538A5">
        <w:rPr>
          <w:rFonts w:ascii="Verdana" w:eastAsia="Calibri" w:hAnsi="Verdana"/>
          <w:i/>
          <w:sz w:val="22"/>
          <w:szCs w:val="22"/>
          <w:u w:val="single"/>
        </w:rPr>
        <w:t>N.B</w:t>
      </w:r>
      <w:proofErr w:type="spellEnd"/>
      <w:r w:rsidRPr="008538A5">
        <w:rPr>
          <w:rFonts w:ascii="Verdana" w:eastAsia="Calibri" w:hAnsi="Verdana"/>
          <w:i/>
          <w:sz w:val="22"/>
          <w:szCs w:val="22"/>
          <w:u w:val="single"/>
        </w:rPr>
        <w:t xml:space="preserve"> Special Class or Mental Health Officer Status </w:t>
      </w:r>
    </w:p>
    <w:p w14:paraId="30CDB020" w14:textId="77777777" w:rsidR="008538A5" w:rsidRPr="008538A5" w:rsidRDefault="008538A5" w:rsidP="008538A5">
      <w:pPr>
        <w:contextualSpacing/>
        <w:jc w:val="both"/>
        <w:rPr>
          <w:rFonts w:ascii="Verdana" w:eastAsia="Calibri" w:hAnsi="Verdana"/>
          <w:i/>
          <w:sz w:val="22"/>
          <w:szCs w:val="22"/>
        </w:rPr>
      </w:pPr>
    </w:p>
    <w:p w14:paraId="5DEA8B1F" w14:textId="5EDD41E3" w:rsidR="008538A5" w:rsidRPr="008538A5" w:rsidRDefault="008538A5" w:rsidP="008538A5">
      <w:pPr>
        <w:ind w:left="720" w:hanging="720"/>
        <w:contextualSpacing/>
        <w:jc w:val="both"/>
        <w:rPr>
          <w:rFonts w:ascii="Verdana" w:eastAsia="Calibri" w:hAnsi="Verdana"/>
          <w:i/>
          <w:sz w:val="22"/>
          <w:szCs w:val="22"/>
        </w:rPr>
      </w:pPr>
      <w:r w:rsidRPr="008538A5">
        <w:rPr>
          <w:rFonts w:ascii="Verdana" w:eastAsia="Calibri" w:hAnsi="Verdana"/>
          <w:i/>
          <w:sz w:val="22"/>
          <w:szCs w:val="22"/>
        </w:rPr>
        <w:tab/>
        <w:t xml:space="preserve">Special Class status is a historical provision awarded to certain professions which, subject to qualifying criteria being met, allows a </w:t>
      </w:r>
      <w:r w:rsidRPr="008538A5">
        <w:rPr>
          <w:rFonts w:ascii="Verdana" w:eastAsia="Calibri" w:hAnsi="Verdana"/>
          <w:i/>
          <w:sz w:val="22"/>
          <w:szCs w:val="22"/>
        </w:rPr>
        <w:lastRenderedPageBreak/>
        <w:t>member to retire at age 55 without a reduction to their benefits. It was given in recognition of the arduous nature of the duties undertaken, and to compensate for the personal stress and strain encountered by certain grades of staff. Further details can be obtained via NHS Pensions</w:t>
      </w:r>
      <w:hyperlink r:id="rId24" w:history="1">
        <w:r w:rsidRPr="008538A5">
          <w:rPr>
            <w:rFonts w:ascii="Verdana" w:eastAsia="Calibri" w:hAnsi="Verdana"/>
            <w:i/>
            <w:color w:val="0000FF"/>
            <w:sz w:val="22"/>
            <w:szCs w:val="22"/>
          </w:rPr>
          <w:t>,</w:t>
        </w:r>
        <w:r w:rsidRPr="008538A5">
          <w:rPr>
            <w:rFonts w:ascii="Calibri" w:eastAsia="Calibri" w:hAnsi="Calibri"/>
            <w:i/>
            <w:color w:val="0000FF"/>
            <w:sz w:val="22"/>
            <w:szCs w:val="22"/>
          </w:rPr>
          <w:t xml:space="preserve"> </w:t>
        </w:r>
        <w:r w:rsidRPr="008538A5">
          <w:rPr>
            <w:rFonts w:ascii="Verdana" w:eastAsia="Calibri" w:hAnsi="Verdana"/>
            <w:i/>
            <w:color w:val="0000FF"/>
            <w:sz w:val="22"/>
            <w:szCs w:val="22"/>
            <w:u w:val="single"/>
          </w:rPr>
          <w:t>Special Class status</w:t>
        </w:r>
      </w:hyperlink>
      <w:r w:rsidRPr="008538A5">
        <w:rPr>
          <w:rFonts w:ascii="Verdana" w:eastAsia="Calibri" w:hAnsi="Verdana"/>
          <w:i/>
          <w:sz w:val="22"/>
          <w:szCs w:val="22"/>
        </w:rPr>
        <w:t>,</w:t>
      </w:r>
      <w:r w:rsidRPr="008538A5">
        <w:rPr>
          <w:rFonts w:ascii="Calibri" w:eastAsia="Calibri" w:hAnsi="Calibri"/>
          <w:i/>
          <w:sz w:val="22"/>
          <w:szCs w:val="22"/>
        </w:rPr>
        <w:t xml:space="preserve"> </w:t>
      </w:r>
      <w:hyperlink r:id="rId25" w:history="1">
        <w:r w:rsidRPr="008538A5">
          <w:rPr>
            <w:rFonts w:ascii="Verdana" w:eastAsia="Calibri" w:hAnsi="Verdana"/>
            <w:i/>
            <w:color w:val="0000FF"/>
            <w:sz w:val="22"/>
            <w:szCs w:val="22"/>
            <w:u w:val="single"/>
          </w:rPr>
          <w:t>Mental Health Officer status</w:t>
        </w:r>
      </w:hyperlink>
      <w:r w:rsidRPr="008538A5">
        <w:rPr>
          <w:rFonts w:ascii="Verdana" w:eastAsia="Calibri" w:hAnsi="Verdana"/>
          <w:i/>
          <w:sz w:val="22"/>
          <w:szCs w:val="22"/>
        </w:rPr>
        <w:t>.</w:t>
      </w:r>
    </w:p>
    <w:p w14:paraId="09E819C1" w14:textId="77777777" w:rsidR="008538A5" w:rsidRPr="008538A5" w:rsidRDefault="008538A5" w:rsidP="008538A5">
      <w:pPr>
        <w:contextualSpacing/>
        <w:jc w:val="both"/>
        <w:rPr>
          <w:rFonts w:ascii="Verdana" w:eastAsia="Calibri" w:hAnsi="Verdana"/>
          <w:i/>
          <w:sz w:val="22"/>
          <w:szCs w:val="22"/>
        </w:rPr>
      </w:pPr>
    </w:p>
    <w:p w14:paraId="2830AD66" w14:textId="77777777" w:rsidR="008538A5" w:rsidRPr="008538A5" w:rsidRDefault="008538A5" w:rsidP="008538A5">
      <w:pPr>
        <w:ind w:firstLine="720"/>
        <w:contextualSpacing/>
        <w:jc w:val="both"/>
        <w:rPr>
          <w:rFonts w:ascii="Verdana" w:eastAsia="Calibri" w:hAnsi="Verdana"/>
          <w:i/>
          <w:sz w:val="22"/>
          <w:szCs w:val="22"/>
          <w:u w:val="single"/>
        </w:rPr>
      </w:pPr>
      <w:proofErr w:type="spellStart"/>
      <w:r w:rsidRPr="008538A5">
        <w:rPr>
          <w:rFonts w:ascii="Verdana" w:eastAsia="Calibri" w:hAnsi="Verdana"/>
          <w:i/>
          <w:sz w:val="22"/>
          <w:szCs w:val="22"/>
          <w:u w:val="single"/>
        </w:rPr>
        <w:t>N.B</w:t>
      </w:r>
      <w:proofErr w:type="spellEnd"/>
      <w:r w:rsidRPr="008538A5">
        <w:rPr>
          <w:rFonts w:ascii="Verdana" w:eastAsia="Calibri" w:hAnsi="Verdana"/>
          <w:i/>
          <w:sz w:val="22"/>
          <w:szCs w:val="22"/>
          <w:u w:val="single"/>
        </w:rPr>
        <w:t xml:space="preserve"> Abolition of Special Class status</w:t>
      </w:r>
    </w:p>
    <w:p w14:paraId="6E78E2F1" w14:textId="77777777" w:rsidR="008538A5" w:rsidRPr="008538A5" w:rsidRDefault="008538A5" w:rsidP="008538A5">
      <w:pPr>
        <w:contextualSpacing/>
        <w:jc w:val="both"/>
        <w:rPr>
          <w:rFonts w:ascii="Verdana" w:eastAsia="Calibri" w:hAnsi="Verdana"/>
          <w:i/>
          <w:sz w:val="22"/>
          <w:szCs w:val="22"/>
        </w:rPr>
      </w:pPr>
    </w:p>
    <w:p w14:paraId="2EA71CEE" w14:textId="77777777" w:rsidR="008538A5" w:rsidRPr="008538A5" w:rsidRDefault="008538A5" w:rsidP="008538A5">
      <w:pPr>
        <w:ind w:left="720"/>
        <w:contextualSpacing/>
        <w:jc w:val="both"/>
        <w:rPr>
          <w:rFonts w:ascii="Verdana" w:eastAsia="Calibri" w:hAnsi="Verdana"/>
          <w:i/>
          <w:sz w:val="22"/>
          <w:szCs w:val="22"/>
        </w:rPr>
      </w:pPr>
      <w:r w:rsidRPr="008538A5">
        <w:rPr>
          <w:rFonts w:ascii="Verdana" w:eastAsia="Calibri" w:hAnsi="Verdana"/>
          <w:i/>
          <w:sz w:val="22"/>
          <w:szCs w:val="22"/>
        </w:rPr>
        <w:t xml:space="preserve">On 6 March 1995 the NHS Pension Scheme regulations were </w:t>
      </w:r>
      <w:proofErr w:type="gramStart"/>
      <w:r w:rsidRPr="008538A5">
        <w:rPr>
          <w:rFonts w:ascii="Verdana" w:eastAsia="Calibri" w:hAnsi="Verdana"/>
          <w:i/>
          <w:sz w:val="22"/>
          <w:szCs w:val="22"/>
        </w:rPr>
        <w:t>amended</w:t>
      </w:r>
      <w:proofErr w:type="gramEnd"/>
      <w:r w:rsidRPr="008538A5">
        <w:rPr>
          <w:rFonts w:ascii="Verdana" w:eastAsia="Calibri" w:hAnsi="Verdana"/>
          <w:i/>
          <w:sz w:val="22"/>
          <w:szCs w:val="22"/>
        </w:rPr>
        <w:t xml:space="preserve"> and Special Class status was abolished for all members, however, an exception was made for members who already held Special Class status on or before this date and who did not have a break in membership of 5 years or more. Special Class status does not apply in the 2008 Section or the 2015 Scheme. Members who transition from the 1995 Section to the 2015 Scheme may still maintain Special Class status which is important in respect of the 1995 Section benefits.</w:t>
      </w:r>
    </w:p>
    <w:p w14:paraId="5C0DA728" w14:textId="77777777" w:rsidR="008538A5" w:rsidRPr="008538A5" w:rsidRDefault="008538A5" w:rsidP="008538A5">
      <w:pPr>
        <w:contextualSpacing/>
        <w:jc w:val="both"/>
        <w:rPr>
          <w:rFonts w:ascii="Verdana" w:eastAsia="Calibri" w:hAnsi="Verdana"/>
          <w:i/>
          <w:sz w:val="22"/>
          <w:szCs w:val="22"/>
        </w:rPr>
      </w:pPr>
    </w:p>
    <w:p w14:paraId="12D29B6D" w14:textId="69358305" w:rsidR="008538A5" w:rsidRPr="008538A5" w:rsidRDefault="008538A5" w:rsidP="008538A5">
      <w:pPr>
        <w:ind w:left="720" w:hanging="720"/>
        <w:contextualSpacing/>
        <w:jc w:val="both"/>
        <w:rPr>
          <w:rFonts w:ascii="Verdana" w:eastAsia="Calibri" w:hAnsi="Verdana"/>
          <w:i/>
          <w:sz w:val="22"/>
          <w:szCs w:val="22"/>
        </w:rPr>
      </w:pPr>
      <w:r w:rsidRPr="008538A5">
        <w:rPr>
          <w:rFonts w:ascii="Verdana" w:eastAsia="Calibri" w:hAnsi="Verdana"/>
          <w:i/>
          <w:sz w:val="22"/>
          <w:szCs w:val="22"/>
        </w:rPr>
        <w:t>3.</w:t>
      </w:r>
      <w:r w:rsidR="00E73233">
        <w:rPr>
          <w:rFonts w:ascii="Verdana" w:eastAsia="Calibri" w:hAnsi="Verdana"/>
          <w:i/>
          <w:sz w:val="22"/>
          <w:szCs w:val="22"/>
        </w:rPr>
        <w:t>19</w:t>
      </w:r>
      <w:r w:rsidRPr="008538A5">
        <w:rPr>
          <w:rFonts w:ascii="Verdana" w:eastAsia="Calibri" w:hAnsi="Verdana"/>
          <w:i/>
          <w:sz w:val="22"/>
          <w:szCs w:val="22"/>
        </w:rPr>
        <w:tab/>
        <w:t xml:space="preserve">Pension will be abated when the member’s earnings from re-employment plus their gross annual pension exceed the earnings before retirement. Employees may wish to seek advice from NHS Pensions to discuss the potential for abatement in these cases.  </w:t>
      </w:r>
    </w:p>
    <w:p w14:paraId="34A15BAC" w14:textId="77777777" w:rsidR="008538A5" w:rsidRPr="008538A5" w:rsidRDefault="008538A5" w:rsidP="008538A5">
      <w:pPr>
        <w:contextualSpacing/>
        <w:jc w:val="both"/>
        <w:rPr>
          <w:rFonts w:ascii="Verdana" w:eastAsia="Calibri" w:hAnsi="Verdana"/>
          <w:sz w:val="24"/>
          <w:szCs w:val="24"/>
        </w:rPr>
      </w:pPr>
    </w:p>
    <w:p w14:paraId="2D469C5E" w14:textId="44F043B0" w:rsidR="008538A5" w:rsidRPr="008538A5" w:rsidRDefault="008538A5" w:rsidP="008538A5">
      <w:pPr>
        <w:ind w:left="720" w:hanging="720"/>
        <w:contextualSpacing/>
        <w:jc w:val="both"/>
        <w:rPr>
          <w:rFonts w:ascii="Verdana" w:eastAsia="Calibri" w:hAnsi="Verdana"/>
          <w:sz w:val="24"/>
          <w:szCs w:val="24"/>
        </w:rPr>
      </w:pPr>
      <w:r w:rsidRPr="008538A5">
        <w:rPr>
          <w:rFonts w:ascii="Verdana" w:eastAsia="Calibri" w:hAnsi="Verdana"/>
          <w:sz w:val="24"/>
          <w:szCs w:val="24"/>
        </w:rPr>
        <w:t>3.2</w:t>
      </w:r>
      <w:r w:rsidR="00E73233">
        <w:rPr>
          <w:rFonts w:ascii="Verdana" w:eastAsia="Calibri" w:hAnsi="Verdana"/>
          <w:sz w:val="24"/>
          <w:szCs w:val="24"/>
        </w:rPr>
        <w:t>0</w:t>
      </w:r>
      <w:r w:rsidRPr="008538A5">
        <w:rPr>
          <w:rFonts w:ascii="Verdana" w:eastAsia="Calibri" w:hAnsi="Verdana"/>
          <w:sz w:val="24"/>
          <w:szCs w:val="24"/>
        </w:rPr>
        <w:t xml:space="preserve"> </w:t>
      </w:r>
      <w:r w:rsidRPr="008538A5">
        <w:rPr>
          <w:rFonts w:ascii="Verdana" w:eastAsia="Calibri" w:hAnsi="Verdana"/>
          <w:sz w:val="24"/>
          <w:szCs w:val="24"/>
        </w:rPr>
        <w:tab/>
        <w:t>All eligible employees, who are not already in a workplace pension scheme will be automatically enrolled into a qualifying workplace pension scheme.</w:t>
      </w:r>
    </w:p>
    <w:p w14:paraId="08E9958C" w14:textId="77777777" w:rsidR="008538A5" w:rsidRPr="008538A5" w:rsidRDefault="008538A5" w:rsidP="008538A5">
      <w:pPr>
        <w:contextualSpacing/>
        <w:jc w:val="both"/>
        <w:rPr>
          <w:rFonts w:ascii="Verdana" w:eastAsia="Calibri" w:hAnsi="Verdana"/>
          <w:sz w:val="24"/>
          <w:szCs w:val="24"/>
        </w:rPr>
      </w:pPr>
    </w:p>
    <w:p w14:paraId="567EFE1A" w14:textId="77777777" w:rsidR="008538A5" w:rsidRPr="00DF13F1" w:rsidRDefault="008538A5" w:rsidP="009769C2">
      <w:pPr>
        <w:pStyle w:val="Heading1"/>
      </w:pPr>
      <w:r w:rsidRPr="00DF13F1">
        <w:tab/>
        <w:t xml:space="preserve">Medical and Dental </w:t>
      </w:r>
    </w:p>
    <w:p w14:paraId="60E71983" w14:textId="77777777" w:rsidR="008538A5" w:rsidRPr="00DF13F1" w:rsidRDefault="008538A5" w:rsidP="008538A5">
      <w:pPr>
        <w:contextualSpacing/>
        <w:jc w:val="both"/>
        <w:rPr>
          <w:rFonts w:ascii="Verdana" w:eastAsia="Calibri" w:hAnsi="Verdana"/>
          <w:sz w:val="24"/>
          <w:szCs w:val="24"/>
        </w:rPr>
      </w:pPr>
    </w:p>
    <w:p w14:paraId="1CCAB047" w14:textId="77777777" w:rsidR="008538A5" w:rsidRPr="00DF13F1" w:rsidRDefault="008538A5" w:rsidP="005B6861">
      <w:pPr>
        <w:contextualSpacing/>
        <w:jc w:val="both"/>
        <w:rPr>
          <w:rFonts w:ascii="Verdana" w:eastAsia="Calibri" w:hAnsi="Verdana"/>
          <w:sz w:val="24"/>
          <w:szCs w:val="24"/>
        </w:rPr>
      </w:pPr>
      <w:r w:rsidRPr="00DF13F1">
        <w:rPr>
          <w:rFonts w:ascii="Verdana" w:eastAsia="Calibri" w:hAnsi="Verdana"/>
          <w:sz w:val="24"/>
          <w:szCs w:val="24"/>
        </w:rPr>
        <w:t xml:space="preserve">Where it has been agreed that a retiring medical or dental Consultant may return to work following retirement and a new job plan has been agreed, they will be engaged on a locum contract and paid on the </w:t>
      </w:r>
      <w:proofErr w:type="spellStart"/>
      <w:r w:rsidR="00DF13F1">
        <w:rPr>
          <w:rFonts w:ascii="Verdana" w:eastAsia="Calibri" w:hAnsi="Verdana"/>
          <w:sz w:val="24"/>
          <w:szCs w:val="24"/>
        </w:rPr>
        <w:t>Z</w:t>
      </w:r>
      <w:r w:rsidRPr="00DF13F1">
        <w:rPr>
          <w:rFonts w:ascii="Verdana" w:eastAsia="Calibri" w:hAnsi="Verdana"/>
          <w:sz w:val="24"/>
          <w:szCs w:val="24"/>
        </w:rPr>
        <w:t>C83</w:t>
      </w:r>
      <w:proofErr w:type="spellEnd"/>
      <w:r w:rsidRPr="00DF13F1">
        <w:rPr>
          <w:rFonts w:ascii="Verdana" w:eastAsia="Calibri" w:hAnsi="Verdana"/>
          <w:sz w:val="24"/>
          <w:szCs w:val="24"/>
        </w:rPr>
        <w:t xml:space="preserve"> ‘</w:t>
      </w:r>
      <w:r w:rsidR="00DF13F1">
        <w:rPr>
          <w:rFonts w:ascii="Verdana" w:eastAsia="Calibri" w:hAnsi="Verdana"/>
          <w:sz w:val="24"/>
          <w:szCs w:val="24"/>
        </w:rPr>
        <w:t>other locum Consultant’ pay scale.</w:t>
      </w:r>
    </w:p>
    <w:p w14:paraId="26D946AC" w14:textId="77777777" w:rsidR="008538A5" w:rsidRPr="00DF13F1" w:rsidRDefault="008538A5" w:rsidP="005B6861">
      <w:pPr>
        <w:contextualSpacing/>
        <w:jc w:val="both"/>
        <w:rPr>
          <w:rFonts w:ascii="Verdana" w:eastAsia="Calibri" w:hAnsi="Verdana"/>
          <w:sz w:val="24"/>
          <w:szCs w:val="24"/>
        </w:rPr>
      </w:pPr>
    </w:p>
    <w:p w14:paraId="7878F4C5" w14:textId="77777777" w:rsidR="008538A5" w:rsidRPr="008538A5" w:rsidRDefault="008538A5" w:rsidP="005B6861">
      <w:pPr>
        <w:contextualSpacing/>
        <w:jc w:val="both"/>
        <w:rPr>
          <w:rFonts w:ascii="Verdana" w:eastAsia="Calibri" w:hAnsi="Verdana"/>
          <w:sz w:val="24"/>
          <w:szCs w:val="24"/>
        </w:rPr>
      </w:pPr>
      <w:r w:rsidRPr="00DF13F1">
        <w:rPr>
          <w:rFonts w:ascii="Verdana" w:eastAsia="Calibri" w:hAnsi="Verdana"/>
          <w:sz w:val="24"/>
          <w:szCs w:val="24"/>
        </w:rPr>
        <w:t>Any job plan</w:t>
      </w:r>
      <w:r w:rsidRPr="008538A5">
        <w:rPr>
          <w:rFonts w:ascii="Verdana" w:eastAsia="Calibri" w:hAnsi="Verdana"/>
          <w:sz w:val="24"/>
          <w:szCs w:val="24"/>
        </w:rPr>
        <w:t xml:space="preserve"> will normally be for no more than 10 sessions (or pro rata).</w:t>
      </w:r>
    </w:p>
    <w:p w14:paraId="535323EC" w14:textId="77777777" w:rsidR="008538A5" w:rsidRPr="008538A5" w:rsidRDefault="008538A5" w:rsidP="008538A5">
      <w:pPr>
        <w:contextualSpacing/>
        <w:jc w:val="both"/>
        <w:rPr>
          <w:rFonts w:ascii="Verdana" w:eastAsia="Calibri" w:hAnsi="Verdana"/>
          <w:b/>
          <w:sz w:val="24"/>
          <w:szCs w:val="24"/>
          <w:u w:val="single"/>
        </w:rPr>
      </w:pPr>
    </w:p>
    <w:p w14:paraId="37960667" w14:textId="77777777" w:rsidR="008538A5" w:rsidRPr="008538A5" w:rsidRDefault="008538A5" w:rsidP="009769C2">
      <w:pPr>
        <w:pStyle w:val="Heading1"/>
      </w:pPr>
      <w:r w:rsidRPr="008538A5">
        <w:t xml:space="preserve"> </w:t>
      </w:r>
      <w:r w:rsidRPr="008538A5">
        <w:tab/>
      </w:r>
      <w:r w:rsidR="00DF13F1">
        <w:t>People and</w:t>
      </w:r>
      <w:r w:rsidRPr="008538A5">
        <w:t xml:space="preserve"> OD</w:t>
      </w:r>
    </w:p>
    <w:p w14:paraId="118065F4" w14:textId="77777777" w:rsidR="008538A5" w:rsidRPr="008538A5" w:rsidRDefault="008538A5" w:rsidP="005B6861">
      <w:pPr>
        <w:ind w:left="709" w:hanging="709"/>
        <w:contextualSpacing/>
        <w:jc w:val="both"/>
        <w:rPr>
          <w:rFonts w:ascii="Verdana" w:eastAsia="Calibri" w:hAnsi="Verdana"/>
          <w:b/>
          <w:sz w:val="24"/>
          <w:szCs w:val="24"/>
          <w:u w:val="single"/>
        </w:rPr>
      </w:pPr>
    </w:p>
    <w:p w14:paraId="05D3EE87" w14:textId="36F6784A" w:rsidR="008538A5" w:rsidRDefault="008538A5" w:rsidP="005B6861">
      <w:pPr>
        <w:contextualSpacing/>
        <w:jc w:val="both"/>
        <w:rPr>
          <w:rFonts w:ascii="Verdana" w:eastAsia="Calibri" w:hAnsi="Verdana"/>
          <w:sz w:val="24"/>
          <w:szCs w:val="24"/>
        </w:rPr>
      </w:pPr>
      <w:r w:rsidRPr="008538A5">
        <w:rPr>
          <w:rFonts w:ascii="Verdana" w:eastAsia="Calibri" w:hAnsi="Verdana"/>
          <w:sz w:val="24"/>
          <w:szCs w:val="24"/>
        </w:rPr>
        <w:t xml:space="preserve">The People </w:t>
      </w:r>
      <w:r w:rsidR="00DF13F1">
        <w:rPr>
          <w:rFonts w:ascii="Verdana" w:eastAsia="Calibri" w:hAnsi="Verdana"/>
          <w:sz w:val="24"/>
          <w:szCs w:val="24"/>
        </w:rPr>
        <w:t>and</w:t>
      </w:r>
      <w:r w:rsidRPr="008538A5">
        <w:rPr>
          <w:rFonts w:ascii="Verdana" w:eastAsia="Calibri" w:hAnsi="Verdana"/>
          <w:sz w:val="24"/>
          <w:szCs w:val="24"/>
        </w:rPr>
        <w:t xml:space="preserve"> OD Directorate are responsible for logging, </w:t>
      </w:r>
      <w:proofErr w:type="gramStart"/>
      <w:r w:rsidRPr="008538A5">
        <w:rPr>
          <w:rFonts w:ascii="Verdana" w:eastAsia="Calibri" w:hAnsi="Verdana"/>
          <w:sz w:val="24"/>
          <w:szCs w:val="24"/>
        </w:rPr>
        <w:t>monitoring</w:t>
      </w:r>
      <w:proofErr w:type="gramEnd"/>
      <w:r w:rsidRPr="008538A5">
        <w:rPr>
          <w:rFonts w:ascii="Verdana" w:eastAsia="Calibri" w:hAnsi="Verdana"/>
          <w:sz w:val="24"/>
          <w:szCs w:val="24"/>
        </w:rPr>
        <w:t xml:space="preserve"> and reporting on Retire and Return applications. </w:t>
      </w:r>
    </w:p>
    <w:p w14:paraId="287191F1" w14:textId="47BABBAB" w:rsidR="00C46BB0" w:rsidRDefault="00C46BB0" w:rsidP="005B6861">
      <w:pPr>
        <w:contextualSpacing/>
        <w:jc w:val="both"/>
        <w:rPr>
          <w:rFonts w:ascii="Verdana" w:eastAsia="Calibri" w:hAnsi="Verdana"/>
          <w:sz w:val="24"/>
          <w:szCs w:val="24"/>
        </w:rPr>
      </w:pPr>
    </w:p>
    <w:p w14:paraId="61BE60A4" w14:textId="49FCB8EC" w:rsidR="00C46BB0" w:rsidRDefault="00C46BB0" w:rsidP="005B6861">
      <w:pPr>
        <w:contextualSpacing/>
        <w:jc w:val="both"/>
        <w:rPr>
          <w:rFonts w:ascii="Verdana" w:eastAsia="Calibri" w:hAnsi="Verdana"/>
          <w:sz w:val="24"/>
          <w:szCs w:val="24"/>
        </w:rPr>
      </w:pPr>
      <w:proofErr w:type="gramStart"/>
      <w:r w:rsidRPr="00C46BB0">
        <w:rPr>
          <w:rFonts w:ascii="Verdana" w:eastAsia="Calibri" w:hAnsi="Verdana"/>
          <w:sz w:val="24"/>
          <w:szCs w:val="24"/>
        </w:rPr>
        <w:t>In the event that</w:t>
      </w:r>
      <w:proofErr w:type="gramEnd"/>
      <w:r w:rsidRPr="00C46BB0">
        <w:rPr>
          <w:rFonts w:ascii="Verdana" w:eastAsia="Calibri" w:hAnsi="Verdana"/>
          <w:sz w:val="24"/>
          <w:szCs w:val="24"/>
        </w:rPr>
        <w:t xml:space="preserve"> individuals need to use this Policy, advice and guidance can be sought from </w:t>
      </w:r>
      <w:hyperlink r:id="rId26" w:history="1">
        <w:r w:rsidRPr="00086A9E">
          <w:rPr>
            <w:rStyle w:val="Hyperlink"/>
            <w:rFonts w:ascii="Verdana" w:eastAsia="Calibri" w:hAnsi="Verdana"/>
            <w:sz w:val="24"/>
            <w:szCs w:val="24"/>
          </w:rPr>
          <w:t>PeopleSupport.PHW@wales.nhs.uk</w:t>
        </w:r>
      </w:hyperlink>
      <w:r>
        <w:rPr>
          <w:rFonts w:ascii="Verdana" w:eastAsia="Calibri" w:hAnsi="Verdana"/>
          <w:sz w:val="24"/>
          <w:szCs w:val="24"/>
        </w:rPr>
        <w:t xml:space="preserve"> </w:t>
      </w:r>
    </w:p>
    <w:p w14:paraId="2E725CF4" w14:textId="77777777" w:rsidR="005B6861" w:rsidRDefault="005B6861" w:rsidP="005B6861">
      <w:pPr>
        <w:ind w:left="709" w:hanging="709"/>
        <w:contextualSpacing/>
        <w:jc w:val="both"/>
        <w:rPr>
          <w:rFonts w:ascii="Verdana" w:eastAsia="Calibri" w:hAnsi="Verdana"/>
          <w:sz w:val="24"/>
          <w:szCs w:val="24"/>
        </w:rPr>
      </w:pPr>
    </w:p>
    <w:p w14:paraId="7464C10C" w14:textId="6FA379B3" w:rsidR="00DF13F1" w:rsidRDefault="00DF13F1" w:rsidP="005B6861">
      <w:pPr>
        <w:contextualSpacing/>
        <w:jc w:val="both"/>
        <w:rPr>
          <w:rFonts w:ascii="Verdana" w:eastAsia="Calibri" w:hAnsi="Verdana"/>
          <w:sz w:val="24"/>
          <w:szCs w:val="24"/>
        </w:rPr>
      </w:pPr>
      <w:r w:rsidRPr="00DF13F1">
        <w:rPr>
          <w:rFonts w:ascii="Verdana" w:eastAsia="Calibri" w:hAnsi="Verdana"/>
          <w:sz w:val="24"/>
          <w:szCs w:val="24"/>
        </w:rPr>
        <w:t xml:space="preserve">We are continually looking to improve our employment practices and welcome any feedback you may have in relation to this </w:t>
      </w:r>
      <w:r w:rsidR="005B6861">
        <w:rPr>
          <w:rFonts w:ascii="Verdana" w:eastAsia="Calibri" w:hAnsi="Verdana"/>
          <w:sz w:val="24"/>
          <w:szCs w:val="24"/>
        </w:rPr>
        <w:t>Scheme</w:t>
      </w:r>
      <w:r w:rsidRPr="00DF13F1">
        <w:rPr>
          <w:rFonts w:ascii="Verdana" w:eastAsia="Calibri" w:hAnsi="Verdana"/>
          <w:sz w:val="24"/>
          <w:szCs w:val="24"/>
        </w:rPr>
        <w:t xml:space="preserve">. Feedback can be provided by emailing, </w:t>
      </w:r>
      <w:hyperlink r:id="rId27" w:history="1">
        <w:r w:rsidR="00C46BB0" w:rsidRPr="00086A9E">
          <w:rPr>
            <w:rStyle w:val="Hyperlink"/>
            <w:rFonts w:ascii="Verdana" w:eastAsia="Calibri" w:hAnsi="Verdana"/>
            <w:sz w:val="24"/>
            <w:szCs w:val="24"/>
          </w:rPr>
          <w:t>PeopleSupport.PHW@wales.nhs.uk</w:t>
        </w:r>
      </w:hyperlink>
      <w:r w:rsidR="00C46BB0">
        <w:rPr>
          <w:rFonts w:ascii="Verdana" w:eastAsia="Calibri" w:hAnsi="Verdana"/>
          <w:sz w:val="24"/>
          <w:szCs w:val="24"/>
        </w:rPr>
        <w:t xml:space="preserve"> </w:t>
      </w:r>
      <w:r w:rsidR="00474F6B">
        <w:rPr>
          <w:rFonts w:ascii="Verdana" w:eastAsia="Calibri" w:hAnsi="Verdana"/>
          <w:sz w:val="24"/>
          <w:szCs w:val="24"/>
        </w:rPr>
        <w:t>You may also wish to provide feedback via your Trade Union representative.</w:t>
      </w:r>
    </w:p>
    <w:p w14:paraId="692E5636" w14:textId="61277CDE" w:rsidR="009C0446" w:rsidRDefault="009C0446" w:rsidP="005B6861">
      <w:pPr>
        <w:contextualSpacing/>
        <w:jc w:val="both"/>
        <w:rPr>
          <w:rFonts w:ascii="Verdana" w:eastAsia="Calibri" w:hAnsi="Verdana"/>
          <w:sz w:val="24"/>
          <w:szCs w:val="24"/>
        </w:rPr>
      </w:pPr>
    </w:p>
    <w:p w14:paraId="42EE4490" w14:textId="77777777" w:rsidR="009C0446" w:rsidRPr="008538A5" w:rsidRDefault="009C0446" w:rsidP="005B6861">
      <w:pPr>
        <w:contextualSpacing/>
        <w:jc w:val="both"/>
        <w:rPr>
          <w:rFonts w:ascii="Verdana" w:eastAsia="Calibri" w:hAnsi="Verdana"/>
          <w:sz w:val="24"/>
          <w:szCs w:val="24"/>
        </w:rPr>
      </w:pPr>
    </w:p>
    <w:p w14:paraId="584EE357" w14:textId="77777777" w:rsidR="008538A5" w:rsidRPr="008538A5" w:rsidRDefault="008538A5" w:rsidP="008538A5">
      <w:pPr>
        <w:ind w:left="720" w:hanging="720"/>
        <w:contextualSpacing/>
        <w:jc w:val="both"/>
        <w:rPr>
          <w:rFonts w:ascii="Verdana" w:eastAsia="Calibri" w:hAnsi="Verdana"/>
          <w:b/>
          <w:sz w:val="24"/>
          <w:szCs w:val="24"/>
          <w:u w:val="single"/>
        </w:rPr>
      </w:pPr>
    </w:p>
    <w:p w14:paraId="657475B7" w14:textId="77777777" w:rsidR="008538A5" w:rsidRPr="008538A5" w:rsidRDefault="008538A5" w:rsidP="009769C2">
      <w:pPr>
        <w:pStyle w:val="Heading1"/>
      </w:pPr>
      <w:r w:rsidRPr="008538A5">
        <w:tab/>
        <w:t>Procedure for Applying for Retire and Return</w:t>
      </w:r>
    </w:p>
    <w:p w14:paraId="3FD4EA03" w14:textId="77777777" w:rsidR="008538A5" w:rsidRPr="008538A5" w:rsidRDefault="008538A5" w:rsidP="005B6861">
      <w:pPr>
        <w:ind w:left="851" w:hanging="851"/>
        <w:contextualSpacing/>
        <w:jc w:val="both"/>
        <w:rPr>
          <w:rFonts w:ascii="Verdana" w:eastAsia="Calibri" w:hAnsi="Verdana"/>
          <w:b/>
          <w:sz w:val="24"/>
          <w:szCs w:val="24"/>
        </w:rPr>
      </w:pPr>
    </w:p>
    <w:p w14:paraId="66224A95" w14:textId="703D5CD8" w:rsidR="008538A5" w:rsidRPr="00E83284" w:rsidRDefault="008538A5" w:rsidP="005B6861">
      <w:pPr>
        <w:contextualSpacing/>
        <w:jc w:val="both"/>
        <w:rPr>
          <w:rFonts w:ascii="Verdana" w:eastAsia="Calibri" w:hAnsi="Verdana"/>
          <w:sz w:val="24"/>
          <w:szCs w:val="24"/>
        </w:rPr>
      </w:pPr>
      <w:r w:rsidRPr="00E83284">
        <w:rPr>
          <w:rFonts w:ascii="Verdana" w:eastAsia="Calibri" w:hAnsi="Verdana"/>
          <w:sz w:val="24"/>
          <w:szCs w:val="24"/>
        </w:rPr>
        <w:t>The procedure for requesting and approving Retire and Return requests is detailed in the Retire and Return</w:t>
      </w:r>
      <w:r w:rsidR="00E83284" w:rsidRPr="00E83284">
        <w:rPr>
          <w:rFonts w:ascii="Verdana" w:eastAsia="Calibri" w:hAnsi="Verdana"/>
          <w:sz w:val="24"/>
          <w:szCs w:val="24"/>
        </w:rPr>
        <w:t xml:space="preserve"> Process and Procedure documents</w:t>
      </w:r>
      <w:r w:rsidR="00837819">
        <w:rPr>
          <w:rFonts w:ascii="Verdana" w:eastAsia="Calibri" w:hAnsi="Verdana"/>
          <w:sz w:val="24"/>
          <w:szCs w:val="24"/>
        </w:rPr>
        <w:t xml:space="preserve"> in Appendix 1</w:t>
      </w:r>
      <w:r w:rsidR="00DF13F1">
        <w:rPr>
          <w:rFonts w:ascii="Verdana" w:eastAsia="Calibri" w:hAnsi="Verdana"/>
          <w:sz w:val="24"/>
          <w:szCs w:val="24"/>
        </w:rPr>
        <w:t>.</w:t>
      </w:r>
      <w:r w:rsidR="00E83284" w:rsidRPr="00E83284">
        <w:rPr>
          <w:rFonts w:ascii="Verdana" w:eastAsia="Calibri" w:hAnsi="Verdana"/>
          <w:sz w:val="24"/>
          <w:szCs w:val="24"/>
        </w:rPr>
        <w:t xml:space="preserve"> </w:t>
      </w:r>
    </w:p>
    <w:p w14:paraId="68A83E15" w14:textId="301BF41D" w:rsidR="00E83284" w:rsidRPr="008538A5" w:rsidRDefault="00E83284" w:rsidP="008538A5">
      <w:pPr>
        <w:contextualSpacing/>
        <w:jc w:val="both"/>
        <w:rPr>
          <w:rFonts w:ascii="Verdana" w:eastAsia="Calibri" w:hAnsi="Verdana"/>
          <w:sz w:val="24"/>
          <w:szCs w:val="24"/>
        </w:rPr>
      </w:pPr>
    </w:p>
    <w:p w14:paraId="19628A7E" w14:textId="77777777" w:rsidR="008538A5" w:rsidRPr="008538A5" w:rsidRDefault="008538A5" w:rsidP="005B6861">
      <w:pPr>
        <w:contextualSpacing/>
        <w:jc w:val="both"/>
        <w:rPr>
          <w:rFonts w:ascii="Verdana" w:eastAsia="Calibri" w:hAnsi="Verdana"/>
          <w:color w:val="000000"/>
          <w:sz w:val="24"/>
          <w:szCs w:val="24"/>
        </w:rPr>
      </w:pPr>
      <w:r w:rsidRPr="008538A5">
        <w:rPr>
          <w:rFonts w:ascii="Verdana" w:eastAsia="Calibri" w:hAnsi="Verdana"/>
          <w:color w:val="000000"/>
          <w:sz w:val="24"/>
          <w:szCs w:val="24"/>
        </w:rPr>
        <w:t xml:space="preserve">People </w:t>
      </w:r>
      <w:r w:rsidR="00DF13F1">
        <w:rPr>
          <w:rFonts w:ascii="Verdana" w:eastAsia="Calibri" w:hAnsi="Verdana"/>
          <w:color w:val="000000"/>
          <w:sz w:val="24"/>
          <w:szCs w:val="24"/>
        </w:rPr>
        <w:t>and</w:t>
      </w:r>
      <w:r w:rsidRPr="008538A5">
        <w:rPr>
          <w:rFonts w:ascii="Verdana" w:eastAsia="Calibri" w:hAnsi="Verdana"/>
          <w:color w:val="000000"/>
          <w:sz w:val="24"/>
          <w:szCs w:val="24"/>
        </w:rPr>
        <w:t xml:space="preserve"> OD should be notified of all applications and approvals for Retire and Return.</w:t>
      </w:r>
    </w:p>
    <w:p w14:paraId="7467B599" w14:textId="77777777" w:rsidR="008538A5" w:rsidRPr="008538A5" w:rsidRDefault="008538A5" w:rsidP="005B6861">
      <w:pPr>
        <w:contextualSpacing/>
        <w:jc w:val="both"/>
        <w:rPr>
          <w:rFonts w:ascii="Verdana" w:eastAsia="Calibri" w:hAnsi="Verdana"/>
          <w:sz w:val="24"/>
          <w:szCs w:val="24"/>
        </w:rPr>
      </w:pPr>
    </w:p>
    <w:p w14:paraId="49AEA6C4" w14:textId="63B1FEBE" w:rsidR="005B6861" w:rsidRPr="005B6861" w:rsidRDefault="005B6861" w:rsidP="009769C2">
      <w:pPr>
        <w:pStyle w:val="Heading1"/>
      </w:pPr>
      <w:r w:rsidRPr="005B6861">
        <w:tab/>
      </w:r>
      <w:r w:rsidR="008538A5" w:rsidRPr="005B6861">
        <w:t>Appeals</w:t>
      </w:r>
    </w:p>
    <w:p w14:paraId="6F44CA79" w14:textId="77777777" w:rsidR="009769C2" w:rsidRDefault="009769C2" w:rsidP="005B6861">
      <w:pPr>
        <w:spacing w:line="276" w:lineRule="auto"/>
        <w:contextualSpacing/>
        <w:jc w:val="both"/>
        <w:rPr>
          <w:rFonts w:ascii="Verdana" w:eastAsia="Calibri" w:hAnsi="Verdana"/>
          <w:sz w:val="24"/>
          <w:szCs w:val="24"/>
        </w:rPr>
      </w:pPr>
    </w:p>
    <w:p w14:paraId="4C409487" w14:textId="4930C6BB" w:rsidR="008538A5" w:rsidRPr="008538A5" w:rsidRDefault="008538A5" w:rsidP="005B6861">
      <w:pPr>
        <w:spacing w:line="276" w:lineRule="auto"/>
        <w:contextualSpacing/>
        <w:jc w:val="both"/>
        <w:rPr>
          <w:rFonts w:ascii="Verdana" w:eastAsia="Calibri" w:hAnsi="Verdana"/>
          <w:sz w:val="24"/>
          <w:szCs w:val="24"/>
        </w:rPr>
      </w:pPr>
      <w:r w:rsidRPr="008538A5">
        <w:rPr>
          <w:rFonts w:ascii="Verdana" w:eastAsia="Calibri" w:hAnsi="Verdana"/>
          <w:sz w:val="24"/>
          <w:szCs w:val="24"/>
        </w:rPr>
        <w:t>If an employee has concerns or a complaint about the Retire and Return process, how their request has been handled or wish to formally appeal the outcome of their request to Retire and Return they should submit their concerns/</w:t>
      </w:r>
      <w:r w:rsidR="00DF13F1">
        <w:rPr>
          <w:rFonts w:ascii="Verdana" w:eastAsia="Calibri" w:hAnsi="Verdana"/>
          <w:sz w:val="24"/>
          <w:szCs w:val="24"/>
        </w:rPr>
        <w:t xml:space="preserve"> </w:t>
      </w:r>
      <w:r w:rsidRPr="008538A5">
        <w:rPr>
          <w:rFonts w:ascii="Verdana" w:eastAsia="Calibri" w:hAnsi="Verdana"/>
          <w:sz w:val="24"/>
          <w:szCs w:val="24"/>
        </w:rPr>
        <w:t>complaint or appeal to their manager’s line manager. This should be done in writing</w:t>
      </w:r>
      <w:r w:rsidR="00DF13F1">
        <w:rPr>
          <w:rFonts w:ascii="Verdana" w:eastAsia="Calibri" w:hAnsi="Verdana"/>
          <w:sz w:val="24"/>
          <w:szCs w:val="24"/>
        </w:rPr>
        <w:t xml:space="preserve"> within 14 days of the outcome of their request</w:t>
      </w:r>
      <w:r w:rsidRPr="008538A5">
        <w:rPr>
          <w:rFonts w:ascii="Verdana" w:eastAsia="Calibri" w:hAnsi="Verdana"/>
          <w:sz w:val="24"/>
          <w:szCs w:val="24"/>
        </w:rPr>
        <w:t xml:space="preserve">. </w:t>
      </w:r>
    </w:p>
    <w:p w14:paraId="648EEB63" w14:textId="3C519658" w:rsidR="00B51C13" w:rsidRDefault="00B51C13" w:rsidP="00E01371">
      <w:pPr>
        <w:rPr>
          <w:rFonts w:ascii="Verdana" w:hAnsi="Verdana" w:cs="Arial"/>
          <w:sz w:val="24"/>
          <w:szCs w:val="24"/>
        </w:rPr>
      </w:pPr>
    </w:p>
    <w:p w14:paraId="21018B1B" w14:textId="62096390" w:rsidR="005A1171" w:rsidRDefault="005A1171" w:rsidP="00E01371">
      <w:pPr>
        <w:rPr>
          <w:rFonts w:ascii="Verdana" w:hAnsi="Verdana" w:cs="Arial"/>
          <w:sz w:val="24"/>
          <w:szCs w:val="24"/>
        </w:rPr>
      </w:pPr>
    </w:p>
    <w:p w14:paraId="1D3D7BEF" w14:textId="7D2AEB00" w:rsidR="005A1171" w:rsidRDefault="005A1171" w:rsidP="00E01371">
      <w:pPr>
        <w:rPr>
          <w:rFonts w:ascii="Verdana" w:hAnsi="Verdana" w:cs="Arial"/>
          <w:sz w:val="24"/>
          <w:szCs w:val="24"/>
        </w:rPr>
      </w:pPr>
    </w:p>
    <w:p w14:paraId="728654B6" w14:textId="159724FE" w:rsidR="005A1171" w:rsidRDefault="005A1171" w:rsidP="00E01371">
      <w:pPr>
        <w:rPr>
          <w:rFonts w:ascii="Verdana" w:hAnsi="Verdana" w:cs="Arial"/>
          <w:sz w:val="24"/>
          <w:szCs w:val="24"/>
        </w:rPr>
      </w:pPr>
    </w:p>
    <w:p w14:paraId="6272E695" w14:textId="39469491" w:rsidR="005A1171" w:rsidRDefault="005A1171" w:rsidP="00E01371">
      <w:pPr>
        <w:rPr>
          <w:rFonts w:ascii="Verdana" w:hAnsi="Verdana" w:cs="Arial"/>
          <w:sz w:val="24"/>
          <w:szCs w:val="24"/>
        </w:rPr>
      </w:pPr>
    </w:p>
    <w:p w14:paraId="63BE572A" w14:textId="677A7287" w:rsidR="005A1171" w:rsidRDefault="005A1171" w:rsidP="00E01371">
      <w:pPr>
        <w:rPr>
          <w:rFonts w:ascii="Verdana" w:hAnsi="Verdana" w:cs="Arial"/>
          <w:sz w:val="24"/>
          <w:szCs w:val="24"/>
        </w:rPr>
      </w:pPr>
    </w:p>
    <w:p w14:paraId="5F8889D2" w14:textId="64C4039E" w:rsidR="005A1171" w:rsidRDefault="005A1171" w:rsidP="00E01371">
      <w:pPr>
        <w:rPr>
          <w:rFonts w:ascii="Verdana" w:hAnsi="Verdana" w:cs="Arial"/>
          <w:sz w:val="24"/>
          <w:szCs w:val="24"/>
        </w:rPr>
      </w:pPr>
    </w:p>
    <w:p w14:paraId="4ECBA714" w14:textId="413AF2CB" w:rsidR="005A1171" w:rsidRDefault="005A1171" w:rsidP="00E01371">
      <w:pPr>
        <w:rPr>
          <w:rFonts w:ascii="Verdana" w:hAnsi="Verdana" w:cs="Arial"/>
          <w:sz w:val="24"/>
          <w:szCs w:val="24"/>
        </w:rPr>
      </w:pPr>
    </w:p>
    <w:p w14:paraId="0D812EEA" w14:textId="29D387B5" w:rsidR="005A1171" w:rsidRDefault="005A1171" w:rsidP="00E01371">
      <w:pPr>
        <w:rPr>
          <w:rFonts w:ascii="Verdana" w:hAnsi="Verdana" w:cs="Arial"/>
          <w:sz w:val="24"/>
          <w:szCs w:val="24"/>
        </w:rPr>
      </w:pPr>
    </w:p>
    <w:p w14:paraId="3309EFD7" w14:textId="00AB4A68" w:rsidR="005A1171" w:rsidRDefault="005A1171" w:rsidP="00E01371">
      <w:pPr>
        <w:rPr>
          <w:rFonts w:ascii="Verdana" w:hAnsi="Verdana" w:cs="Arial"/>
          <w:sz w:val="24"/>
          <w:szCs w:val="24"/>
        </w:rPr>
      </w:pPr>
    </w:p>
    <w:p w14:paraId="46522D94" w14:textId="0EEF2664" w:rsidR="005A1171" w:rsidRDefault="005A1171" w:rsidP="00E01371">
      <w:pPr>
        <w:rPr>
          <w:rFonts w:ascii="Verdana" w:hAnsi="Verdana" w:cs="Arial"/>
          <w:sz w:val="24"/>
          <w:szCs w:val="24"/>
        </w:rPr>
      </w:pPr>
    </w:p>
    <w:p w14:paraId="07A08B4B" w14:textId="090B0520" w:rsidR="005A1171" w:rsidRDefault="005A1171" w:rsidP="00E01371">
      <w:pPr>
        <w:rPr>
          <w:rFonts w:ascii="Verdana" w:hAnsi="Verdana" w:cs="Arial"/>
          <w:sz w:val="24"/>
          <w:szCs w:val="24"/>
        </w:rPr>
      </w:pPr>
    </w:p>
    <w:p w14:paraId="06D0544D" w14:textId="2CF2A777" w:rsidR="005A1171" w:rsidRDefault="005A1171" w:rsidP="00E01371">
      <w:pPr>
        <w:rPr>
          <w:rFonts w:ascii="Verdana" w:hAnsi="Verdana" w:cs="Arial"/>
          <w:sz w:val="24"/>
          <w:szCs w:val="24"/>
        </w:rPr>
      </w:pPr>
    </w:p>
    <w:p w14:paraId="740F520D" w14:textId="4CCB6820" w:rsidR="005A1171" w:rsidRDefault="005A1171" w:rsidP="00E01371">
      <w:pPr>
        <w:rPr>
          <w:rFonts w:ascii="Verdana" w:hAnsi="Verdana" w:cs="Arial"/>
          <w:sz w:val="24"/>
          <w:szCs w:val="24"/>
        </w:rPr>
      </w:pPr>
    </w:p>
    <w:p w14:paraId="32667ACD" w14:textId="6FD71B04" w:rsidR="005A1171" w:rsidRDefault="005A1171" w:rsidP="00E01371">
      <w:pPr>
        <w:rPr>
          <w:rFonts w:ascii="Verdana" w:hAnsi="Verdana" w:cs="Arial"/>
          <w:sz w:val="24"/>
          <w:szCs w:val="24"/>
        </w:rPr>
      </w:pPr>
    </w:p>
    <w:p w14:paraId="2A344D88" w14:textId="01CB8760" w:rsidR="005A1171" w:rsidRDefault="005A1171" w:rsidP="00E01371">
      <w:pPr>
        <w:rPr>
          <w:rFonts w:ascii="Verdana" w:hAnsi="Verdana" w:cs="Arial"/>
          <w:sz w:val="24"/>
          <w:szCs w:val="24"/>
        </w:rPr>
      </w:pPr>
    </w:p>
    <w:p w14:paraId="78151C7A" w14:textId="12E54D7A" w:rsidR="005A1171" w:rsidRDefault="005A1171" w:rsidP="00E01371">
      <w:pPr>
        <w:rPr>
          <w:rFonts w:ascii="Verdana" w:hAnsi="Verdana" w:cs="Arial"/>
          <w:sz w:val="24"/>
          <w:szCs w:val="24"/>
        </w:rPr>
      </w:pPr>
    </w:p>
    <w:p w14:paraId="01DA0CA1" w14:textId="139E1B12" w:rsidR="005A1171" w:rsidRDefault="005A1171" w:rsidP="00E01371">
      <w:pPr>
        <w:rPr>
          <w:rFonts w:ascii="Verdana" w:hAnsi="Verdana" w:cs="Arial"/>
          <w:sz w:val="24"/>
          <w:szCs w:val="24"/>
        </w:rPr>
      </w:pPr>
    </w:p>
    <w:p w14:paraId="33813CE2" w14:textId="05B749F9" w:rsidR="005A1171" w:rsidRDefault="005A1171" w:rsidP="00E01371">
      <w:pPr>
        <w:rPr>
          <w:rFonts w:ascii="Verdana" w:hAnsi="Verdana" w:cs="Arial"/>
          <w:sz w:val="24"/>
          <w:szCs w:val="24"/>
        </w:rPr>
      </w:pPr>
    </w:p>
    <w:p w14:paraId="639D965D" w14:textId="5B6710A5" w:rsidR="005A1171" w:rsidRDefault="005A1171" w:rsidP="00E01371">
      <w:pPr>
        <w:rPr>
          <w:rFonts w:ascii="Verdana" w:hAnsi="Verdana" w:cs="Arial"/>
          <w:sz w:val="24"/>
          <w:szCs w:val="24"/>
        </w:rPr>
      </w:pPr>
    </w:p>
    <w:p w14:paraId="1BF6753E" w14:textId="7E3E6DBF" w:rsidR="005A1171" w:rsidRDefault="005A1171" w:rsidP="00E01371">
      <w:pPr>
        <w:rPr>
          <w:rFonts w:ascii="Verdana" w:hAnsi="Verdana" w:cs="Arial"/>
          <w:sz w:val="24"/>
          <w:szCs w:val="24"/>
        </w:rPr>
      </w:pPr>
    </w:p>
    <w:p w14:paraId="3C0541F5" w14:textId="6B3577E5" w:rsidR="005A1171" w:rsidRDefault="005A1171" w:rsidP="00E01371">
      <w:pPr>
        <w:rPr>
          <w:rFonts w:ascii="Verdana" w:hAnsi="Verdana" w:cs="Arial"/>
          <w:sz w:val="24"/>
          <w:szCs w:val="24"/>
        </w:rPr>
      </w:pPr>
    </w:p>
    <w:p w14:paraId="7D456C19" w14:textId="03FEBA21" w:rsidR="005A1171" w:rsidRDefault="005A1171" w:rsidP="00E01371">
      <w:pPr>
        <w:rPr>
          <w:rFonts w:ascii="Verdana" w:hAnsi="Verdana" w:cs="Arial"/>
          <w:sz w:val="24"/>
          <w:szCs w:val="24"/>
        </w:rPr>
      </w:pPr>
    </w:p>
    <w:p w14:paraId="5E3741E1" w14:textId="661AD51B" w:rsidR="005A1171" w:rsidRDefault="005A1171" w:rsidP="00E01371">
      <w:pPr>
        <w:rPr>
          <w:rFonts w:ascii="Verdana" w:hAnsi="Verdana" w:cs="Arial"/>
          <w:sz w:val="24"/>
          <w:szCs w:val="24"/>
        </w:rPr>
      </w:pPr>
    </w:p>
    <w:p w14:paraId="04120C57" w14:textId="567BF829" w:rsidR="005A1171" w:rsidRDefault="005A1171" w:rsidP="00E01371">
      <w:pPr>
        <w:rPr>
          <w:rFonts w:ascii="Verdana" w:hAnsi="Verdana" w:cs="Arial"/>
          <w:b/>
          <w:sz w:val="24"/>
          <w:szCs w:val="24"/>
          <w:u w:val="single"/>
        </w:rPr>
      </w:pPr>
      <w:r w:rsidRPr="005A1171">
        <w:rPr>
          <w:rFonts w:ascii="Verdana" w:hAnsi="Verdana" w:cs="Arial"/>
          <w:b/>
          <w:sz w:val="24"/>
          <w:szCs w:val="24"/>
          <w:u w:val="single"/>
        </w:rPr>
        <w:lastRenderedPageBreak/>
        <w:t xml:space="preserve">Appendix 1 </w:t>
      </w:r>
    </w:p>
    <w:p w14:paraId="6CEC17B5" w14:textId="29781E06" w:rsidR="005A1171" w:rsidRDefault="005A1171" w:rsidP="00E01371">
      <w:pPr>
        <w:rPr>
          <w:rFonts w:ascii="Verdana" w:hAnsi="Verdana" w:cs="Arial"/>
          <w:b/>
          <w:sz w:val="24"/>
          <w:szCs w:val="24"/>
          <w:u w:val="single"/>
        </w:rPr>
      </w:pPr>
    </w:p>
    <w:p w14:paraId="002495D7" w14:textId="5AE54091" w:rsidR="005A1171" w:rsidRDefault="005A1171" w:rsidP="00E01371">
      <w:pPr>
        <w:rPr>
          <w:rFonts w:ascii="Verdana" w:hAnsi="Verdana" w:cs="Arial"/>
          <w:b/>
          <w:sz w:val="24"/>
          <w:szCs w:val="24"/>
          <w:u w:val="single"/>
        </w:rPr>
      </w:pPr>
      <w:r>
        <w:rPr>
          <w:rFonts w:ascii="Verdana" w:hAnsi="Verdana" w:cs="Arial"/>
          <w:b/>
          <w:sz w:val="24"/>
          <w:szCs w:val="24"/>
          <w:u w:val="single"/>
        </w:rPr>
        <w:t>Procedure for Managers</w:t>
      </w:r>
    </w:p>
    <w:p w14:paraId="27EAEF6A" w14:textId="6FE2DAFF" w:rsidR="005A1171" w:rsidRDefault="005A1171" w:rsidP="00E01371">
      <w:pPr>
        <w:rPr>
          <w:rFonts w:ascii="Verdana" w:hAnsi="Verdana" w:cs="Arial"/>
          <w:b/>
          <w:sz w:val="24"/>
          <w:szCs w:val="24"/>
          <w:u w:val="single"/>
        </w:rPr>
      </w:pPr>
    </w:p>
    <w:p w14:paraId="6CF85D4C" w14:textId="77777777" w:rsidR="005A1171" w:rsidRPr="005A1171" w:rsidRDefault="005A1171" w:rsidP="00E01371">
      <w:pPr>
        <w:rPr>
          <w:rFonts w:ascii="Verdana" w:hAnsi="Verdana" w:cs="Arial"/>
          <w:b/>
          <w:sz w:val="24"/>
          <w:szCs w:val="24"/>
          <w:u w:val="single"/>
        </w:rPr>
      </w:pPr>
    </w:p>
    <w:p w14:paraId="00458538" w14:textId="17FFD1B2" w:rsidR="005A1171" w:rsidRDefault="005A1171" w:rsidP="005A1171">
      <w:pPr>
        <w:rPr>
          <w:rFonts w:ascii="Verdana" w:hAnsi="Verdana" w:cs="Arial"/>
          <w:sz w:val="24"/>
          <w:szCs w:val="24"/>
        </w:rPr>
      </w:pPr>
      <w:r w:rsidRPr="005A1171">
        <w:rPr>
          <w:rFonts w:ascii="Verdana" w:hAnsi="Verdana" w:cs="Arial"/>
          <w:sz w:val="24"/>
          <w:szCs w:val="24"/>
        </w:rPr>
        <w:t>Guidance for Managers – employee wishing to Retire &amp; Return</w:t>
      </w:r>
    </w:p>
    <w:p w14:paraId="4C1C65A4" w14:textId="77777777" w:rsidR="00512C1B" w:rsidRPr="005A1171" w:rsidRDefault="00512C1B" w:rsidP="005A1171">
      <w:pPr>
        <w:rPr>
          <w:rFonts w:ascii="Verdana" w:hAnsi="Verdana" w:cs="Arial"/>
          <w:sz w:val="24"/>
          <w:szCs w:val="24"/>
        </w:rPr>
      </w:pPr>
    </w:p>
    <w:p w14:paraId="06146587" w14:textId="7777777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 xml:space="preserve">The employee should submit the application to you six months prior to their given retirement date and not later than 3 months prior.  </w:t>
      </w:r>
    </w:p>
    <w:p w14:paraId="578797A7" w14:textId="77777777" w:rsidR="005A1171" w:rsidRPr="005A1171" w:rsidRDefault="005A1171" w:rsidP="005A1171">
      <w:pPr>
        <w:rPr>
          <w:rFonts w:ascii="Verdana" w:hAnsi="Verdana" w:cs="Arial"/>
          <w:sz w:val="24"/>
          <w:szCs w:val="24"/>
        </w:rPr>
      </w:pPr>
    </w:p>
    <w:p w14:paraId="07D1BEF2" w14:textId="7777777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Consider whether the application can be supported. For Medical and Dental staff, a new Job Plan must be drawn up and agreed before the process may be taken further.</w:t>
      </w:r>
    </w:p>
    <w:p w14:paraId="1496EC02" w14:textId="77777777" w:rsidR="005A1171" w:rsidRPr="005A1171" w:rsidRDefault="005A1171" w:rsidP="005A1171">
      <w:pPr>
        <w:rPr>
          <w:rFonts w:ascii="Verdana" w:hAnsi="Verdana" w:cs="Arial"/>
          <w:sz w:val="24"/>
          <w:szCs w:val="24"/>
        </w:rPr>
      </w:pPr>
    </w:p>
    <w:p w14:paraId="7CE8D500" w14:textId="7777777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 xml:space="preserve">Where it has been agreed that a retiring medical or dental Consultant may return to work following retirement and a new job plan has been agreed, they will be engaged on a locum contract and paid on the </w:t>
      </w:r>
      <w:proofErr w:type="spellStart"/>
      <w:r w:rsidRPr="005A1171">
        <w:rPr>
          <w:rFonts w:ascii="Verdana" w:hAnsi="Verdana" w:cs="Arial"/>
          <w:sz w:val="24"/>
          <w:szCs w:val="24"/>
        </w:rPr>
        <w:t>MC83</w:t>
      </w:r>
      <w:proofErr w:type="spellEnd"/>
      <w:r w:rsidRPr="005A1171">
        <w:rPr>
          <w:rFonts w:ascii="Verdana" w:hAnsi="Verdana" w:cs="Arial"/>
          <w:sz w:val="24"/>
          <w:szCs w:val="24"/>
        </w:rPr>
        <w:t xml:space="preserve"> ‘retired Consultant’ pay scale (equivalent to the maximum of the substantive basic salary scale).</w:t>
      </w:r>
    </w:p>
    <w:p w14:paraId="0B405DC2" w14:textId="77777777" w:rsidR="005A1171" w:rsidRPr="005A1171" w:rsidRDefault="005A1171" w:rsidP="005A1171">
      <w:pPr>
        <w:rPr>
          <w:rFonts w:ascii="Verdana" w:hAnsi="Verdana" w:cs="Arial"/>
          <w:sz w:val="24"/>
          <w:szCs w:val="24"/>
        </w:rPr>
      </w:pPr>
    </w:p>
    <w:p w14:paraId="3F599F96" w14:textId="48954F94"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For all Agenda for Change staff returning to the same job, the employee will return to their pre-retirement salary point and retain their incremental date</w:t>
      </w:r>
      <w:r w:rsidR="00D86B67">
        <w:rPr>
          <w:rFonts w:ascii="Verdana" w:hAnsi="Verdana" w:cs="Arial"/>
          <w:sz w:val="24"/>
          <w:szCs w:val="24"/>
        </w:rPr>
        <w:t>.</w:t>
      </w:r>
    </w:p>
    <w:p w14:paraId="29E53375" w14:textId="02D3AEA5" w:rsidR="005A1171" w:rsidRPr="005A1171" w:rsidRDefault="005A1171" w:rsidP="005A1171">
      <w:pPr>
        <w:rPr>
          <w:rFonts w:ascii="Verdana" w:hAnsi="Verdana" w:cs="Arial"/>
          <w:sz w:val="24"/>
          <w:szCs w:val="24"/>
        </w:rPr>
      </w:pPr>
    </w:p>
    <w:p w14:paraId="58F3D3B0" w14:textId="490556B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 xml:space="preserve">Submit the application (and where appropriate the Job Plan) to PeopleSupport.PHW@wales.nhs.uk </w:t>
      </w:r>
    </w:p>
    <w:p w14:paraId="1D0CEC05" w14:textId="77777777" w:rsidR="005A1171" w:rsidRPr="005A1171" w:rsidRDefault="005A1171" w:rsidP="005A1171">
      <w:pPr>
        <w:rPr>
          <w:rFonts w:ascii="Verdana" w:hAnsi="Verdana" w:cs="Arial"/>
          <w:sz w:val="24"/>
          <w:szCs w:val="24"/>
        </w:rPr>
      </w:pPr>
    </w:p>
    <w:p w14:paraId="13C73092" w14:textId="7777777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 xml:space="preserve">Once a decision has been made, advise the employee of the </w:t>
      </w:r>
      <w:proofErr w:type="gramStart"/>
      <w:r w:rsidRPr="005A1171">
        <w:rPr>
          <w:rFonts w:ascii="Verdana" w:hAnsi="Verdana" w:cs="Arial"/>
          <w:sz w:val="24"/>
          <w:szCs w:val="24"/>
        </w:rPr>
        <w:t>outcome</w:t>
      </w:r>
      <w:proofErr w:type="gramEnd"/>
      <w:r w:rsidRPr="005A1171">
        <w:rPr>
          <w:rFonts w:ascii="Verdana" w:hAnsi="Verdana" w:cs="Arial"/>
          <w:sz w:val="24"/>
          <w:szCs w:val="24"/>
        </w:rPr>
        <w:t xml:space="preserve"> and provide confirmation of the decision in writing to the employee with a copy to PeopleSupport.PHW@wales.nhs.uk.</w:t>
      </w:r>
    </w:p>
    <w:p w14:paraId="5B9EFFB8" w14:textId="77777777" w:rsidR="005A1171" w:rsidRPr="005A1171" w:rsidRDefault="005A1171" w:rsidP="005A1171">
      <w:pPr>
        <w:rPr>
          <w:rFonts w:ascii="Verdana" w:hAnsi="Verdana" w:cs="Arial"/>
          <w:sz w:val="24"/>
          <w:szCs w:val="24"/>
        </w:rPr>
      </w:pPr>
    </w:p>
    <w:p w14:paraId="7DC515E6" w14:textId="7777777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 xml:space="preserve">If the application has been approved, complete a Staff Termination Form as soon as possible and forward this electronically to Payroll.Terminations@wales.nhs.uk providing the reason for leaving as “Retirement” with a copy to PeopleSupport.PHW@wales.nhs.uk.  </w:t>
      </w:r>
    </w:p>
    <w:p w14:paraId="0CE61384" w14:textId="77777777" w:rsidR="005A1171" w:rsidRPr="00C34937" w:rsidRDefault="005A1171" w:rsidP="005A1171">
      <w:pPr>
        <w:rPr>
          <w:rFonts w:ascii="Verdana" w:hAnsi="Verdana" w:cs="Arial"/>
          <w:i/>
          <w:sz w:val="24"/>
          <w:szCs w:val="24"/>
        </w:rPr>
      </w:pPr>
    </w:p>
    <w:p w14:paraId="71876546" w14:textId="77777777" w:rsidR="005A1171" w:rsidRPr="00C34937" w:rsidRDefault="005A1171" w:rsidP="005A1171">
      <w:pPr>
        <w:rPr>
          <w:rFonts w:ascii="Verdana" w:hAnsi="Verdana" w:cs="Arial"/>
          <w:i/>
          <w:sz w:val="24"/>
          <w:szCs w:val="24"/>
        </w:rPr>
      </w:pPr>
      <w:r w:rsidRPr="00C34937">
        <w:rPr>
          <w:rFonts w:ascii="Verdana" w:hAnsi="Verdana" w:cs="Arial"/>
          <w:i/>
          <w:sz w:val="24"/>
          <w:szCs w:val="24"/>
        </w:rPr>
        <w:t xml:space="preserve">DO NOT TERMINATE THE EMPLOYEE ON </w:t>
      </w:r>
      <w:proofErr w:type="spellStart"/>
      <w:r w:rsidRPr="00C34937">
        <w:rPr>
          <w:rFonts w:ascii="Verdana" w:hAnsi="Verdana" w:cs="Arial"/>
          <w:i/>
          <w:sz w:val="24"/>
          <w:szCs w:val="24"/>
        </w:rPr>
        <w:t>ESR</w:t>
      </w:r>
      <w:proofErr w:type="spellEnd"/>
      <w:r w:rsidRPr="00C34937">
        <w:rPr>
          <w:rFonts w:ascii="Verdana" w:hAnsi="Verdana" w:cs="Arial"/>
          <w:i/>
          <w:sz w:val="24"/>
          <w:szCs w:val="24"/>
        </w:rPr>
        <w:t xml:space="preserve"> SELF SERVICE</w:t>
      </w:r>
    </w:p>
    <w:p w14:paraId="724522B7" w14:textId="77777777" w:rsidR="005A1171" w:rsidRPr="005A1171" w:rsidRDefault="005A1171" w:rsidP="005A1171">
      <w:pPr>
        <w:rPr>
          <w:rFonts w:ascii="Verdana" w:hAnsi="Verdana" w:cs="Arial"/>
          <w:sz w:val="24"/>
          <w:szCs w:val="24"/>
        </w:rPr>
      </w:pPr>
    </w:p>
    <w:p w14:paraId="6151C316" w14:textId="7777777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 xml:space="preserve">On return to PHW, the employee will be given a new employee number. Statutory &amp; Mandatory Training undertaken prior to the employee leaving is NOT visible under the new employee number. Ask the employee to take a screenshot of their Statutory &amp; Mandatory Training on </w:t>
      </w:r>
      <w:proofErr w:type="spellStart"/>
      <w:r w:rsidRPr="005A1171">
        <w:rPr>
          <w:rFonts w:ascii="Verdana" w:hAnsi="Verdana" w:cs="Arial"/>
          <w:sz w:val="24"/>
          <w:szCs w:val="24"/>
        </w:rPr>
        <w:t>ESR</w:t>
      </w:r>
      <w:proofErr w:type="spellEnd"/>
      <w:r w:rsidRPr="005A1171">
        <w:rPr>
          <w:rFonts w:ascii="Verdana" w:hAnsi="Verdana" w:cs="Arial"/>
          <w:sz w:val="24"/>
          <w:szCs w:val="24"/>
        </w:rPr>
        <w:t xml:space="preserve"> before their retirement date or alternatively e-mail a list of Statutory &amp; Mandatory Training and send it to PeopleSupport.PHW@wales.nhs.uk</w:t>
      </w:r>
    </w:p>
    <w:p w14:paraId="18B5FF88" w14:textId="77777777" w:rsidR="005A1171" w:rsidRPr="005A1171" w:rsidRDefault="005A1171" w:rsidP="005A1171">
      <w:pPr>
        <w:rPr>
          <w:rFonts w:ascii="Verdana" w:hAnsi="Verdana" w:cs="Arial"/>
          <w:sz w:val="24"/>
          <w:szCs w:val="24"/>
        </w:rPr>
      </w:pPr>
    </w:p>
    <w:p w14:paraId="1918C466" w14:textId="7777777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 xml:space="preserve">Advise the employee to print relevant payslips / </w:t>
      </w:r>
      <w:proofErr w:type="spellStart"/>
      <w:r w:rsidRPr="005A1171">
        <w:rPr>
          <w:rFonts w:ascii="Verdana" w:hAnsi="Verdana" w:cs="Arial"/>
          <w:sz w:val="24"/>
          <w:szCs w:val="24"/>
        </w:rPr>
        <w:t>P60s</w:t>
      </w:r>
      <w:proofErr w:type="spellEnd"/>
      <w:r w:rsidRPr="005A1171">
        <w:rPr>
          <w:rFonts w:ascii="Verdana" w:hAnsi="Verdana" w:cs="Arial"/>
          <w:sz w:val="24"/>
          <w:szCs w:val="24"/>
        </w:rPr>
        <w:t xml:space="preserve"> prior to termination as these will not be accessible after termination / or on returning to PHW.</w:t>
      </w:r>
    </w:p>
    <w:p w14:paraId="6633352D" w14:textId="77777777" w:rsidR="005A1171" w:rsidRPr="005A1171" w:rsidRDefault="005A1171" w:rsidP="005A1171">
      <w:pPr>
        <w:rPr>
          <w:rFonts w:ascii="Verdana" w:hAnsi="Verdana" w:cs="Arial"/>
          <w:sz w:val="24"/>
          <w:szCs w:val="24"/>
        </w:rPr>
      </w:pPr>
    </w:p>
    <w:p w14:paraId="558BDB0F" w14:textId="7777777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 xml:space="preserve">The employee will need to be set up on </w:t>
      </w:r>
      <w:proofErr w:type="spellStart"/>
      <w:r w:rsidRPr="005A1171">
        <w:rPr>
          <w:rFonts w:ascii="Verdana" w:hAnsi="Verdana" w:cs="Arial"/>
          <w:sz w:val="24"/>
          <w:szCs w:val="24"/>
        </w:rPr>
        <w:t>ESR</w:t>
      </w:r>
      <w:proofErr w:type="spellEnd"/>
      <w:r w:rsidRPr="005A1171">
        <w:rPr>
          <w:rFonts w:ascii="Verdana" w:hAnsi="Verdana" w:cs="Arial"/>
          <w:sz w:val="24"/>
          <w:szCs w:val="24"/>
        </w:rPr>
        <w:t xml:space="preserve"> on their return to PHW.  Complete the attached ‘Request for </w:t>
      </w:r>
      <w:proofErr w:type="spellStart"/>
      <w:r w:rsidRPr="005A1171">
        <w:rPr>
          <w:rFonts w:ascii="Verdana" w:hAnsi="Verdana" w:cs="Arial"/>
          <w:sz w:val="24"/>
          <w:szCs w:val="24"/>
        </w:rPr>
        <w:t>eNAF</w:t>
      </w:r>
      <w:proofErr w:type="spellEnd"/>
      <w:r w:rsidRPr="005A1171">
        <w:rPr>
          <w:rFonts w:ascii="Verdana" w:hAnsi="Verdana" w:cs="Arial"/>
          <w:sz w:val="24"/>
          <w:szCs w:val="24"/>
        </w:rPr>
        <w:t xml:space="preserve">’ (request for electronic New Appointment Form) and submit to the Enablement Team (this can be submitted prior to the employee returning). </w:t>
      </w:r>
    </w:p>
    <w:p w14:paraId="715FB4E0" w14:textId="77777777" w:rsidR="005A1171" w:rsidRPr="005A1171" w:rsidRDefault="005A1171" w:rsidP="005A1171">
      <w:pPr>
        <w:rPr>
          <w:rFonts w:ascii="Verdana" w:hAnsi="Verdana" w:cs="Arial"/>
          <w:sz w:val="24"/>
          <w:szCs w:val="24"/>
        </w:rPr>
      </w:pPr>
    </w:p>
    <w:p w14:paraId="7FAADAD3" w14:textId="7777777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Payroll will contact you directly with an ‘</w:t>
      </w:r>
      <w:proofErr w:type="spellStart"/>
      <w:r w:rsidRPr="005A1171">
        <w:rPr>
          <w:rFonts w:ascii="Verdana" w:hAnsi="Verdana" w:cs="Arial"/>
          <w:sz w:val="24"/>
          <w:szCs w:val="24"/>
        </w:rPr>
        <w:t>eNAF</w:t>
      </w:r>
      <w:proofErr w:type="spellEnd"/>
      <w:r w:rsidRPr="005A1171">
        <w:rPr>
          <w:rFonts w:ascii="Verdana" w:hAnsi="Verdana" w:cs="Arial"/>
          <w:sz w:val="24"/>
          <w:szCs w:val="24"/>
        </w:rPr>
        <w:t>’ with instructions of how to complete and return the form when the employee returns to PHW.</w:t>
      </w:r>
    </w:p>
    <w:p w14:paraId="5899CEC1" w14:textId="77777777" w:rsidR="005A1171" w:rsidRPr="005A1171" w:rsidRDefault="005A1171" w:rsidP="005A1171">
      <w:pPr>
        <w:rPr>
          <w:rFonts w:ascii="Verdana" w:hAnsi="Verdana" w:cs="Arial"/>
          <w:sz w:val="24"/>
          <w:szCs w:val="24"/>
        </w:rPr>
      </w:pPr>
    </w:p>
    <w:p w14:paraId="1F9DB6EE" w14:textId="77777777" w:rsidR="005A1171" w:rsidRPr="005A1171" w:rsidRDefault="005A1171" w:rsidP="005A1171">
      <w:pPr>
        <w:rPr>
          <w:rFonts w:ascii="Verdana" w:hAnsi="Verdana" w:cs="Arial"/>
          <w:sz w:val="24"/>
          <w:szCs w:val="24"/>
        </w:rPr>
      </w:pPr>
      <w:r w:rsidRPr="005A1171">
        <w:rPr>
          <w:rFonts w:ascii="Verdana" w:hAnsi="Verdana" w:cs="Arial"/>
          <w:sz w:val="24"/>
          <w:szCs w:val="24"/>
        </w:rPr>
        <w:t>•</w:t>
      </w:r>
      <w:r w:rsidRPr="005A1171">
        <w:rPr>
          <w:rFonts w:ascii="Verdana" w:hAnsi="Verdana" w:cs="Arial"/>
          <w:sz w:val="24"/>
          <w:szCs w:val="24"/>
        </w:rPr>
        <w:tab/>
        <w:t xml:space="preserve">The People Team will issue the employee a new contract on the employee’s return. </w:t>
      </w:r>
    </w:p>
    <w:p w14:paraId="007F82C2" w14:textId="77777777" w:rsidR="005A1171" w:rsidRPr="005A1171" w:rsidRDefault="005A1171" w:rsidP="005A1171">
      <w:pPr>
        <w:rPr>
          <w:rFonts w:ascii="Verdana" w:hAnsi="Verdana" w:cs="Arial"/>
          <w:sz w:val="24"/>
          <w:szCs w:val="24"/>
        </w:rPr>
      </w:pPr>
    </w:p>
    <w:p w14:paraId="16B983F4" w14:textId="0116E6C2" w:rsidR="00837819" w:rsidRDefault="00837819" w:rsidP="00E01371">
      <w:pPr>
        <w:rPr>
          <w:rFonts w:ascii="Verdana" w:hAnsi="Verdana" w:cs="Arial"/>
          <w:sz w:val="24"/>
          <w:szCs w:val="24"/>
        </w:rPr>
      </w:pPr>
    </w:p>
    <w:p w14:paraId="334E669A" w14:textId="5D402374" w:rsidR="00837819" w:rsidRDefault="00837819" w:rsidP="00837819">
      <w:pPr>
        <w:rPr>
          <w:rFonts w:ascii="Verdana" w:hAnsi="Verdana" w:cs="Arial"/>
          <w:b/>
          <w:sz w:val="24"/>
          <w:szCs w:val="24"/>
          <w:u w:val="single"/>
        </w:rPr>
      </w:pPr>
      <w:r w:rsidRPr="00837819">
        <w:rPr>
          <w:rFonts w:ascii="Verdana" w:hAnsi="Verdana" w:cs="Arial"/>
          <w:b/>
          <w:sz w:val="24"/>
          <w:szCs w:val="24"/>
          <w:u w:val="single"/>
        </w:rPr>
        <w:t>Guidance for Employees wishing to apply to Retire and Return</w:t>
      </w:r>
    </w:p>
    <w:p w14:paraId="009CFD66" w14:textId="77777777" w:rsidR="00837819" w:rsidRPr="00837819" w:rsidRDefault="00837819" w:rsidP="00837819">
      <w:pPr>
        <w:rPr>
          <w:rFonts w:ascii="Verdana" w:hAnsi="Verdana" w:cs="Arial"/>
          <w:b/>
          <w:sz w:val="24"/>
          <w:szCs w:val="24"/>
          <w:u w:val="single"/>
        </w:rPr>
      </w:pPr>
    </w:p>
    <w:p w14:paraId="61C2F45D"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Discuss your wishes with your Line Manager to consider whether your application can be supported. For Medical and Dental staff, a new Job Plan must be drawn up and agreed before the process may be taken further.</w:t>
      </w:r>
    </w:p>
    <w:p w14:paraId="0F258C7F" w14:textId="77777777" w:rsidR="00837819" w:rsidRPr="00837819" w:rsidRDefault="00837819" w:rsidP="00837819">
      <w:pPr>
        <w:rPr>
          <w:rFonts w:ascii="Verdana" w:hAnsi="Verdana" w:cs="Arial"/>
          <w:sz w:val="24"/>
          <w:szCs w:val="24"/>
        </w:rPr>
      </w:pPr>
    </w:p>
    <w:p w14:paraId="2E8BAF84"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 xml:space="preserve">Gain advice from the Pensions Department to inform your retirement plans. </w:t>
      </w:r>
    </w:p>
    <w:p w14:paraId="3FD92A74" w14:textId="77777777" w:rsidR="00837819" w:rsidRPr="00837819" w:rsidRDefault="00837819" w:rsidP="00837819">
      <w:pPr>
        <w:rPr>
          <w:rFonts w:ascii="Verdana" w:hAnsi="Verdana" w:cs="Arial"/>
          <w:sz w:val="24"/>
          <w:szCs w:val="24"/>
        </w:rPr>
      </w:pPr>
    </w:p>
    <w:p w14:paraId="093E7345" w14:textId="10E3F1BF"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 xml:space="preserve">For all Agenda for Change staff returning to the same job, you will return to their pre-retirement salary point and retain your incremental </w:t>
      </w:r>
      <w:r w:rsidRPr="00C34937">
        <w:rPr>
          <w:rFonts w:ascii="Verdana" w:hAnsi="Verdana" w:cs="Arial"/>
          <w:sz w:val="24"/>
          <w:szCs w:val="24"/>
        </w:rPr>
        <w:t>date</w:t>
      </w:r>
      <w:r w:rsidR="009839A5" w:rsidRPr="00C34937">
        <w:rPr>
          <w:rFonts w:ascii="Verdana" w:hAnsi="Verdana" w:cs="Arial"/>
          <w:sz w:val="24"/>
          <w:szCs w:val="24"/>
        </w:rPr>
        <w:t xml:space="preserve"> deferred by 7 days</w:t>
      </w:r>
      <w:r w:rsidR="00D86B67" w:rsidRPr="00C34937">
        <w:rPr>
          <w:rFonts w:ascii="Verdana" w:hAnsi="Verdana" w:cs="Arial"/>
          <w:sz w:val="24"/>
          <w:szCs w:val="24"/>
        </w:rPr>
        <w:t>.</w:t>
      </w:r>
    </w:p>
    <w:p w14:paraId="06D79F96" w14:textId="2A10D784" w:rsidR="00837819" w:rsidRPr="00837819" w:rsidRDefault="00837819" w:rsidP="00837819">
      <w:pPr>
        <w:rPr>
          <w:rFonts w:ascii="Verdana" w:hAnsi="Verdana" w:cs="Arial"/>
          <w:sz w:val="24"/>
          <w:szCs w:val="24"/>
        </w:rPr>
      </w:pPr>
    </w:p>
    <w:p w14:paraId="1911FC82" w14:textId="77777777" w:rsidR="00837819" w:rsidRPr="00837819" w:rsidRDefault="00837819" w:rsidP="00837819">
      <w:pPr>
        <w:rPr>
          <w:rFonts w:ascii="Verdana" w:hAnsi="Verdana" w:cs="Arial"/>
          <w:sz w:val="24"/>
          <w:szCs w:val="24"/>
        </w:rPr>
      </w:pPr>
    </w:p>
    <w:p w14:paraId="6210D7D9"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 xml:space="preserve">For all Medical &amp; Dental posts, where it has been agreed that a retiring medical or dental Consultant may return to work following retirement and a new job plan has been agreed, you will be engaged on a locum contract and paid on the </w:t>
      </w:r>
      <w:proofErr w:type="spellStart"/>
      <w:r w:rsidRPr="00837819">
        <w:rPr>
          <w:rFonts w:ascii="Verdana" w:hAnsi="Verdana" w:cs="Arial"/>
          <w:sz w:val="24"/>
          <w:szCs w:val="24"/>
        </w:rPr>
        <w:t>MC83</w:t>
      </w:r>
      <w:proofErr w:type="spellEnd"/>
      <w:r w:rsidRPr="00837819">
        <w:rPr>
          <w:rFonts w:ascii="Verdana" w:hAnsi="Verdana" w:cs="Arial"/>
          <w:sz w:val="24"/>
          <w:szCs w:val="24"/>
        </w:rPr>
        <w:t xml:space="preserve"> ‘retired Consultant’ pay scale (equivalent to the maximum of the substantive basic salary scale).</w:t>
      </w:r>
    </w:p>
    <w:p w14:paraId="3B358AC1" w14:textId="77777777" w:rsidR="00837819" w:rsidRPr="00837819" w:rsidRDefault="00837819" w:rsidP="00837819">
      <w:pPr>
        <w:rPr>
          <w:rFonts w:ascii="Verdana" w:hAnsi="Verdana" w:cs="Arial"/>
          <w:sz w:val="24"/>
          <w:szCs w:val="24"/>
        </w:rPr>
      </w:pPr>
    </w:p>
    <w:p w14:paraId="1018EFAC"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Submit your application to your Line Manager six months prior to your given retirement date and not later than 3 months prior (and where appropriate the Job Plan).</w:t>
      </w:r>
    </w:p>
    <w:p w14:paraId="27AF5FFE" w14:textId="77777777" w:rsidR="00837819" w:rsidRPr="00837819" w:rsidRDefault="00837819" w:rsidP="00837819">
      <w:pPr>
        <w:rPr>
          <w:rFonts w:ascii="Verdana" w:hAnsi="Verdana" w:cs="Arial"/>
          <w:sz w:val="24"/>
          <w:szCs w:val="24"/>
        </w:rPr>
      </w:pPr>
    </w:p>
    <w:p w14:paraId="0E026A32" w14:textId="7969D27E" w:rsidR="00837819" w:rsidRPr="00837819" w:rsidRDefault="00837819" w:rsidP="00837819">
      <w:pPr>
        <w:rPr>
          <w:rFonts w:ascii="Verdana" w:hAnsi="Verdana" w:cs="Arial"/>
          <w:sz w:val="24"/>
          <w:szCs w:val="24"/>
        </w:rPr>
      </w:pPr>
      <w:r w:rsidRPr="00837819">
        <w:rPr>
          <w:rFonts w:ascii="Verdana" w:hAnsi="Verdana" w:cs="Arial"/>
          <w:sz w:val="24"/>
          <w:szCs w:val="24"/>
        </w:rPr>
        <w:lastRenderedPageBreak/>
        <w:t>•</w:t>
      </w:r>
      <w:r w:rsidRPr="00837819">
        <w:rPr>
          <w:rFonts w:ascii="Verdana" w:hAnsi="Verdana" w:cs="Arial"/>
          <w:sz w:val="24"/>
          <w:szCs w:val="24"/>
        </w:rPr>
        <w:tab/>
        <w:t xml:space="preserve">Your Line Manager will consider the application </w:t>
      </w:r>
      <w:r w:rsidR="000E3E52">
        <w:rPr>
          <w:rFonts w:ascii="Verdana" w:hAnsi="Verdana" w:cs="Arial"/>
          <w:sz w:val="24"/>
          <w:szCs w:val="24"/>
        </w:rPr>
        <w:t xml:space="preserve">along with Departmental Director, </w:t>
      </w:r>
      <w:r w:rsidRPr="00837819">
        <w:rPr>
          <w:rFonts w:ascii="Verdana" w:hAnsi="Verdana" w:cs="Arial"/>
          <w:sz w:val="24"/>
          <w:szCs w:val="24"/>
        </w:rPr>
        <w:t>People &amp; OD</w:t>
      </w:r>
      <w:r w:rsidR="000E3E52">
        <w:rPr>
          <w:rFonts w:ascii="Verdana" w:hAnsi="Verdana" w:cs="Arial"/>
          <w:sz w:val="24"/>
          <w:szCs w:val="24"/>
        </w:rPr>
        <w:t xml:space="preserve"> Business </w:t>
      </w:r>
      <w:proofErr w:type="gramStart"/>
      <w:r w:rsidR="000E3E52">
        <w:rPr>
          <w:rFonts w:ascii="Verdana" w:hAnsi="Verdana" w:cs="Arial"/>
          <w:sz w:val="24"/>
          <w:szCs w:val="24"/>
        </w:rPr>
        <w:t>Partner</w:t>
      </w:r>
      <w:proofErr w:type="gramEnd"/>
      <w:r w:rsidR="000E3E52">
        <w:rPr>
          <w:rFonts w:ascii="Verdana" w:hAnsi="Verdana" w:cs="Arial"/>
          <w:sz w:val="24"/>
          <w:szCs w:val="24"/>
        </w:rPr>
        <w:t xml:space="preserve"> and </w:t>
      </w:r>
      <w:r w:rsidRPr="00837819">
        <w:rPr>
          <w:rFonts w:ascii="Verdana" w:hAnsi="Verdana" w:cs="Arial"/>
          <w:sz w:val="24"/>
          <w:szCs w:val="24"/>
        </w:rPr>
        <w:t>the appropriate Executive level Director</w:t>
      </w:r>
    </w:p>
    <w:p w14:paraId="0DB0A841" w14:textId="77777777" w:rsidR="00837819" w:rsidRPr="00837819" w:rsidRDefault="00837819" w:rsidP="00837819">
      <w:pPr>
        <w:rPr>
          <w:rFonts w:ascii="Verdana" w:hAnsi="Verdana" w:cs="Arial"/>
          <w:sz w:val="24"/>
          <w:szCs w:val="24"/>
        </w:rPr>
      </w:pPr>
    </w:p>
    <w:p w14:paraId="4D337FE8"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Once a decision has been made, your Line Manager will advise whether the application has been approved and provide confirmation of the decision in writing (copy to PeopleSupport.PHW@wales.nhs.uk for inclusion on your e-file)</w:t>
      </w:r>
    </w:p>
    <w:p w14:paraId="4BBECD42" w14:textId="77777777" w:rsidR="00837819" w:rsidRPr="00837819" w:rsidRDefault="00837819" w:rsidP="00837819">
      <w:pPr>
        <w:rPr>
          <w:rFonts w:ascii="Verdana" w:hAnsi="Verdana" w:cs="Arial"/>
          <w:sz w:val="24"/>
          <w:szCs w:val="24"/>
        </w:rPr>
      </w:pPr>
    </w:p>
    <w:p w14:paraId="71D53EFB"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Your Line Manager will complete a Staff Termination Form as soon as possible and forward this electronically to Payroll.Terminations@wales.nhs.uk providing the reason for leaving as “Retirement” (copy to PeopleSupport.PHW@wales.nhs.uk for inclusion on your e-file)</w:t>
      </w:r>
    </w:p>
    <w:p w14:paraId="1CDE1381" w14:textId="77777777" w:rsidR="00837819" w:rsidRPr="00837819" w:rsidRDefault="00837819" w:rsidP="00837819">
      <w:pPr>
        <w:rPr>
          <w:rFonts w:ascii="Verdana" w:hAnsi="Verdana" w:cs="Arial"/>
          <w:sz w:val="24"/>
          <w:szCs w:val="24"/>
        </w:rPr>
      </w:pPr>
    </w:p>
    <w:p w14:paraId="0E9EFA22" w14:textId="77777777" w:rsidR="00837819" w:rsidRPr="00C34937" w:rsidRDefault="00837819" w:rsidP="00837819">
      <w:pPr>
        <w:rPr>
          <w:rFonts w:ascii="Verdana" w:hAnsi="Verdana" w:cs="Arial"/>
          <w:b/>
          <w:i/>
          <w:sz w:val="24"/>
          <w:szCs w:val="24"/>
        </w:rPr>
      </w:pPr>
      <w:r w:rsidRPr="00C34937">
        <w:rPr>
          <w:rFonts w:ascii="Verdana" w:hAnsi="Verdana" w:cs="Arial"/>
          <w:b/>
          <w:i/>
          <w:sz w:val="24"/>
          <w:szCs w:val="24"/>
        </w:rPr>
        <w:t xml:space="preserve">YOUR LINE MANAGER SHOULD NOT TERMINATE YOUR </w:t>
      </w:r>
      <w:proofErr w:type="spellStart"/>
      <w:r w:rsidRPr="00C34937">
        <w:rPr>
          <w:rFonts w:ascii="Verdana" w:hAnsi="Verdana" w:cs="Arial"/>
          <w:b/>
          <w:i/>
          <w:sz w:val="24"/>
          <w:szCs w:val="24"/>
        </w:rPr>
        <w:t>ESR</w:t>
      </w:r>
      <w:proofErr w:type="spellEnd"/>
      <w:r w:rsidRPr="00C34937">
        <w:rPr>
          <w:rFonts w:ascii="Verdana" w:hAnsi="Verdana" w:cs="Arial"/>
          <w:b/>
          <w:i/>
          <w:sz w:val="24"/>
          <w:szCs w:val="24"/>
        </w:rPr>
        <w:t xml:space="preserve"> RECORD</w:t>
      </w:r>
    </w:p>
    <w:p w14:paraId="03EE9BA9" w14:textId="77777777" w:rsidR="00837819" w:rsidRPr="00837819" w:rsidRDefault="00837819" w:rsidP="00837819">
      <w:pPr>
        <w:rPr>
          <w:rFonts w:ascii="Verdana" w:hAnsi="Verdana" w:cs="Arial"/>
          <w:sz w:val="24"/>
          <w:szCs w:val="24"/>
        </w:rPr>
      </w:pPr>
    </w:p>
    <w:p w14:paraId="73D6436F"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 xml:space="preserve">On return to PHW, you will be given a new employee number. Statutory &amp; Mandatory Training undertaken prior to you leaving is NOT visible under this new employee number. Prior to your retirement date, please take a screenshot of your Statutory &amp; Mandatory Training on </w:t>
      </w:r>
      <w:proofErr w:type="spellStart"/>
      <w:r w:rsidRPr="00837819">
        <w:rPr>
          <w:rFonts w:ascii="Verdana" w:hAnsi="Verdana" w:cs="Arial"/>
          <w:sz w:val="24"/>
          <w:szCs w:val="24"/>
        </w:rPr>
        <w:t>ESR</w:t>
      </w:r>
      <w:proofErr w:type="spellEnd"/>
      <w:r w:rsidRPr="00837819">
        <w:rPr>
          <w:rFonts w:ascii="Verdana" w:hAnsi="Verdana" w:cs="Arial"/>
          <w:sz w:val="24"/>
          <w:szCs w:val="24"/>
        </w:rPr>
        <w:t xml:space="preserve"> or alternatively e-mail a list of Statutory &amp; Mandatory Training and send it to PeopleSupport.PHW@wales.nhs.uk</w:t>
      </w:r>
    </w:p>
    <w:p w14:paraId="7DE5FD7F" w14:textId="77777777" w:rsidR="00837819" w:rsidRPr="00837819" w:rsidRDefault="00837819" w:rsidP="00837819">
      <w:pPr>
        <w:rPr>
          <w:rFonts w:ascii="Verdana" w:hAnsi="Verdana" w:cs="Arial"/>
          <w:sz w:val="24"/>
          <w:szCs w:val="24"/>
        </w:rPr>
      </w:pPr>
    </w:p>
    <w:p w14:paraId="7B3ADADB"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 xml:space="preserve">Prior to your retirement date, print all relevant payslips / </w:t>
      </w:r>
      <w:proofErr w:type="spellStart"/>
      <w:r w:rsidRPr="00837819">
        <w:rPr>
          <w:rFonts w:ascii="Verdana" w:hAnsi="Verdana" w:cs="Arial"/>
          <w:sz w:val="24"/>
          <w:szCs w:val="24"/>
        </w:rPr>
        <w:t>P60s</w:t>
      </w:r>
      <w:proofErr w:type="spellEnd"/>
      <w:r w:rsidRPr="00837819">
        <w:rPr>
          <w:rFonts w:ascii="Verdana" w:hAnsi="Verdana" w:cs="Arial"/>
          <w:sz w:val="24"/>
          <w:szCs w:val="24"/>
        </w:rPr>
        <w:t xml:space="preserve"> as these will not be accessible after termination / or on returning to PHW.</w:t>
      </w:r>
    </w:p>
    <w:p w14:paraId="1BEB0F27" w14:textId="77777777" w:rsidR="00837819" w:rsidRPr="00837819" w:rsidRDefault="00837819" w:rsidP="00837819">
      <w:pPr>
        <w:rPr>
          <w:rFonts w:ascii="Verdana" w:hAnsi="Verdana" w:cs="Arial"/>
          <w:sz w:val="24"/>
          <w:szCs w:val="24"/>
        </w:rPr>
      </w:pPr>
    </w:p>
    <w:p w14:paraId="23B10DEE"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Your Line Manager will complete an electronic New Appointment Form on your return to PHW.</w:t>
      </w:r>
    </w:p>
    <w:p w14:paraId="5A70373B" w14:textId="77777777" w:rsidR="00837819" w:rsidRPr="00837819" w:rsidRDefault="00837819" w:rsidP="00837819">
      <w:pPr>
        <w:rPr>
          <w:rFonts w:ascii="Verdana" w:hAnsi="Verdana" w:cs="Arial"/>
          <w:sz w:val="24"/>
          <w:szCs w:val="24"/>
        </w:rPr>
      </w:pPr>
    </w:p>
    <w:p w14:paraId="1E03AF1F"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 xml:space="preserve">The People Team will issue you with a new contract. </w:t>
      </w:r>
    </w:p>
    <w:p w14:paraId="0E620631" w14:textId="77777777" w:rsidR="00837819" w:rsidRPr="00837819" w:rsidRDefault="00837819" w:rsidP="00837819">
      <w:pPr>
        <w:rPr>
          <w:rFonts w:ascii="Verdana" w:hAnsi="Verdana" w:cs="Arial"/>
          <w:sz w:val="24"/>
          <w:szCs w:val="24"/>
        </w:rPr>
      </w:pPr>
    </w:p>
    <w:p w14:paraId="47C114C0" w14:textId="3B608622" w:rsidR="006A302E"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r>
      <w:r w:rsidR="006A302E" w:rsidRPr="006A302E">
        <w:rPr>
          <w:rFonts w:ascii="Verdana" w:hAnsi="Verdana" w:cs="Arial"/>
          <w:sz w:val="24"/>
          <w:szCs w:val="24"/>
        </w:rPr>
        <w:t xml:space="preserve">From 1 April 2023, employees who have taken their pension from the 1995 section of the NHS Pension Scheme and return to work in the NHS will be able to join the 2015 Scheme and build up further pension if they wish. </w:t>
      </w:r>
    </w:p>
    <w:p w14:paraId="0DDC30AD" w14:textId="1FC75670" w:rsidR="00837819" w:rsidRPr="00837819" w:rsidRDefault="00837819" w:rsidP="00837819">
      <w:pPr>
        <w:rPr>
          <w:rFonts w:ascii="Verdana" w:hAnsi="Verdana" w:cs="Arial"/>
          <w:sz w:val="24"/>
          <w:szCs w:val="24"/>
        </w:rPr>
      </w:pPr>
    </w:p>
    <w:p w14:paraId="534415DE"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For all employees who retire and return to work, previous period or periods of NHS Service will be counted towards their entitlement to annual leave.</w:t>
      </w:r>
    </w:p>
    <w:p w14:paraId="7607C840" w14:textId="77777777" w:rsidR="00837819" w:rsidRPr="00837819" w:rsidRDefault="00837819" w:rsidP="00837819">
      <w:pPr>
        <w:rPr>
          <w:rFonts w:ascii="Verdana" w:hAnsi="Verdana" w:cs="Arial"/>
          <w:sz w:val="24"/>
          <w:szCs w:val="24"/>
        </w:rPr>
      </w:pPr>
    </w:p>
    <w:p w14:paraId="239A40F4" w14:textId="77777777" w:rsidR="00837819" w:rsidRPr="00837819" w:rsidRDefault="00837819" w:rsidP="00837819">
      <w:pPr>
        <w:rPr>
          <w:rFonts w:ascii="Verdana" w:hAnsi="Verdana" w:cs="Arial"/>
          <w:sz w:val="24"/>
          <w:szCs w:val="24"/>
        </w:rPr>
      </w:pPr>
      <w:r w:rsidRPr="00837819">
        <w:rPr>
          <w:rFonts w:ascii="Verdana" w:hAnsi="Verdana" w:cs="Arial"/>
          <w:sz w:val="24"/>
          <w:szCs w:val="24"/>
        </w:rPr>
        <w:t>•</w:t>
      </w:r>
      <w:r w:rsidRPr="00837819">
        <w:rPr>
          <w:rFonts w:ascii="Verdana" w:hAnsi="Verdana" w:cs="Arial"/>
          <w:sz w:val="24"/>
          <w:szCs w:val="24"/>
        </w:rPr>
        <w:tab/>
        <w:t xml:space="preserve">The Terms and Conditions Handbooks for both Medical and Dental and Agenda for Change staff state that where the employee has previously been given pension benefits, any employment that </w:t>
      </w:r>
      <w:r w:rsidRPr="00837819">
        <w:rPr>
          <w:rFonts w:ascii="Verdana" w:hAnsi="Verdana" w:cs="Arial"/>
          <w:sz w:val="24"/>
          <w:szCs w:val="24"/>
        </w:rPr>
        <w:lastRenderedPageBreak/>
        <w:t xml:space="preserve">has been </w:t>
      </w:r>
      <w:proofErr w:type="gramStart"/>
      <w:r w:rsidRPr="00837819">
        <w:rPr>
          <w:rFonts w:ascii="Verdana" w:hAnsi="Verdana" w:cs="Arial"/>
          <w:sz w:val="24"/>
          <w:szCs w:val="24"/>
        </w:rPr>
        <w:t>taken into account</w:t>
      </w:r>
      <w:proofErr w:type="gramEnd"/>
      <w:r w:rsidRPr="00837819">
        <w:rPr>
          <w:rFonts w:ascii="Verdana" w:hAnsi="Verdana" w:cs="Arial"/>
          <w:sz w:val="24"/>
          <w:szCs w:val="24"/>
        </w:rPr>
        <w:t xml:space="preserve"> for the purposes of those pension benefits will not be counted as reckonable service for the purposes of an NHS redundancy payment. As a result, any potential future redundancy payment will only </w:t>
      </w:r>
      <w:proofErr w:type="gramStart"/>
      <w:r w:rsidRPr="00837819">
        <w:rPr>
          <w:rFonts w:ascii="Verdana" w:hAnsi="Verdana" w:cs="Arial"/>
          <w:sz w:val="24"/>
          <w:szCs w:val="24"/>
        </w:rPr>
        <w:t>take into account</w:t>
      </w:r>
      <w:proofErr w:type="gramEnd"/>
      <w:r w:rsidRPr="00837819">
        <w:rPr>
          <w:rFonts w:ascii="Verdana" w:hAnsi="Verdana" w:cs="Arial"/>
          <w:sz w:val="24"/>
          <w:szCs w:val="24"/>
        </w:rPr>
        <w:t xml:space="preserve"> the post-retirement service.</w:t>
      </w:r>
    </w:p>
    <w:p w14:paraId="6FBA944C" w14:textId="77777777" w:rsidR="00837819" w:rsidRPr="00837819" w:rsidRDefault="00837819" w:rsidP="00837819">
      <w:pPr>
        <w:rPr>
          <w:rFonts w:ascii="Verdana" w:hAnsi="Verdana" w:cs="Arial"/>
          <w:sz w:val="24"/>
          <w:szCs w:val="24"/>
        </w:rPr>
      </w:pPr>
    </w:p>
    <w:p w14:paraId="512CABB9" w14:textId="7AAC43AD" w:rsidR="00837819" w:rsidRPr="00837819" w:rsidRDefault="00837819" w:rsidP="008D0DB7">
      <w:pPr>
        <w:rPr>
          <w:rFonts w:ascii="Verdana" w:hAnsi="Verdana" w:cs="Arial"/>
          <w:sz w:val="24"/>
          <w:szCs w:val="24"/>
        </w:rPr>
      </w:pPr>
      <w:r w:rsidRPr="00837819">
        <w:rPr>
          <w:rFonts w:ascii="Verdana" w:hAnsi="Verdana" w:cs="Arial"/>
          <w:sz w:val="24"/>
          <w:szCs w:val="24"/>
        </w:rPr>
        <w:tab/>
      </w:r>
    </w:p>
    <w:p w14:paraId="669F6243" w14:textId="0909FCC8" w:rsidR="00837819" w:rsidRDefault="00837819" w:rsidP="00E01371">
      <w:pPr>
        <w:rPr>
          <w:rFonts w:ascii="Verdana" w:hAnsi="Verdana" w:cs="Arial"/>
          <w:sz w:val="24"/>
          <w:szCs w:val="24"/>
        </w:rPr>
      </w:pPr>
    </w:p>
    <w:p w14:paraId="5F33295F" w14:textId="08542C53" w:rsidR="009839A5" w:rsidRDefault="009839A5" w:rsidP="00E01371">
      <w:pPr>
        <w:rPr>
          <w:rFonts w:ascii="Verdana" w:hAnsi="Verdana" w:cs="Arial"/>
          <w:sz w:val="24"/>
          <w:szCs w:val="24"/>
        </w:rPr>
      </w:pPr>
    </w:p>
    <w:p w14:paraId="203514C4" w14:textId="37663458" w:rsidR="009839A5" w:rsidRDefault="009839A5" w:rsidP="00E01371">
      <w:pPr>
        <w:rPr>
          <w:rFonts w:ascii="Verdana" w:hAnsi="Verdana" w:cs="Arial"/>
          <w:sz w:val="24"/>
          <w:szCs w:val="24"/>
        </w:rPr>
      </w:pPr>
    </w:p>
    <w:p w14:paraId="66F2EBA2" w14:textId="78AD82C2" w:rsidR="009839A5" w:rsidRDefault="009839A5" w:rsidP="00E01371">
      <w:pPr>
        <w:rPr>
          <w:rFonts w:ascii="Verdana" w:hAnsi="Verdana" w:cs="Arial"/>
          <w:sz w:val="24"/>
          <w:szCs w:val="24"/>
        </w:rPr>
      </w:pPr>
    </w:p>
    <w:p w14:paraId="337E5812" w14:textId="428CB3B6" w:rsidR="009839A5" w:rsidRDefault="009839A5" w:rsidP="00E01371">
      <w:pPr>
        <w:rPr>
          <w:rFonts w:ascii="Verdana" w:hAnsi="Verdana" w:cs="Arial"/>
          <w:sz w:val="24"/>
          <w:szCs w:val="24"/>
        </w:rPr>
      </w:pPr>
    </w:p>
    <w:p w14:paraId="2AD71B0B" w14:textId="5C14859E" w:rsidR="009839A5" w:rsidRDefault="009839A5" w:rsidP="00E01371">
      <w:pPr>
        <w:rPr>
          <w:rFonts w:ascii="Verdana" w:hAnsi="Verdana" w:cs="Arial"/>
          <w:sz w:val="24"/>
          <w:szCs w:val="24"/>
        </w:rPr>
      </w:pPr>
    </w:p>
    <w:p w14:paraId="1A56E2E1" w14:textId="1D6A9996" w:rsidR="009839A5" w:rsidRDefault="009839A5" w:rsidP="00E01371">
      <w:pPr>
        <w:rPr>
          <w:rFonts w:ascii="Verdana" w:hAnsi="Verdana" w:cs="Arial"/>
          <w:sz w:val="24"/>
          <w:szCs w:val="24"/>
        </w:rPr>
      </w:pPr>
    </w:p>
    <w:p w14:paraId="1D92D9E6" w14:textId="55FCA87D" w:rsidR="009839A5" w:rsidRDefault="009839A5" w:rsidP="00E01371">
      <w:pPr>
        <w:rPr>
          <w:rFonts w:ascii="Verdana" w:hAnsi="Verdana" w:cs="Arial"/>
          <w:sz w:val="24"/>
          <w:szCs w:val="24"/>
        </w:rPr>
      </w:pPr>
    </w:p>
    <w:p w14:paraId="58D8B214" w14:textId="7DE16637" w:rsidR="009839A5" w:rsidRDefault="009839A5" w:rsidP="00E01371">
      <w:pPr>
        <w:rPr>
          <w:rFonts w:ascii="Verdana" w:hAnsi="Verdana" w:cs="Arial"/>
          <w:sz w:val="24"/>
          <w:szCs w:val="24"/>
        </w:rPr>
      </w:pPr>
    </w:p>
    <w:p w14:paraId="4B1B5087" w14:textId="4D88062B" w:rsidR="009839A5" w:rsidRDefault="009839A5" w:rsidP="00E01371">
      <w:pPr>
        <w:rPr>
          <w:rFonts w:ascii="Verdana" w:hAnsi="Verdana" w:cs="Arial"/>
          <w:sz w:val="24"/>
          <w:szCs w:val="24"/>
        </w:rPr>
      </w:pPr>
    </w:p>
    <w:p w14:paraId="766185AC" w14:textId="0AD4BBD4" w:rsidR="009839A5" w:rsidRDefault="009839A5" w:rsidP="00E01371">
      <w:pPr>
        <w:rPr>
          <w:rFonts w:ascii="Verdana" w:hAnsi="Verdana" w:cs="Arial"/>
          <w:sz w:val="24"/>
          <w:szCs w:val="24"/>
        </w:rPr>
      </w:pPr>
    </w:p>
    <w:p w14:paraId="1E367D13" w14:textId="58CBEB75" w:rsidR="009839A5" w:rsidRDefault="009839A5" w:rsidP="00E01371">
      <w:pPr>
        <w:rPr>
          <w:rFonts w:ascii="Verdana" w:hAnsi="Verdana" w:cs="Arial"/>
          <w:sz w:val="24"/>
          <w:szCs w:val="24"/>
        </w:rPr>
      </w:pPr>
    </w:p>
    <w:p w14:paraId="2214C8D7" w14:textId="7CF91698" w:rsidR="009839A5" w:rsidRDefault="009839A5" w:rsidP="00E01371">
      <w:pPr>
        <w:rPr>
          <w:rFonts w:ascii="Verdana" w:hAnsi="Verdana" w:cs="Arial"/>
          <w:sz w:val="24"/>
          <w:szCs w:val="24"/>
        </w:rPr>
      </w:pPr>
    </w:p>
    <w:p w14:paraId="7AE4B070" w14:textId="11B707B3" w:rsidR="009839A5" w:rsidRDefault="009839A5" w:rsidP="00E01371">
      <w:pPr>
        <w:rPr>
          <w:rFonts w:ascii="Verdana" w:hAnsi="Verdana" w:cs="Arial"/>
          <w:sz w:val="24"/>
          <w:szCs w:val="24"/>
        </w:rPr>
      </w:pPr>
    </w:p>
    <w:p w14:paraId="35AF1AA5" w14:textId="33F693DC" w:rsidR="009839A5" w:rsidRDefault="009839A5" w:rsidP="00E01371">
      <w:pPr>
        <w:rPr>
          <w:rFonts w:ascii="Verdana" w:hAnsi="Verdana" w:cs="Arial"/>
          <w:sz w:val="24"/>
          <w:szCs w:val="24"/>
        </w:rPr>
      </w:pPr>
    </w:p>
    <w:p w14:paraId="15932309" w14:textId="76ABD49A" w:rsidR="009839A5" w:rsidRDefault="009839A5" w:rsidP="00E01371">
      <w:pPr>
        <w:rPr>
          <w:rFonts w:ascii="Verdana" w:hAnsi="Verdana" w:cs="Arial"/>
          <w:sz w:val="24"/>
          <w:szCs w:val="24"/>
        </w:rPr>
      </w:pPr>
    </w:p>
    <w:p w14:paraId="390821E4" w14:textId="108C8899" w:rsidR="009839A5" w:rsidRDefault="009839A5" w:rsidP="00E01371">
      <w:pPr>
        <w:rPr>
          <w:rFonts w:ascii="Verdana" w:hAnsi="Verdana" w:cs="Arial"/>
          <w:sz w:val="24"/>
          <w:szCs w:val="24"/>
        </w:rPr>
      </w:pPr>
    </w:p>
    <w:p w14:paraId="7A60FDE4" w14:textId="491B52A0" w:rsidR="009839A5" w:rsidRDefault="009839A5" w:rsidP="00E01371">
      <w:pPr>
        <w:rPr>
          <w:rFonts w:ascii="Verdana" w:hAnsi="Verdana" w:cs="Arial"/>
          <w:sz w:val="24"/>
          <w:szCs w:val="24"/>
        </w:rPr>
      </w:pPr>
    </w:p>
    <w:p w14:paraId="383DACCD" w14:textId="66655192" w:rsidR="009839A5" w:rsidRDefault="009839A5" w:rsidP="00E01371">
      <w:pPr>
        <w:rPr>
          <w:rFonts w:ascii="Verdana" w:hAnsi="Verdana" w:cs="Arial"/>
          <w:sz w:val="24"/>
          <w:szCs w:val="24"/>
        </w:rPr>
      </w:pPr>
    </w:p>
    <w:p w14:paraId="57F7398F" w14:textId="19F5BADA" w:rsidR="009839A5" w:rsidRDefault="009839A5" w:rsidP="00E01371">
      <w:pPr>
        <w:rPr>
          <w:rFonts w:ascii="Verdana" w:hAnsi="Verdana" w:cs="Arial"/>
          <w:sz w:val="24"/>
          <w:szCs w:val="24"/>
        </w:rPr>
      </w:pPr>
    </w:p>
    <w:p w14:paraId="030DEF7A" w14:textId="027862B9" w:rsidR="009839A5" w:rsidRDefault="009839A5" w:rsidP="00E01371">
      <w:pPr>
        <w:rPr>
          <w:rFonts w:ascii="Verdana" w:hAnsi="Verdana" w:cs="Arial"/>
          <w:sz w:val="24"/>
          <w:szCs w:val="24"/>
        </w:rPr>
      </w:pPr>
    </w:p>
    <w:p w14:paraId="5F700183" w14:textId="0EB3EF54" w:rsidR="009839A5" w:rsidRDefault="009839A5" w:rsidP="00E01371">
      <w:pPr>
        <w:rPr>
          <w:rFonts w:ascii="Verdana" w:hAnsi="Verdana" w:cs="Arial"/>
          <w:sz w:val="24"/>
          <w:szCs w:val="24"/>
        </w:rPr>
      </w:pPr>
    </w:p>
    <w:p w14:paraId="27F11C8B" w14:textId="36195B58" w:rsidR="009839A5" w:rsidRDefault="009839A5" w:rsidP="00E01371">
      <w:pPr>
        <w:rPr>
          <w:rFonts w:ascii="Verdana" w:hAnsi="Verdana" w:cs="Arial"/>
          <w:sz w:val="24"/>
          <w:szCs w:val="24"/>
        </w:rPr>
      </w:pPr>
    </w:p>
    <w:p w14:paraId="05D21FDB" w14:textId="57570B64" w:rsidR="009839A5" w:rsidRDefault="009839A5" w:rsidP="00E01371">
      <w:pPr>
        <w:rPr>
          <w:rFonts w:ascii="Verdana" w:hAnsi="Verdana" w:cs="Arial"/>
          <w:sz w:val="24"/>
          <w:szCs w:val="24"/>
        </w:rPr>
      </w:pPr>
    </w:p>
    <w:p w14:paraId="415CD1A5" w14:textId="3EF543E9" w:rsidR="009839A5" w:rsidRDefault="009839A5" w:rsidP="00E01371">
      <w:pPr>
        <w:rPr>
          <w:rFonts w:ascii="Verdana" w:hAnsi="Verdana" w:cs="Arial"/>
          <w:sz w:val="24"/>
          <w:szCs w:val="24"/>
        </w:rPr>
      </w:pPr>
    </w:p>
    <w:p w14:paraId="623B1975" w14:textId="0CF52F8D" w:rsidR="009839A5" w:rsidRDefault="009839A5" w:rsidP="00E01371">
      <w:pPr>
        <w:rPr>
          <w:rFonts w:ascii="Verdana" w:hAnsi="Verdana" w:cs="Arial"/>
          <w:sz w:val="24"/>
          <w:szCs w:val="24"/>
        </w:rPr>
      </w:pPr>
    </w:p>
    <w:p w14:paraId="352DEBF8" w14:textId="559D75A7" w:rsidR="009839A5" w:rsidRDefault="009839A5" w:rsidP="00E01371">
      <w:pPr>
        <w:rPr>
          <w:rFonts w:ascii="Verdana" w:hAnsi="Verdana" w:cs="Arial"/>
          <w:sz w:val="24"/>
          <w:szCs w:val="24"/>
        </w:rPr>
      </w:pPr>
    </w:p>
    <w:p w14:paraId="14B770DF" w14:textId="1C31ECB5" w:rsidR="009839A5" w:rsidRDefault="009839A5" w:rsidP="00E01371">
      <w:pPr>
        <w:rPr>
          <w:rFonts w:ascii="Verdana" w:hAnsi="Verdana" w:cs="Arial"/>
          <w:sz w:val="24"/>
          <w:szCs w:val="24"/>
        </w:rPr>
      </w:pPr>
    </w:p>
    <w:p w14:paraId="4252AE7A" w14:textId="4C3DF9F8" w:rsidR="009839A5" w:rsidRDefault="009839A5" w:rsidP="00E01371">
      <w:pPr>
        <w:rPr>
          <w:rFonts w:ascii="Verdana" w:hAnsi="Verdana" w:cs="Arial"/>
          <w:sz w:val="24"/>
          <w:szCs w:val="24"/>
        </w:rPr>
      </w:pPr>
    </w:p>
    <w:p w14:paraId="00AB7D95" w14:textId="7D79C84D" w:rsidR="009839A5" w:rsidRDefault="009839A5" w:rsidP="00E01371">
      <w:pPr>
        <w:rPr>
          <w:rFonts w:ascii="Verdana" w:hAnsi="Verdana" w:cs="Arial"/>
          <w:sz w:val="24"/>
          <w:szCs w:val="24"/>
        </w:rPr>
      </w:pPr>
    </w:p>
    <w:p w14:paraId="440627E9" w14:textId="114C467C" w:rsidR="009839A5" w:rsidRDefault="009839A5" w:rsidP="00E01371">
      <w:pPr>
        <w:rPr>
          <w:rFonts w:ascii="Verdana" w:hAnsi="Verdana" w:cs="Arial"/>
          <w:sz w:val="24"/>
          <w:szCs w:val="24"/>
        </w:rPr>
      </w:pPr>
    </w:p>
    <w:p w14:paraId="3638BF4A" w14:textId="6E3423F0" w:rsidR="009839A5" w:rsidRDefault="009839A5" w:rsidP="00E01371">
      <w:pPr>
        <w:rPr>
          <w:rFonts w:ascii="Verdana" w:hAnsi="Verdana" w:cs="Arial"/>
          <w:sz w:val="24"/>
          <w:szCs w:val="24"/>
        </w:rPr>
      </w:pPr>
    </w:p>
    <w:p w14:paraId="6153AA58" w14:textId="45A7427F" w:rsidR="009839A5" w:rsidRDefault="009839A5" w:rsidP="00E01371">
      <w:pPr>
        <w:rPr>
          <w:rFonts w:ascii="Verdana" w:hAnsi="Verdana" w:cs="Arial"/>
          <w:sz w:val="24"/>
          <w:szCs w:val="24"/>
        </w:rPr>
      </w:pPr>
    </w:p>
    <w:p w14:paraId="3CAECC9E" w14:textId="41082A14" w:rsidR="009839A5" w:rsidRDefault="009839A5" w:rsidP="00E01371">
      <w:pPr>
        <w:rPr>
          <w:rFonts w:ascii="Verdana" w:hAnsi="Verdana" w:cs="Arial"/>
          <w:sz w:val="24"/>
          <w:szCs w:val="24"/>
        </w:rPr>
      </w:pPr>
    </w:p>
    <w:p w14:paraId="770274A1" w14:textId="77777777" w:rsidR="000E3E52" w:rsidRDefault="000E3E52" w:rsidP="00E01371">
      <w:pPr>
        <w:rPr>
          <w:rFonts w:ascii="Verdana" w:hAnsi="Verdana" w:cs="Arial"/>
          <w:sz w:val="24"/>
          <w:szCs w:val="24"/>
        </w:rPr>
      </w:pPr>
    </w:p>
    <w:p w14:paraId="438E1329" w14:textId="77777777" w:rsidR="000E3E52" w:rsidRDefault="000E3E52" w:rsidP="00E01371">
      <w:pPr>
        <w:rPr>
          <w:rFonts w:ascii="Verdana" w:hAnsi="Verdana" w:cs="Arial"/>
          <w:sz w:val="24"/>
          <w:szCs w:val="24"/>
        </w:rPr>
      </w:pPr>
    </w:p>
    <w:p w14:paraId="5BADED9E" w14:textId="77777777" w:rsidR="000E3E52" w:rsidRDefault="000E3E52" w:rsidP="00E01371">
      <w:pPr>
        <w:rPr>
          <w:rFonts w:ascii="Verdana" w:hAnsi="Verdana" w:cs="Arial"/>
          <w:sz w:val="24"/>
          <w:szCs w:val="24"/>
        </w:rPr>
      </w:pPr>
    </w:p>
    <w:p w14:paraId="714327FD" w14:textId="2E350A0B" w:rsidR="00C34937" w:rsidRDefault="00C34937" w:rsidP="00E01371">
      <w:pPr>
        <w:rPr>
          <w:rFonts w:ascii="Verdana" w:hAnsi="Verdana" w:cs="Arial"/>
          <w:sz w:val="24"/>
          <w:szCs w:val="24"/>
        </w:rPr>
      </w:pPr>
    </w:p>
    <w:p w14:paraId="43CF23C9" w14:textId="77777777" w:rsidR="00C34937" w:rsidRDefault="00C34937" w:rsidP="00E01371">
      <w:pPr>
        <w:rPr>
          <w:rFonts w:ascii="Verdana" w:hAnsi="Verdana" w:cs="Arial"/>
          <w:sz w:val="24"/>
          <w:szCs w:val="24"/>
        </w:rPr>
      </w:pPr>
    </w:p>
    <w:p w14:paraId="297B8C1E" w14:textId="520CD40D" w:rsidR="009839A5" w:rsidRDefault="009839A5" w:rsidP="00E01371">
      <w:pPr>
        <w:rPr>
          <w:rFonts w:ascii="Verdana" w:hAnsi="Verdana" w:cs="Arial"/>
          <w:sz w:val="24"/>
          <w:szCs w:val="24"/>
        </w:rPr>
      </w:pPr>
    </w:p>
    <w:p w14:paraId="2A45B991" w14:textId="5B4ABE75" w:rsidR="00C34937" w:rsidRPr="00C34937" w:rsidRDefault="00C34937" w:rsidP="00E01371">
      <w:pPr>
        <w:rPr>
          <w:rFonts w:ascii="Verdana" w:hAnsi="Verdana" w:cs="Arial"/>
          <w:b/>
          <w:sz w:val="24"/>
          <w:szCs w:val="24"/>
          <w:u w:val="single"/>
        </w:rPr>
      </w:pPr>
      <w:r w:rsidRPr="00C34937">
        <w:rPr>
          <w:rFonts w:ascii="Verdana" w:hAnsi="Verdana" w:cs="Arial"/>
          <w:b/>
          <w:sz w:val="24"/>
          <w:szCs w:val="24"/>
          <w:u w:val="single"/>
        </w:rPr>
        <w:lastRenderedPageBreak/>
        <w:t>Appendix 2</w:t>
      </w:r>
    </w:p>
    <w:p w14:paraId="1EAAD88A" w14:textId="77777777" w:rsidR="00C34937" w:rsidRPr="00C34937" w:rsidRDefault="00C34937" w:rsidP="00E01371">
      <w:pPr>
        <w:rPr>
          <w:rFonts w:ascii="Verdana" w:hAnsi="Verdana" w:cs="Arial"/>
          <w:b/>
          <w:sz w:val="24"/>
          <w:szCs w:val="24"/>
          <w:u w:val="single"/>
        </w:rPr>
      </w:pPr>
    </w:p>
    <w:p w14:paraId="512FD582" w14:textId="1404FEAC" w:rsidR="009839A5" w:rsidRPr="00C34937" w:rsidRDefault="009839A5" w:rsidP="00E01371">
      <w:pPr>
        <w:rPr>
          <w:rFonts w:ascii="Verdana" w:hAnsi="Verdana" w:cs="Arial"/>
          <w:b/>
          <w:sz w:val="24"/>
          <w:szCs w:val="24"/>
          <w:u w:val="single"/>
        </w:rPr>
      </w:pPr>
      <w:r w:rsidRPr="00C34937">
        <w:rPr>
          <w:rFonts w:ascii="Verdana" w:hAnsi="Verdana" w:cs="Arial"/>
          <w:b/>
          <w:sz w:val="24"/>
          <w:szCs w:val="24"/>
          <w:u w:val="single"/>
        </w:rPr>
        <w:t>Checklist for Individual</w:t>
      </w:r>
    </w:p>
    <w:p w14:paraId="54D13BB1" w14:textId="3F99DA4E" w:rsidR="009839A5" w:rsidRDefault="009839A5" w:rsidP="00E01371">
      <w:pPr>
        <w:rPr>
          <w:rFonts w:ascii="Verdana" w:hAnsi="Verdana" w:cs="Arial"/>
          <w:sz w:val="24"/>
          <w:szCs w:val="24"/>
        </w:rPr>
      </w:pPr>
    </w:p>
    <w:tbl>
      <w:tblPr>
        <w:tblStyle w:val="TableGrid"/>
        <w:tblW w:w="0" w:type="auto"/>
        <w:tblLook w:val="04A0" w:firstRow="1" w:lastRow="0" w:firstColumn="1" w:lastColumn="0" w:noHBand="0" w:noVBand="1"/>
      </w:tblPr>
      <w:tblGrid>
        <w:gridCol w:w="5147"/>
        <w:gridCol w:w="3155"/>
      </w:tblGrid>
      <w:tr w:rsidR="00FE7310" w14:paraId="63EAEF81" w14:textId="77777777" w:rsidTr="00C34937">
        <w:tc>
          <w:tcPr>
            <w:tcW w:w="5147" w:type="dxa"/>
          </w:tcPr>
          <w:p w14:paraId="7CAF70E1" w14:textId="2DB8FBC6" w:rsidR="00FE7310" w:rsidRDefault="00FE7310" w:rsidP="00E01371">
            <w:pPr>
              <w:rPr>
                <w:rFonts w:ascii="Verdana" w:hAnsi="Verdana" w:cs="Arial"/>
                <w:sz w:val="24"/>
                <w:szCs w:val="24"/>
              </w:rPr>
            </w:pPr>
            <w:r>
              <w:rPr>
                <w:rFonts w:ascii="Verdana" w:hAnsi="Verdana" w:cs="Arial"/>
                <w:sz w:val="24"/>
                <w:szCs w:val="24"/>
              </w:rPr>
              <w:t>Task</w:t>
            </w:r>
          </w:p>
        </w:tc>
        <w:tc>
          <w:tcPr>
            <w:tcW w:w="3155" w:type="dxa"/>
          </w:tcPr>
          <w:p w14:paraId="718A5BA6" w14:textId="4F396DB0" w:rsidR="00FE7310" w:rsidRDefault="00FE7310" w:rsidP="00E01371">
            <w:pPr>
              <w:rPr>
                <w:rFonts w:ascii="Verdana" w:hAnsi="Verdana" w:cs="Arial"/>
                <w:sz w:val="24"/>
                <w:szCs w:val="24"/>
              </w:rPr>
            </w:pPr>
            <w:r>
              <w:rPr>
                <w:rFonts w:ascii="Verdana" w:hAnsi="Verdana" w:cs="Arial"/>
                <w:sz w:val="24"/>
                <w:szCs w:val="24"/>
              </w:rPr>
              <w:t>When</w:t>
            </w:r>
          </w:p>
        </w:tc>
      </w:tr>
      <w:tr w:rsidR="00FE7310" w14:paraId="266A1B94" w14:textId="77777777" w:rsidTr="00C34937">
        <w:tc>
          <w:tcPr>
            <w:tcW w:w="5147" w:type="dxa"/>
          </w:tcPr>
          <w:p w14:paraId="0401FB6D" w14:textId="7D4B95D7" w:rsidR="00FE7310" w:rsidRDefault="00FE7310" w:rsidP="00FE7310">
            <w:pPr>
              <w:pStyle w:val="ListParagraph"/>
              <w:numPr>
                <w:ilvl w:val="0"/>
                <w:numId w:val="8"/>
              </w:numPr>
              <w:rPr>
                <w:rFonts w:ascii="Verdana" w:hAnsi="Verdana" w:cs="Arial"/>
                <w:sz w:val="24"/>
                <w:szCs w:val="24"/>
              </w:rPr>
            </w:pPr>
            <w:r>
              <w:rPr>
                <w:rFonts w:ascii="Verdana" w:hAnsi="Verdana" w:cs="Arial"/>
                <w:sz w:val="24"/>
                <w:szCs w:val="24"/>
              </w:rPr>
              <w:t>Gain advice from Pensions Department regarding your retirement plan.</w:t>
            </w:r>
          </w:p>
        </w:tc>
        <w:tc>
          <w:tcPr>
            <w:tcW w:w="3155" w:type="dxa"/>
          </w:tcPr>
          <w:p w14:paraId="53651216" w14:textId="77777777" w:rsidR="00FE7310" w:rsidRDefault="002074CE" w:rsidP="00E01371">
            <w:pPr>
              <w:rPr>
                <w:rFonts w:ascii="Verdana" w:hAnsi="Verdana" w:cs="Arial"/>
                <w:sz w:val="24"/>
                <w:szCs w:val="24"/>
              </w:rPr>
            </w:pPr>
            <w:r>
              <w:rPr>
                <w:rFonts w:ascii="Verdana" w:hAnsi="Verdana" w:cs="Arial"/>
                <w:sz w:val="24"/>
                <w:szCs w:val="24"/>
              </w:rPr>
              <w:t>Asap.</w:t>
            </w:r>
          </w:p>
          <w:p w14:paraId="5B1742CA" w14:textId="28B6860B" w:rsidR="002074CE" w:rsidRDefault="002074CE" w:rsidP="00E01371">
            <w:pPr>
              <w:rPr>
                <w:rFonts w:ascii="Verdana" w:hAnsi="Verdana" w:cs="Arial"/>
                <w:sz w:val="24"/>
                <w:szCs w:val="24"/>
              </w:rPr>
            </w:pPr>
            <w:r>
              <w:rPr>
                <w:rFonts w:ascii="Verdana" w:hAnsi="Verdana" w:cs="Arial"/>
                <w:sz w:val="24"/>
                <w:szCs w:val="24"/>
              </w:rPr>
              <w:t xml:space="preserve">7/8 months before retirement. </w:t>
            </w:r>
          </w:p>
        </w:tc>
      </w:tr>
      <w:tr w:rsidR="00FE7310" w14:paraId="434DE308" w14:textId="77777777" w:rsidTr="00C34937">
        <w:tc>
          <w:tcPr>
            <w:tcW w:w="5147" w:type="dxa"/>
          </w:tcPr>
          <w:p w14:paraId="46F31FF9" w14:textId="77608A13" w:rsidR="00FE7310" w:rsidRPr="00C34937" w:rsidRDefault="00FE7310" w:rsidP="00C34937">
            <w:pPr>
              <w:pStyle w:val="ListParagraph"/>
              <w:numPr>
                <w:ilvl w:val="0"/>
                <w:numId w:val="8"/>
              </w:numPr>
              <w:rPr>
                <w:rFonts w:ascii="Verdana" w:hAnsi="Verdana" w:cs="Arial"/>
                <w:sz w:val="24"/>
                <w:szCs w:val="24"/>
              </w:rPr>
            </w:pPr>
            <w:r>
              <w:rPr>
                <w:rFonts w:ascii="Verdana" w:hAnsi="Verdana" w:cs="Arial"/>
                <w:sz w:val="24"/>
                <w:szCs w:val="24"/>
              </w:rPr>
              <w:t xml:space="preserve">Discuss retirement plans with manager. </w:t>
            </w:r>
          </w:p>
        </w:tc>
        <w:tc>
          <w:tcPr>
            <w:tcW w:w="3155" w:type="dxa"/>
          </w:tcPr>
          <w:p w14:paraId="781E73D0" w14:textId="37919918" w:rsidR="00FE7310" w:rsidRDefault="002074CE" w:rsidP="00E01371">
            <w:pPr>
              <w:rPr>
                <w:rFonts w:ascii="Verdana" w:hAnsi="Verdana" w:cs="Arial"/>
                <w:sz w:val="24"/>
                <w:szCs w:val="24"/>
              </w:rPr>
            </w:pPr>
            <w:r>
              <w:rPr>
                <w:rFonts w:ascii="Verdana" w:hAnsi="Verdana" w:cs="Arial"/>
                <w:sz w:val="24"/>
                <w:szCs w:val="24"/>
              </w:rPr>
              <w:t xml:space="preserve">6 months before retirement date and not later than 3 months prior. </w:t>
            </w:r>
          </w:p>
        </w:tc>
      </w:tr>
      <w:tr w:rsidR="00FE7310" w14:paraId="0D94B8BE" w14:textId="77777777" w:rsidTr="00C34937">
        <w:tc>
          <w:tcPr>
            <w:tcW w:w="5147" w:type="dxa"/>
          </w:tcPr>
          <w:p w14:paraId="2BB955CF" w14:textId="026D8049" w:rsidR="002074CE" w:rsidRPr="00C34937" w:rsidRDefault="002074CE" w:rsidP="00C34937">
            <w:pPr>
              <w:pStyle w:val="ListParagraph"/>
              <w:numPr>
                <w:ilvl w:val="0"/>
                <w:numId w:val="8"/>
              </w:numPr>
              <w:rPr>
                <w:rFonts w:ascii="Verdana" w:hAnsi="Verdana" w:cs="Arial"/>
                <w:sz w:val="24"/>
                <w:szCs w:val="24"/>
              </w:rPr>
            </w:pPr>
            <w:r w:rsidRPr="00C34937">
              <w:rPr>
                <w:rFonts w:ascii="Verdana" w:hAnsi="Verdana" w:cs="Arial"/>
                <w:sz w:val="24"/>
                <w:szCs w:val="24"/>
              </w:rPr>
              <w:t>Take a screenshot of Statutory and Mandatory training or email a list of training completed to date to PeopleSupport.PHW@wales.nhs.uk</w:t>
            </w:r>
          </w:p>
          <w:p w14:paraId="1E0B761C" w14:textId="093C39EB" w:rsidR="00FE7310" w:rsidRDefault="002074CE" w:rsidP="00C34937">
            <w:pPr>
              <w:pStyle w:val="ListParagraph"/>
              <w:rPr>
                <w:rFonts w:ascii="Verdana" w:hAnsi="Verdana" w:cs="Arial"/>
                <w:sz w:val="24"/>
                <w:szCs w:val="24"/>
              </w:rPr>
            </w:pPr>
            <w:r w:rsidRPr="00C34937">
              <w:rPr>
                <w:rFonts w:ascii="Verdana" w:hAnsi="Verdana" w:cs="Arial"/>
                <w:sz w:val="24"/>
                <w:szCs w:val="24"/>
              </w:rPr>
              <w:t>to ensure you</w:t>
            </w:r>
            <w:r w:rsidR="00BF2A60">
              <w:rPr>
                <w:rFonts w:ascii="Verdana" w:hAnsi="Verdana" w:cs="Arial"/>
                <w:sz w:val="24"/>
                <w:szCs w:val="24"/>
              </w:rPr>
              <w:t>r</w:t>
            </w:r>
            <w:r w:rsidRPr="00C34937">
              <w:rPr>
                <w:rFonts w:ascii="Verdana" w:hAnsi="Verdana" w:cs="Arial"/>
                <w:sz w:val="24"/>
                <w:szCs w:val="24"/>
              </w:rPr>
              <w:t xml:space="preserve"> new </w:t>
            </w:r>
            <w:proofErr w:type="spellStart"/>
            <w:r w:rsidRPr="00C34937">
              <w:rPr>
                <w:rFonts w:ascii="Verdana" w:hAnsi="Verdana" w:cs="Arial"/>
                <w:sz w:val="24"/>
                <w:szCs w:val="24"/>
              </w:rPr>
              <w:t>ESR</w:t>
            </w:r>
            <w:proofErr w:type="spellEnd"/>
            <w:r w:rsidRPr="00C34937">
              <w:rPr>
                <w:rFonts w:ascii="Verdana" w:hAnsi="Verdana" w:cs="Arial"/>
                <w:sz w:val="24"/>
                <w:szCs w:val="24"/>
              </w:rPr>
              <w:t xml:space="preserve"> record is </w:t>
            </w:r>
            <w:r w:rsidR="00FF0DFE">
              <w:rPr>
                <w:rFonts w:ascii="Verdana" w:hAnsi="Verdana" w:cs="Arial"/>
                <w:sz w:val="24"/>
                <w:szCs w:val="24"/>
              </w:rPr>
              <w:t xml:space="preserve">  </w:t>
            </w:r>
            <w:r w:rsidR="00BF2A60">
              <w:rPr>
                <w:rFonts w:ascii="Verdana" w:hAnsi="Verdana" w:cs="Arial"/>
                <w:sz w:val="24"/>
                <w:szCs w:val="24"/>
              </w:rPr>
              <w:t xml:space="preserve">      </w:t>
            </w:r>
            <w:r w:rsidR="00FF0DFE">
              <w:rPr>
                <w:rFonts w:ascii="Verdana" w:hAnsi="Verdana" w:cs="Arial"/>
                <w:sz w:val="24"/>
                <w:szCs w:val="24"/>
              </w:rPr>
              <w:t xml:space="preserve">       </w:t>
            </w:r>
            <w:r w:rsidRPr="00C34937">
              <w:rPr>
                <w:rFonts w:ascii="Verdana" w:hAnsi="Verdana" w:cs="Arial"/>
                <w:sz w:val="24"/>
                <w:szCs w:val="24"/>
              </w:rPr>
              <w:t xml:space="preserve">updated. </w:t>
            </w:r>
          </w:p>
        </w:tc>
        <w:tc>
          <w:tcPr>
            <w:tcW w:w="3155" w:type="dxa"/>
          </w:tcPr>
          <w:p w14:paraId="38BEDF99" w14:textId="6B78DD8A" w:rsidR="00FE7310" w:rsidRDefault="00BF2A60" w:rsidP="00E01371">
            <w:pPr>
              <w:rPr>
                <w:rFonts w:ascii="Verdana" w:hAnsi="Verdana" w:cs="Arial"/>
                <w:sz w:val="24"/>
                <w:szCs w:val="24"/>
              </w:rPr>
            </w:pPr>
            <w:r>
              <w:rPr>
                <w:rFonts w:ascii="Verdana" w:hAnsi="Verdana" w:cs="Arial"/>
                <w:sz w:val="24"/>
                <w:szCs w:val="24"/>
              </w:rPr>
              <w:t xml:space="preserve">Prior to retirement. </w:t>
            </w:r>
          </w:p>
        </w:tc>
      </w:tr>
      <w:tr w:rsidR="00FE7310" w14:paraId="34E39FDC" w14:textId="77777777" w:rsidTr="00C34937">
        <w:tc>
          <w:tcPr>
            <w:tcW w:w="5147" w:type="dxa"/>
          </w:tcPr>
          <w:p w14:paraId="1D80016E" w14:textId="1197AEF1" w:rsidR="00FE7310" w:rsidRPr="00C34937" w:rsidRDefault="00BF2A60" w:rsidP="00C34937">
            <w:pPr>
              <w:pStyle w:val="ListParagraph"/>
              <w:numPr>
                <w:ilvl w:val="0"/>
                <w:numId w:val="8"/>
              </w:numPr>
              <w:rPr>
                <w:rFonts w:ascii="Verdana" w:hAnsi="Verdana" w:cs="Arial"/>
                <w:sz w:val="24"/>
                <w:szCs w:val="24"/>
              </w:rPr>
            </w:pPr>
            <w:r>
              <w:rPr>
                <w:rFonts w:ascii="Verdana" w:hAnsi="Verdana" w:cs="Arial"/>
                <w:sz w:val="24"/>
                <w:szCs w:val="24"/>
              </w:rPr>
              <w:t>Print all necessary payslips/</w:t>
            </w:r>
            <w:proofErr w:type="spellStart"/>
            <w:r>
              <w:rPr>
                <w:rFonts w:ascii="Verdana" w:hAnsi="Verdana" w:cs="Arial"/>
                <w:sz w:val="24"/>
                <w:szCs w:val="24"/>
              </w:rPr>
              <w:t>P60s</w:t>
            </w:r>
            <w:proofErr w:type="spellEnd"/>
            <w:r>
              <w:rPr>
                <w:rFonts w:ascii="Verdana" w:hAnsi="Verdana" w:cs="Arial"/>
                <w:sz w:val="24"/>
                <w:szCs w:val="24"/>
              </w:rPr>
              <w:t xml:space="preserve"> if required. </w:t>
            </w:r>
          </w:p>
        </w:tc>
        <w:tc>
          <w:tcPr>
            <w:tcW w:w="3155" w:type="dxa"/>
          </w:tcPr>
          <w:p w14:paraId="52C39979" w14:textId="3E7F9A57" w:rsidR="00FE7310" w:rsidRDefault="000E3E52" w:rsidP="00E01371">
            <w:pPr>
              <w:rPr>
                <w:rFonts w:ascii="Verdana" w:hAnsi="Verdana" w:cs="Arial"/>
                <w:sz w:val="24"/>
                <w:szCs w:val="24"/>
              </w:rPr>
            </w:pPr>
            <w:r>
              <w:rPr>
                <w:rFonts w:ascii="Verdana" w:hAnsi="Verdana" w:cs="Arial"/>
                <w:sz w:val="24"/>
                <w:szCs w:val="24"/>
              </w:rPr>
              <w:t>Prior to</w:t>
            </w:r>
            <w:r w:rsidR="00BF2A60">
              <w:rPr>
                <w:rFonts w:ascii="Verdana" w:hAnsi="Verdana" w:cs="Arial"/>
                <w:sz w:val="24"/>
                <w:szCs w:val="24"/>
              </w:rPr>
              <w:t xml:space="preserve"> retirement. </w:t>
            </w:r>
          </w:p>
        </w:tc>
      </w:tr>
      <w:tr w:rsidR="00FE7310" w14:paraId="26CD6858" w14:textId="77777777" w:rsidTr="00C34937">
        <w:tc>
          <w:tcPr>
            <w:tcW w:w="5147" w:type="dxa"/>
          </w:tcPr>
          <w:p w14:paraId="1B7879CA" w14:textId="5775295F" w:rsidR="00FE7310" w:rsidRPr="00C34937" w:rsidRDefault="00BF2A60" w:rsidP="00C34937">
            <w:pPr>
              <w:pStyle w:val="ListParagraph"/>
              <w:numPr>
                <w:ilvl w:val="0"/>
                <w:numId w:val="8"/>
              </w:numPr>
              <w:rPr>
                <w:rFonts w:ascii="Verdana" w:hAnsi="Verdana" w:cs="Arial"/>
                <w:sz w:val="24"/>
                <w:szCs w:val="24"/>
              </w:rPr>
            </w:pPr>
            <w:r>
              <w:rPr>
                <w:rFonts w:ascii="Verdana" w:hAnsi="Verdana" w:cs="Arial"/>
                <w:sz w:val="24"/>
                <w:szCs w:val="24"/>
              </w:rPr>
              <w:t xml:space="preserve">Sign and return new contract electronically. </w:t>
            </w:r>
          </w:p>
        </w:tc>
        <w:tc>
          <w:tcPr>
            <w:tcW w:w="3155" w:type="dxa"/>
          </w:tcPr>
          <w:p w14:paraId="77E4FD11" w14:textId="157BE679" w:rsidR="00FE7310" w:rsidRDefault="00BF2A60" w:rsidP="00E01371">
            <w:pPr>
              <w:rPr>
                <w:rFonts w:ascii="Verdana" w:hAnsi="Verdana" w:cs="Arial"/>
                <w:sz w:val="24"/>
                <w:szCs w:val="24"/>
              </w:rPr>
            </w:pPr>
            <w:r>
              <w:rPr>
                <w:rFonts w:ascii="Verdana" w:hAnsi="Verdana" w:cs="Arial"/>
                <w:sz w:val="24"/>
                <w:szCs w:val="24"/>
              </w:rPr>
              <w:t xml:space="preserve">As soon as possible. </w:t>
            </w:r>
          </w:p>
        </w:tc>
      </w:tr>
    </w:tbl>
    <w:p w14:paraId="0C58B822" w14:textId="6522FF81" w:rsidR="009839A5" w:rsidRDefault="009839A5" w:rsidP="00E01371">
      <w:pPr>
        <w:rPr>
          <w:rFonts w:ascii="Verdana" w:hAnsi="Verdana" w:cs="Arial"/>
          <w:sz w:val="24"/>
          <w:szCs w:val="24"/>
        </w:rPr>
      </w:pPr>
    </w:p>
    <w:p w14:paraId="0AB0E51D" w14:textId="6A03E041" w:rsidR="009839A5" w:rsidRDefault="009839A5" w:rsidP="00E01371">
      <w:pPr>
        <w:rPr>
          <w:rFonts w:ascii="Verdana" w:hAnsi="Verdana" w:cs="Arial"/>
          <w:sz w:val="24"/>
          <w:szCs w:val="24"/>
        </w:rPr>
      </w:pPr>
    </w:p>
    <w:p w14:paraId="31BF0444" w14:textId="06B2B14C" w:rsidR="009839A5" w:rsidRDefault="009839A5" w:rsidP="00E01371">
      <w:pPr>
        <w:rPr>
          <w:rFonts w:ascii="Verdana" w:hAnsi="Verdana" w:cs="Arial"/>
          <w:sz w:val="24"/>
          <w:szCs w:val="24"/>
        </w:rPr>
      </w:pPr>
    </w:p>
    <w:p w14:paraId="10485D7F" w14:textId="4A5FBBFA" w:rsidR="009839A5" w:rsidRDefault="009839A5" w:rsidP="00E01371">
      <w:pPr>
        <w:rPr>
          <w:rFonts w:ascii="Verdana" w:hAnsi="Verdana" w:cs="Arial"/>
          <w:sz w:val="24"/>
          <w:szCs w:val="24"/>
        </w:rPr>
      </w:pPr>
    </w:p>
    <w:p w14:paraId="55BB480D" w14:textId="60881B1F" w:rsidR="009839A5" w:rsidRDefault="009839A5" w:rsidP="00E01371">
      <w:pPr>
        <w:rPr>
          <w:rFonts w:ascii="Verdana" w:hAnsi="Verdana" w:cs="Arial"/>
          <w:sz w:val="24"/>
          <w:szCs w:val="24"/>
        </w:rPr>
      </w:pPr>
    </w:p>
    <w:p w14:paraId="608564BA" w14:textId="321871B0" w:rsidR="009839A5" w:rsidRDefault="009839A5" w:rsidP="00E01371">
      <w:pPr>
        <w:rPr>
          <w:rFonts w:ascii="Verdana" w:hAnsi="Verdana" w:cs="Arial"/>
          <w:sz w:val="24"/>
          <w:szCs w:val="24"/>
        </w:rPr>
      </w:pPr>
    </w:p>
    <w:p w14:paraId="6ECE2CA0" w14:textId="5BB6A695" w:rsidR="009839A5" w:rsidRDefault="009839A5" w:rsidP="00E01371">
      <w:pPr>
        <w:rPr>
          <w:rFonts w:ascii="Verdana" w:hAnsi="Verdana" w:cs="Arial"/>
          <w:sz w:val="24"/>
          <w:szCs w:val="24"/>
        </w:rPr>
      </w:pPr>
    </w:p>
    <w:p w14:paraId="09217C6C" w14:textId="654EEE49" w:rsidR="009839A5" w:rsidRDefault="009839A5" w:rsidP="00E01371">
      <w:pPr>
        <w:rPr>
          <w:rFonts w:ascii="Verdana" w:hAnsi="Verdana" w:cs="Arial"/>
          <w:sz w:val="24"/>
          <w:szCs w:val="24"/>
        </w:rPr>
      </w:pPr>
    </w:p>
    <w:p w14:paraId="20185E2F" w14:textId="342D20EC" w:rsidR="009839A5" w:rsidRDefault="009839A5" w:rsidP="00E01371">
      <w:pPr>
        <w:rPr>
          <w:rFonts w:ascii="Verdana" w:hAnsi="Verdana" w:cs="Arial"/>
          <w:sz w:val="24"/>
          <w:szCs w:val="24"/>
        </w:rPr>
      </w:pPr>
    </w:p>
    <w:p w14:paraId="4254C8E3" w14:textId="44323E94" w:rsidR="009839A5" w:rsidRDefault="009839A5" w:rsidP="00E01371">
      <w:pPr>
        <w:rPr>
          <w:rFonts w:ascii="Verdana" w:hAnsi="Verdana" w:cs="Arial"/>
          <w:sz w:val="24"/>
          <w:szCs w:val="24"/>
        </w:rPr>
      </w:pPr>
    </w:p>
    <w:p w14:paraId="56977F84" w14:textId="192E07A7" w:rsidR="009839A5" w:rsidRDefault="009839A5" w:rsidP="00E01371">
      <w:pPr>
        <w:rPr>
          <w:rFonts w:ascii="Verdana" w:hAnsi="Verdana" w:cs="Arial"/>
          <w:sz w:val="24"/>
          <w:szCs w:val="24"/>
        </w:rPr>
      </w:pPr>
    </w:p>
    <w:p w14:paraId="15E84034" w14:textId="3E7DF1FF" w:rsidR="009839A5" w:rsidRDefault="009839A5" w:rsidP="00E01371">
      <w:pPr>
        <w:rPr>
          <w:rFonts w:ascii="Verdana" w:hAnsi="Verdana" w:cs="Arial"/>
          <w:sz w:val="24"/>
          <w:szCs w:val="24"/>
        </w:rPr>
      </w:pPr>
    </w:p>
    <w:p w14:paraId="00B9A26D" w14:textId="5BBFE07E" w:rsidR="009839A5" w:rsidRDefault="009839A5" w:rsidP="00E01371">
      <w:pPr>
        <w:rPr>
          <w:rFonts w:ascii="Verdana" w:hAnsi="Verdana" w:cs="Arial"/>
          <w:sz w:val="24"/>
          <w:szCs w:val="24"/>
        </w:rPr>
      </w:pPr>
    </w:p>
    <w:p w14:paraId="6B142474" w14:textId="6A767094" w:rsidR="009839A5" w:rsidRDefault="009839A5" w:rsidP="00E01371">
      <w:pPr>
        <w:rPr>
          <w:rFonts w:ascii="Verdana" w:hAnsi="Verdana" w:cs="Arial"/>
          <w:sz w:val="24"/>
          <w:szCs w:val="24"/>
        </w:rPr>
      </w:pPr>
    </w:p>
    <w:p w14:paraId="5CC9C936" w14:textId="6BB3CFD3" w:rsidR="009839A5" w:rsidRDefault="009839A5" w:rsidP="00E01371">
      <w:pPr>
        <w:rPr>
          <w:rFonts w:ascii="Verdana" w:hAnsi="Verdana" w:cs="Arial"/>
          <w:sz w:val="24"/>
          <w:szCs w:val="24"/>
        </w:rPr>
      </w:pPr>
    </w:p>
    <w:p w14:paraId="6C38BD52" w14:textId="1ED65165" w:rsidR="009839A5" w:rsidRDefault="009839A5" w:rsidP="00E01371">
      <w:pPr>
        <w:rPr>
          <w:rFonts w:ascii="Verdana" w:hAnsi="Verdana" w:cs="Arial"/>
          <w:sz w:val="24"/>
          <w:szCs w:val="24"/>
        </w:rPr>
      </w:pPr>
    </w:p>
    <w:p w14:paraId="1EFD4FD5" w14:textId="46C3C3C8" w:rsidR="009839A5" w:rsidRDefault="009839A5" w:rsidP="00E01371">
      <w:pPr>
        <w:rPr>
          <w:rFonts w:ascii="Verdana" w:hAnsi="Verdana" w:cs="Arial"/>
          <w:sz w:val="24"/>
          <w:szCs w:val="24"/>
        </w:rPr>
      </w:pPr>
    </w:p>
    <w:p w14:paraId="5F3A98A3" w14:textId="65195A25" w:rsidR="009839A5" w:rsidRDefault="009839A5" w:rsidP="00E01371">
      <w:pPr>
        <w:rPr>
          <w:rFonts w:ascii="Verdana" w:hAnsi="Verdana" w:cs="Arial"/>
          <w:sz w:val="24"/>
          <w:szCs w:val="24"/>
        </w:rPr>
      </w:pPr>
    </w:p>
    <w:p w14:paraId="18A417CF" w14:textId="659701FA" w:rsidR="009839A5" w:rsidRDefault="009839A5" w:rsidP="00E01371">
      <w:pPr>
        <w:rPr>
          <w:rFonts w:ascii="Verdana" w:hAnsi="Verdana" w:cs="Arial"/>
          <w:sz w:val="24"/>
          <w:szCs w:val="24"/>
        </w:rPr>
      </w:pPr>
    </w:p>
    <w:p w14:paraId="6D33B9DF" w14:textId="4146C803" w:rsidR="009839A5" w:rsidRDefault="009839A5" w:rsidP="00E01371">
      <w:pPr>
        <w:rPr>
          <w:rFonts w:ascii="Verdana" w:hAnsi="Verdana" w:cs="Arial"/>
          <w:sz w:val="24"/>
          <w:szCs w:val="24"/>
        </w:rPr>
      </w:pPr>
    </w:p>
    <w:p w14:paraId="5373E7D1" w14:textId="5C315A26" w:rsidR="009839A5" w:rsidRDefault="009839A5" w:rsidP="00E01371">
      <w:pPr>
        <w:rPr>
          <w:rFonts w:ascii="Verdana" w:hAnsi="Verdana" w:cs="Arial"/>
          <w:sz w:val="24"/>
          <w:szCs w:val="24"/>
        </w:rPr>
      </w:pPr>
    </w:p>
    <w:p w14:paraId="6C5C4F79" w14:textId="3C99EAA4" w:rsidR="009839A5" w:rsidRDefault="009839A5" w:rsidP="00E01371">
      <w:pPr>
        <w:rPr>
          <w:rFonts w:ascii="Verdana" w:hAnsi="Verdana" w:cs="Arial"/>
          <w:sz w:val="24"/>
          <w:szCs w:val="24"/>
        </w:rPr>
      </w:pPr>
    </w:p>
    <w:p w14:paraId="5DE1C7AB" w14:textId="5816E01C" w:rsidR="009839A5" w:rsidRDefault="009839A5" w:rsidP="00E01371">
      <w:pPr>
        <w:rPr>
          <w:rFonts w:ascii="Verdana" w:hAnsi="Verdana" w:cs="Arial"/>
          <w:sz w:val="24"/>
          <w:szCs w:val="24"/>
        </w:rPr>
      </w:pPr>
    </w:p>
    <w:p w14:paraId="00A07D19" w14:textId="07302F32" w:rsidR="00C34937" w:rsidRDefault="00C34937" w:rsidP="00E01371">
      <w:pPr>
        <w:rPr>
          <w:rFonts w:ascii="Verdana" w:hAnsi="Verdana" w:cs="Arial"/>
          <w:sz w:val="24"/>
          <w:szCs w:val="24"/>
        </w:rPr>
      </w:pPr>
    </w:p>
    <w:p w14:paraId="5E8F513A" w14:textId="77777777" w:rsidR="00C34937" w:rsidRDefault="00C34937" w:rsidP="00E01371">
      <w:pPr>
        <w:rPr>
          <w:rFonts w:ascii="Verdana" w:hAnsi="Verdana" w:cs="Arial"/>
          <w:sz w:val="24"/>
          <w:szCs w:val="24"/>
        </w:rPr>
      </w:pPr>
    </w:p>
    <w:p w14:paraId="09E52483" w14:textId="67A4DFC4" w:rsidR="009839A5" w:rsidRPr="00C34937" w:rsidRDefault="009839A5" w:rsidP="00E01371">
      <w:pPr>
        <w:rPr>
          <w:rFonts w:ascii="Verdana" w:hAnsi="Verdana" w:cs="Arial"/>
          <w:b/>
          <w:sz w:val="24"/>
          <w:szCs w:val="24"/>
          <w:u w:val="single"/>
        </w:rPr>
      </w:pPr>
    </w:p>
    <w:p w14:paraId="53083D1C" w14:textId="1532BDE7" w:rsidR="00C34937" w:rsidRPr="00C34937" w:rsidRDefault="00C34937" w:rsidP="00E01371">
      <w:pPr>
        <w:rPr>
          <w:rFonts w:ascii="Verdana" w:hAnsi="Verdana" w:cs="Arial"/>
          <w:b/>
          <w:sz w:val="24"/>
          <w:szCs w:val="24"/>
          <w:u w:val="single"/>
        </w:rPr>
      </w:pPr>
      <w:r w:rsidRPr="00C34937">
        <w:rPr>
          <w:rFonts w:ascii="Verdana" w:hAnsi="Verdana" w:cs="Arial"/>
          <w:b/>
          <w:sz w:val="24"/>
          <w:szCs w:val="24"/>
          <w:u w:val="single"/>
        </w:rPr>
        <w:t>Appendix 3</w:t>
      </w:r>
    </w:p>
    <w:p w14:paraId="7A2C4714" w14:textId="77777777" w:rsidR="00C34937" w:rsidRPr="00C34937" w:rsidRDefault="00C34937" w:rsidP="00E01371">
      <w:pPr>
        <w:rPr>
          <w:rFonts w:ascii="Verdana" w:hAnsi="Verdana" w:cs="Arial"/>
          <w:b/>
          <w:sz w:val="24"/>
          <w:szCs w:val="24"/>
          <w:u w:val="single"/>
        </w:rPr>
      </w:pPr>
    </w:p>
    <w:p w14:paraId="58A0E34D" w14:textId="4A96118E" w:rsidR="009839A5" w:rsidRPr="00C34937" w:rsidRDefault="009839A5" w:rsidP="00E01371">
      <w:pPr>
        <w:rPr>
          <w:rFonts w:ascii="Verdana" w:hAnsi="Verdana" w:cs="Arial"/>
          <w:b/>
          <w:sz w:val="24"/>
          <w:szCs w:val="24"/>
          <w:u w:val="single"/>
        </w:rPr>
      </w:pPr>
      <w:r w:rsidRPr="00C34937">
        <w:rPr>
          <w:rFonts w:ascii="Verdana" w:hAnsi="Verdana" w:cs="Arial"/>
          <w:b/>
          <w:sz w:val="24"/>
          <w:szCs w:val="24"/>
          <w:u w:val="single"/>
        </w:rPr>
        <w:t>Checklist for Manager</w:t>
      </w:r>
    </w:p>
    <w:p w14:paraId="3DAEC3CD" w14:textId="1F4CECD6" w:rsidR="009839A5" w:rsidRDefault="009839A5" w:rsidP="00E01371">
      <w:pPr>
        <w:rPr>
          <w:rFonts w:ascii="Verdana" w:hAnsi="Verdana" w:cs="Arial"/>
          <w:sz w:val="24"/>
          <w:szCs w:val="24"/>
        </w:rPr>
      </w:pPr>
    </w:p>
    <w:tbl>
      <w:tblPr>
        <w:tblStyle w:val="TableGrid"/>
        <w:tblW w:w="0" w:type="auto"/>
        <w:tblLook w:val="04A0" w:firstRow="1" w:lastRow="0" w:firstColumn="1" w:lastColumn="0" w:noHBand="0" w:noVBand="1"/>
      </w:tblPr>
      <w:tblGrid>
        <w:gridCol w:w="5273"/>
        <w:gridCol w:w="3029"/>
      </w:tblGrid>
      <w:tr w:rsidR="002074CE" w14:paraId="6E6D0ECA" w14:textId="77777777" w:rsidTr="00C34937">
        <w:tc>
          <w:tcPr>
            <w:tcW w:w="5273" w:type="dxa"/>
          </w:tcPr>
          <w:p w14:paraId="6DFFAE8B" w14:textId="04A5C0C3" w:rsidR="002074CE" w:rsidRDefault="002074CE" w:rsidP="00E01371">
            <w:pPr>
              <w:rPr>
                <w:rFonts w:ascii="Verdana" w:hAnsi="Verdana" w:cs="Arial"/>
                <w:sz w:val="24"/>
                <w:szCs w:val="24"/>
              </w:rPr>
            </w:pPr>
            <w:r>
              <w:rPr>
                <w:rFonts w:ascii="Verdana" w:hAnsi="Verdana" w:cs="Arial"/>
                <w:sz w:val="24"/>
                <w:szCs w:val="24"/>
              </w:rPr>
              <w:t>Task</w:t>
            </w:r>
          </w:p>
        </w:tc>
        <w:tc>
          <w:tcPr>
            <w:tcW w:w="3029" w:type="dxa"/>
          </w:tcPr>
          <w:p w14:paraId="04D8060F" w14:textId="59C2B31A" w:rsidR="002074CE" w:rsidRDefault="002074CE" w:rsidP="00E01371">
            <w:pPr>
              <w:rPr>
                <w:rFonts w:ascii="Verdana" w:hAnsi="Verdana" w:cs="Arial"/>
                <w:sz w:val="24"/>
                <w:szCs w:val="24"/>
              </w:rPr>
            </w:pPr>
            <w:r>
              <w:rPr>
                <w:rFonts w:ascii="Verdana" w:hAnsi="Verdana" w:cs="Arial"/>
                <w:sz w:val="24"/>
                <w:szCs w:val="24"/>
              </w:rPr>
              <w:t>When</w:t>
            </w:r>
          </w:p>
        </w:tc>
      </w:tr>
      <w:tr w:rsidR="00E4378F" w14:paraId="3E202DC1" w14:textId="77777777" w:rsidTr="00C34937">
        <w:tc>
          <w:tcPr>
            <w:tcW w:w="5273" w:type="dxa"/>
          </w:tcPr>
          <w:p w14:paraId="19597334" w14:textId="04EDD3B5" w:rsidR="00E4378F" w:rsidRDefault="00E4378F" w:rsidP="00E4378F">
            <w:pPr>
              <w:pStyle w:val="ListParagraph"/>
              <w:numPr>
                <w:ilvl w:val="0"/>
                <w:numId w:val="9"/>
              </w:numPr>
              <w:rPr>
                <w:rFonts w:ascii="Verdana" w:hAnsi="Verdana" w:cs="Arial"/>
                <w:sz w:val="24"/>
                <w:szCs w:val="24"/>
              </w:rPr>
            </w:pPr>
            <w:r w:rsidRPr="00E4378F">
              <w:rPr>
                <w:rFonts w:ascii="Verdana" w:hAnsi="Verdana" w:cs="Arial"/>
                <w:sz w:val="24"/>
                <w:szCs w:val="24"/>
              </w:rPr>
              <w:t>If the application is submitted by a Medical and Dental colleague, draw up a new Job Plan, discuss and agree this with the colleague.</w:t>
            </w:r>
          </w:p>
        </w:tc>
        <w:tc>
          <w:tcPr>
            <w:tcW w:w="3029" w:type="dxa"/>
          </w:tcPr>
          <w:p w14:paraId="17A55E52" w14:textId="04B49742" w:rsidR="00E4378F" w:rsidRDefault="00E4378F" w:rsidP="00E01371">
            <w:pPr>
              <w:rPr>
                <w:rFonts w:ascii="Verdana" w:hAnsi="Verdana" w:cs="Arial"/>
                <w:sz w:val="24"/>
                <w:szCs w:val="24"/>
              </w:rPr>
            </w:pPr>
            <w:r>
              <w:rPr>
                <w:rFonts w:ascii="Verdana" w:hAnsi="Verdana" w:cs="Arial"/>
                <w:sz w:val="24"/>
                <w:szCs w:val="24"/>
              </w:rPr>
              <w:t>As soon as possible</w:t>
            </w:r>
          </w:p>
        </w:tc>
      </w:tr>
      <w:tr w:rsidR="002074CE" w14:paraId="613B3728" w14:textId="77777777" w:rsidTr="00C34937">
        <w:tc>
          <w:tcPr>
            <w:tcW w:w="5273" w:type="dxa"/>
          </w:tcPr>
          <w:p w14:paraId="68DD5510" w14:textId="516F2FBD" w:rsidR="002074CE" w:rsidRPr="00C34937" w:rsidRDefault="002074CE" w:rsidP="00C34937">
            <w:pPr>
              <w:pStyle w:val="ListParagraph"/>
              <w:numPr>
                <w:ilvl w:val="0"/>
                <w:numId w:val="9"/>
              </w:numPr>
              <w:rPr>
                <w:rFonts w:ascii="Verdana" w:hAnsi="Verdana" w:cs="Arial"/>
                <w:sz w:val="24"/>
                <w:szCs w:val="24"/>
              </w:rPr>
            </w:pPr>
            <w:r>
              <w:rPr>
                <w:rFonts w:ascii="Verdana" w:hAnsi="Verdana" w:cs="Arial"/>
                <w:sz w:val="24"/>
                <w:szCs w:val="24"/>
              </w:rPr>
              <w:t xml:space="preserve">Upon receipt </w:t>
            </w:r>
            <w:r w:rsidR="00B50086">
              <w:rPr>
                <w:rFonts w:ascii="Verdana" w:hAnsi="Verdana" w:cs="Arial"/>
                <w:sz w:val="24"/>
                <w:szCs w:val="24"/>
              </w:rPr>
              <w:t>of</w:t>
            </w:r>
            <w:r>
              <w:rPr>
                <w:rFonts w:ascii="Verdana" w:hAnsi="Verdana" w:cs="Arial"/>
                <w:sz w:val="24"/>
                <w:szCs w:val="24"/>
              </w:rPr>
              <w:t xml:space="preserve"> </w:t>
            </w:r>
            <w:r w:rsidR="00B50086">
              <w:rPr>
                <w:rFonts w:ascii="Verdana" w:hAnsi="Verdana" w:cs="Arial"/>
                <w:sz w:val="24"/>
                <w:szCs w:val="24"/>
              </w:rPr>
              <w:t xml:space="preserve">Retire and return </w:t>
            </w:r>
            <w:r>
              <w:rPr>
                <w:rFonts w:ascii="Verdana" w:hAnsi="Verdana" w:cs="Arial"/>
                <w:sz w:val="24"/>
                <w:szCs w:val="24"/>
              </w:rPr>
              <w:t xml:space="preserve">application </w:t>
            </w:r>
            <w:r w:rsidR="00B50086">
              <w:rPr>
                <w:rFonts w:ascii="Verdana" w:hAnsi="Verdana" w:cs="Arial"/>
                <w:sz w:val="24"/>
                <w:szCs w:val="24"/>
              </w:rPr>
              <w:t xml:space="preserve">formally </w:t>
            </w:r>
            <w:r>
              <w:rPr>
                <w:rFonts w:ascii="Verdana" w:hAnsi="Verdana" w:cs="Arial"/>
                <w:sz w:val="24"/>
                <w:szCs w:val="24"/>
              </w:rPr>
              <w:t xml:space="preserve">consider </w:t>
            </w:r>
            <w:r w:rsidR="00E4378F">
              <w:rPr>
                <w:rFonts w:ascii="Verdana" w:hAnsi="Verdana" w:cs="Arial"/>
                <w:sz w:val="24"/>
                <w:szCs w:val="24"/>
              </w:rPr>
              <w:t xml:space="preserve">(along with Job Plan if required) </w:t>
            </w:r>
            <w:r w:rsidR="000E3E52">
              <w:rPr>
                <w:rFonts w:ascii="Verdana" w:hAnsi="Verdana" w:cs="Arial"/>
                <w:sz w:val="24"/>
                <w:szCs w:val="24"/>
              </w:rPr>
              <w:t xml:space="preserve">and forward approved form </w:t>
            </w:r>
            <w:r>
              <w:rPr>
                <w:rFonts w:ascii="Verdana" w:hAnsi="Verdana" w:cs="Arial"/>
                <w:sz w:val="24"/>
                <w:szCs w:val="24"/>
              </w:rPr>
              <w:t xml:space="preserve">to </w:t>
            </w:r>
            <w:hyperlink r:id="rId28" w:history="1">
              <w:r w:rsidRPr="00C34937">
                <w:rPr>
                  <w:rFonts w:ascii="Verdana" w:hAnsi="Verdana" w:cs="Arial"/>
                  <w:sz w:val="24"/>
                  <w:szCs w:val="24"/>
                </w:rPr>
                <w:t>PeopleSupport.PHW@wales.nhs.uk</w:t>
              </w:r>
            </w:hyperlink>
            <w:r w:rsidRPr="00C34937">
              <w:rPr>
                <w:rFonts w:ascii="Verdana" w:hAnsi="Verdana" w:cs="Arial"/>
                <w:sz w:val="24"/>
                <w:szCs w:val="24"/>
              </w:rPr>
              <w:t xml:space="preserve"> </w:t>
            </w:r>
          </w:p>
        </w:tc>
        <w:tc>
          <w:tcPr>
            <w:tcW w:w="3029" w:type="dxa"/>
          </w:tcPr>
          <w:p w14:paraId="0E15466B" w14:textId="12943D71" w:rsidR="002074CE" w:rsidRDefault="002074CE" w:rsidP="00E01371">
            <w:pPr>
              <w:rPr>
                <w:rFonts w:ascii="Verdana" w:hAnsi="Verdana" w:cs="Arial"/>
                <w:sz w:val="24"/>
                <w:szCs w:val="24"/>
              </w:rPr>
            </w:pPr>
            <w:r>
              <w:rPr>
                <w:rFonts w:ascii="Verdana" w:hAnsi="Verdana" w:cs="Arial"/>
                <w:sz w:val="24"/>
                <w:szCs w:val="24"/>
              </w:rPr>
              <w:t xml:space="preserve">As soon as reasonably possible not to delay the process. </w:t>
            </w:r>
          </w:p>
        </w:tc>
      </w:tr>
      <w:tr w:rsidR="002074CE" w14:paraId="3CBF2A03" w14:textId="77777777" w:rsidTr="00C34937">
        <w:tc>
          <w:tcPr>
            <w:tcW w:w="5273" w:type="dxa"/>
          </w:tcPr>
          <w:p w14:paraId="37BFF3E4" w14:textId="170AFF79" w:rsidR="002074CE" w:rsidRPr="00C34937" w:rsidRDefault="002074CE" w:rsidP="00C34937">
            <w:pPr>
              <w:pStyle w:val="ListParagraph"/>
              <w:numPr>
                <w:ilvl w:val="0"/>
                <w:numId w:val="9"/>
              </w:numPr>
              <w:rPr>
                <w:rFonts w:ascii="Verdana" w:hAnsi="Verdana" w:cs="Arial"/>
                <w:sz w:val="24"/>
                <w:szCs w:val="24"/>
              </w:rPr>
            </w:pPr>
            <w:r>
              <w:rPr>
                <w:rFonts w:ascii="Verdana" w:hAnsi="Verdana" w:cs="Arial"/>
                <w:sz w:val="24"/>
                <w:szCs w:val="24"/>
              </w:rPr>
              <w:t xml:space="preserve">Once a decision is made line manager to notify the colleague. People &amp; OD will issue a new contract to the employee. </w:t>
            </w:r>
          </w:p>
        </w:tc>
        <w:tc>
          <w:tcPr>
            <w:tcW w:w="3029" w:type="dxa"/>
          </w:tcPr>
          <w:p w14:paraId="59FC3D0E" w14:textId="7CD44F76" w:rsidR="002074CE" w:rsidRDefault="002074CE" w:rsidP="00E01371">
            <w:pPr>
              <w:rPr>
                <w:rFonts w:ascii="Verdana" w:hAnsi="Verdana" w:cs="Arial"/>
                <w:sz w:val="24"/>
                <w:szCs w:val="24"/>
              </w:rPr>
            </w:pPr>
            <w:r>
              <w:rPr>
                <w:rFonts w:ascii="Verdana" w:hAnsi="Verdana" w:cs="Arial"/>
                <w:sz w:val="24"/>
                <w:szCs w:val="24"/>
              </w:rPr>
              <w:t>2 working days</w:t>
            </w:r>
          </w:p>
        </w:tc>
      </w:tr>
      <w:tr w:rsidR="00381FBA" w14:paraId="2BCF93A3" w14:textId="77777777" w:rsidTr="00E4378F">
        <w:tc>
          <w:tcPr>
            <w:tcW w:w="5273" w:type="dxa"/>
          </w:tcPr>
          <w:p w14:paraId="7686D287" w14:textId="725D3F73" w:rsidR="00381FBA" w:rsidRDefault="00381FBA" w:rsidP="00381FBA">
            <w:pPr>
              <w:pStyle w:val="ListParagraph"/>
              <w:numPr>
                <w:ilvl w:val="0"/>
                <w:numId w:val="9"/>
              </w:numPr>
              <w:rPr>
                <w:rFonts w:ascii="Verdana" w:hAnsi="Verdana" w:cs="Arial"/>
                <w:sz w:val="24"/>
                <w:szCs w:val="24"/>
              </w:rPr>
            </w:pPr>
            <w:r>
              <w:rPr>
                <w:rFonts w:ascii="Verdana" w:hAnsi="Verdana" w:cs="Arial"/>
                <w:sz w:val="24"/>
                <w:szCs w:val="24"/>
              </w:rPr>
              <w:t>Manager to inform employee to take a screenshot record or list of Statutory and Mandatory training as these records will not transfer. Advise to print/download any payslips/</w:t>
            </w:r>
            <w:proofErr w:type="spellStart"/>
            <w:r>
              <w:rPr>
                <w:rFonts w:ascii="Verdana" w:hAnsi="Verdana" w:cs="Arial"/>
                <w:sz w:val="24"/>
                <w:szCs w:val="24"/>
              </w:rPr>
              <w:t>P60s</w:t>
            </w:r>
            <w:proofErr w:type="spellEnd"/>
            <w:r>
              <w:rPr>
                <w:rFonts w:ascii="Verdana" w:hAnsi="Verdana" w:cs="Arial"/>
                <w:sz w:val="24"/>
                <w:szCs w:val="24"/>
              </w:rPr>
              <w:t xml:space="preserve"> as these will also not transfer </w:t>
            </w:r>
            <w:proofErr w:type="spellStart"/>
            <w:r>
              <w:rPr>
                <w:rFonts w:ascii="Verdana" w:hAnsi="Verdana" w:cs="Arial"/>
                <w:sz w:val="24"/>
                <w:szCs w:val="24"/>
              </w:rPr>
              <w:t>post retirement</w:t>
            </w:r>
            <w:proofErr w:type="spellEnd"/>
            <w:r>
              <w:rPr>
                <w:rFonts w:ascii="Verdana" w:hAnsi="Verdana" w:cs="Arial"/>
                <w:sz w:val="24"/>
                <w:szCs w:val="24"/>
              </w:rPr>
              <w:t xml:space="preserve">. </w:t>
            </w:r>
          </w:p>
        </w:tc>
        <w:tc>
          <w:tcPr>
            <w:tcW w:w="3029" w:type="dxa"/>
          </w:tcPr>
          <w:p w14:paraId="2D47853F" w14:textId="6EBB6E48" w:rsidR="00381FBA" w:rsidRDefault="00381FBA" w:rsidP="00E01371">
            <w:pPr>
              <w:rPr>
                <w:rFonts w:ascii="Verdana" w:hAnsi="Verdana" w:cs="Arial"/>
                <w:sz w:val="24"/>
                <w:szCs w:val="24"/>
              </w:rPr>
            </w:pPr>
            <w:r>
              <w:rPr>
                <w:rFonts w:ascii="Verdana" w:hAnsi="Verdana" w:cs="Arial"/>
                <w:sz w:val="24"/>
                <w:szCs w:val="24"/>
              </w:rPr>
              <w:t>As soon as possible.</w:t>
            </w:r>
          </w:p>
        </w:tc>
      </w:tr>
      <w:tr w:rsidR="002074CE" w14:paraId="601BD559" w14:textId="77777777" w:rsidTr="00C34937">
        <w:tc>
          <w:tcPr>
            <w:tcW w:w="5273" w:type="dxa"/>
          </w:tcPr>
          <w:p w14:paraId="0CBB8C76" w14:textId="30F6F1CF" w:rsidR="002074CE" w:rsidRPr="00C34937" w:rsidRDefault="002074CE" w:rsidP="00C34937">
            <w:pPr>
              <w:pStyle w:val="ListParagraph"/>
              <w:numPr>
                <w:ilvl w:val="0"/>
                <w:numId w:val="9"/>
              </w:numPr>
              <w:rPr>
                <w:rFonts w:ascii="Verdana" w:hAnsi="Verdana" w:cs="Arial"/>
                <w:sz w:val="24"/>
                <w:szCs w:val="24"/>
              </w:rPr>
            </w:pPr>
            <w:r>
              <w:rPr>
                <w:rFonts w:ascii="Verdana" w:hAnsi="Verdana" w:cs="Arial"/>
                <w:sz w:val="24"/>
                <w:szCs w:val="24"/>
              </w:rPr>
              <w:t>Co</w:t>
            </w:r>
            <w:r w:rsidR="00381FBA">
              <w:rPr>
                <w:rFonts w:ascii="Verdana" w:hAnsi="Verdana" w:cs="Arial"/>
                <w:sz w:val="24"/>
                <w:szCs w:val="24"/>
              </w:rPr>
              <w:t>mplete a Staff Termination form, the reason for leaving to be selected is ‘Retirement’</w:t>
            </w:r>
            <w:r>
              <w:rPr>
                <w:rFonts w:ascii="Verdana" w:hAnsi="Verdana" w:cs="Arial"/>
                <w:sz w:val="24"/>
                <w:szCs w:val="24"/>
              </w:rPr>
              <w:t xml:space="preserve"> and forward to Payroll and People Support - </w:t>
            </w:r>
            <w:hyperlink r:id="rId29" w:history="1">
              <w:r w:rsidRPr="00BF1364">
                <w:rPr>
                  <w:rStyle w:val="Hyperlink"/>
                  <w:rFonts w:ascii="Verdana" w:hAnsi="Verdana" w:cs="Arial"/>
                  <w:sz w:val="24"/>
                  <w:szCs w:val="24"/>
                </w:rPr>
                <w:t>NWSSP.Payroll.PHW@wales.nhs.uk</w:t>
              </w:r>
            </w:hyperlink>
            <w:r>
              <w:rPr>
                <w:rFonts w:ascii="Verdana" w:hAnsi="Verdana" w:cs="Arial"/>
                <w:sz w:val="24"/>
                <w:szCs w:val="24"/>
              </w:rPr>
              <w:t xml:space="preserve">, </w:t>
            </w:r>
            <w:r w:rsidRPr="002074CE">
              <w:rPr>
                <w:rFonts w:ascii="Verdana" w:hAnsi="Verdana" w:cs="Arial"/>
                <w:sz w:val="24"/>
                <w:szCs w:val="24"/>
              </w:rPr>
              <w:t>PeopleSupport.PHW@wales.nhs.uk</w:t>
            </w:r>
          </w:p>
        </w:tc>
        <w:tc>
          <w:tcPr>
            <w:tcW w:w="3029" w:type="dxa"/>
          </w:tcPr>
          <w:p w14:paraId="12083667" w14:textId="2F688666" w:rsidR="002074CE" w:rsidRDefault="002074CE" w:rsidP="00E01371">
            <w:pPr>
              <w:rPr>
                <w:rFonts w:ascii="Verdana" w:hAnsi="Verdana" w:cs="Arial"/>
                <w:sz w:val="24"/>
                <w:szCs w:val="24"/>
              </w:rPr>
            </w:pPr>
            <w:r>
              <w:rPr>
                <w:rFonts w:ascii="Verdana" w:hAnsi="Verdana" w:cs="Arial"/>
                <w:sz w:val="24"/>
                <w:szCs w:val="24"/>
              </w:rPr>
              <w:t>As soon as possible</w:t>
            </w:r>
          </w:p>
        </w:tc>
      </w:tr>
      <w:tr w:rsidR="00381FBA" w14:paraId="44096003" w14:textId="77777777" w:rsidTr="00E4378F">
        <w:tc>
          <w:tcPr>
            <w:tcW w:w="5273" w:type="dxa"/>
          </w:tcPr>
          <w:p w14:paraId="553EC6F7" w14:textId="649A102E" w:rsidR="00381FBA" w:rsidRPr="00C34937" w:rsidRDefault="00381FBA" w:rsidP="00C34937">
            <w:pPr>
              <w:pStyle w:val="ListParagraph"/>
              <w:numPr>
                <w:ilvl w:val="0"/>
                <w:numId w:val="9"/>
              </w:numPr>
              <w:rPr>
                <w:rFonts w:ascii="Verdana" w:hAnsi="Verdana" w:cs="Arial"/>
                <w:sz w:val="24"/>
                <w:szCs w:val="24"/>
              </w:rPr>
            </w:pPr>
            <w:r>
              <w:rPr>
                <w:rFonts w:ascii="Verdana" w:hAnsi="Verdana" w:cs="Arial"/>
                <w:sz w:val="24"/>
                <w:szCs w:val="24"/>
              </w:rPr>
              <w:t xml:space="preserve">Complete a Request for </w:t>
            </w:r>
            <w:proofErr w:type="spellStart"/>
            <w:r>
              <w:rPr>
                <w:rFonts w:ascii="Verdana" w:hAnsi="Verdana" w:cs="Arial"/>
                <w:sz w:val="24"/>
                <w:szCs w:val="24"/>
              </w:rPr>
              <w:t>Enaf</w:t>
            </w:r>
            <w:proofErr w:type="spellEnd"/>
            <w:r>
              <w:rPr>
                <w:rFonts w:ascii="Verdana" w:hAnsi="Verdana" w:cs="Arial"/>
                <w:sz w:val="24"/>
                <w:szCs w:val="24"/>
              </w:rPr>
              <w:t xml:space="preserve"> </w:t>
            </w:r>
            <w:r w:rsidRPr="00C34937">
              <w:rPr>
                <w:rFonts w:ascii="Verdana" w:hAnsi="Verdana" w:cs="Arial"/>
                <w:sz w:val="24"/>
                <w:szCs w:val="24"/>
              </w:rPr>
              <w:t xml:space="preserve">(request for electronic New Appointment Form) and submit to the Enablement Team (this can be submitted prior to the employee returning). </w:t>
            </w:r>
          </w:p>
          <w:p w14:paraId="0863024F" w14:textId="6D73F349" w:rsidR="00381FBA" w:rsidRDefault="00381FBA" w:rsidP="00C34937">
            <w:pPr>
              <w:pStyle w:val="ListParagraph"/>
              <w:rPr>
                <w:rFonts w:ascii="Verdana" w:hAnsi="Verdana" w:cs="Arial"/>
                <w:sz w:val="24"/>
                <w:szCs w:val="24"/>
              </w:rPr>
            </w:pPr>
          </w:p>
        </w:tc>
        <w:tc>
          <w:tcPr>
            <w:tcW w:w="3029" w:type="dxa"/>
          </w:tcPr>
          <w:p w14:paraId="595C467F" w14:textId="4747DE07" w:rsidR="00381FBA" w:rsidRDefault="00381FBA" w:rsidP="00E01371">
            <w:pPr>
              <w:rPr>
                <w:rFonts w:ascii="Verdana" w:hAnsi="Verdana" w:cs="Arial"/>
                <w:sz w:val="24"/>
                <w:szCs w:val="24"/>
              </w:rPr>
            </w:pPr>
            <w:r>
              <w:rPr>
                <w:rFonts w:ascii="Verdana" w:hAnsi="Verdana" w:cs="Arial"/>
                <w:sz w:val="24"/>
                <w:szCs w:val="24"/>
              </w:rPr>
              <w:t>As soon as possible</w:t>
            </w:r>
          </w:p>
        </w:tc>
      </w:tr>
      <w:tr w:rsidR="002074CE" w14:paraId="228B6F6E" w14:textId="77777777" w:rsidTr="00C34937">
        <w:tc>
          <w:tcPr>
            <w:tcW w:w="5273" w:type="dxa"/>
          </w:tcPr>
          <w:p w14:paraId="26D49F8F" w14:textId="192D5FF9" w:rsidR="002074CE" w:rsidRPr="00C34937" w:rsidRDefault="00BF2A60" w:rsidP="00C34937">
            <w:pPr>
              <w:pStyle w:val="ListParagraph"/>
              <w:numPr>
                <w:ilvl w:val="0"/>
                <w:numId w:val="15"/>
              </w:numPr>
              <w:rPr>
                <w:rFonts w:ascii="Verdana" w:hAnsi="Verdana" w:cs="Arial"/>
                <w:sz w:val="24"/>
                <w:szCs w:val="24"/>
              </w:rPr>
            </w:pPr>
            <w:r>
              <w:rPr>
                <w:rFonts w:ascii="Verdana" w:hAnsi="Verdana" w:cs="Arial"/>
                <w:sz w:val="24"/>
                <w:szCs w:val="24"/>
              </w:rPr>
              <w:t>C</w:t>
            </w:r>
            <w:r w:rsidRPr="00BF2A60">
              <w:rPr>
                <w:rFonts w:ascii="Verdana" w:hAnsi="Verdana" w:cs="Arial"/>
                <w:sz w:val="24"/>
                <w:szCs w:val="24"/>
              </w:rPr>
              <w:t>omplete an electronic New Appointment Form</w:t>
            </w:r>
            <w:r w:rsidR="00381FBA">
              <w:rPr>
                <w:rFonts w:ascii="Verdana" w:hAnsi="Verdana" w:cs="Arial"/>
                <w:sz w:val="24"/>
                <w:szCs w:val="24"/>
              </w:rPr>
              <w:t>/</w:t>
            </w:r>
            <w:proofErr w:type="spellStart"/>
            <w:r w:rsidR="00381FBA">
              <w:rPr>
                <w:rFonts w:ascii="Verdana" w:hAnsi="Verdana" w:cs="Arial"/>
                <w:sz w:val="24"/>
                <w:szCs w:val="24"/>
              </w:rPr>
              <w:t>eNAF</w:t>
            </w:r>
            <w:proofErr w:type="spellEnd"/>
            <w:r w:rsidRPr="00BF2A60">
              <w:rPr>
                <w:rFonts w:ascii="Verdana" w:hAnsi="Verdana" w:cs="Arial"/>
                <w:sz w:val="24"/>
                <w:szCs w:val="24"/>
              </w:rPr>
              <w:t xml:space="preserve"> </w:t>
            </w:r>
            <w:r>
              <w:rPr>
                <w:rFonts w:ascii="Verdana" w:hAnsi="Verdana" w:cs="Arial"/>
                <w:sz w:val="24"/>
                <w:szCs w:val="24"/>
              </w:rPr>
              <w:t xml:space="preserve">when the employee returns </w:t>
            </w:r>
            <w:r w:rsidRPr="00BF2A60">
              <w:rPr>
                <w:rFonts w:ascii="Verdana" w:hAnsi="Verdana" w:cs="Arial"/>
                <w:sz w:val="24"/>
                <w:szCs w:val="24"/>
              </w:rPr>
              <w:t>to PHW.</w:t>
            </w:r>
          </w:p>
        </w:tc>
        <w:tc>
          <w:tcPr>
            <w:tcW w:w="3029" w:type="dxa"/>
          </w:tcPr>
          <w:p w14:paraId="45F9FDD3" w14:textId="31334D1A" w:rsidR="002074CE" w:rsidRDefault="00BF2A60" w:rsidP="00E01371">
            <w:pPr>
              <w:rPr>
                <w:rFonts w:ascii="Verdana" w:hAnsi="Verdana" w:cs="Arial"/>
                <w:sz w:val="24"/>
                <w:szCs w:val="24"/>
              </w:rPr>
            </w:pPr>
            <w:r>
              <w:rPr>
                <w:rFonts w:ascii="Verdana" w:hAnsi="Verdana" w:cs="Arial"/>
                <w:sz w:val="24"/>
                <w:szCs w:val="24"/>
              </w:rPr>
              <w:t xml:space="preserve">On the first working day. </w:t>
            </w:r>
          </w:p>
        </w:tc>
      </w:tr>
    </w:tbl>
    <w:p w14:paraId="14073A6A" w14:textId="3D11A03D" w:rsidR="009839A5" w:rsidRDefault="009839A5" w:rsidP="00E01371">
      <w:pPr>
        <w:rPr>
          <w:rFonts w:ascii="Verdana" w:hAnsi="Verdana" w:cs="Arial"/>
          <w:sz w:val="24"/>
          <w:szCs w:val="24"/>
        </w:rPr>
      </w:pPr>
    </w:p>
    <w:p w14:paraId="7123508B" w14:textId="43B366BD" w:rsidR="009839A5" w:rsidRDefault="009839A5" w:rsidP="00E01371">
      <w:pPr>
        <w:rPr>
          <w:rFonts w:ascii="Verdana" w:hAnsi="Verdana" w:cs="Arial"/>
          <w:sz w:val="24"/>
          <w:szCs w:val="24"/>
        </w:rPr>
      </w:pPr>
    </w:p>
    <w:p w14:paraId="2D9E9789" w14:textId="77777777" w:rsidR="000E3E52" w:rsidRDefault="000E3E52" w:rsidP="00E01371">
      <w:pPr>
        <w:rPr>
          <w:rFonts w:ascii="Verdana" w:hAnsi="Verdana" w:cs="Arial"/>
          <w:sz w:val="24"/>
          <w:szCs w:val="24"/>
        </w:rPr>
      </w:pPr>
    </w:p>
    <w:p w14:paraId="354EF304" w14:textId="1F495D9A" w:rsidR="009839A5" w:rsidRPr="00C34937" w:rsidRDefault="00C34937" w:rsidP="00E01371">
      <w:pPr>
        <w:rPr>
          <w:rFonts w:ascii="Verdana" w:hAnsi="Verdana" w:cs="Arial"/>
          <w:b/>
          <w:sz w:val="24"/>
          <w:szCs w:val="24"/>
          <w:u w:val="single"/>
        </w:rPr>
      </w:pPr>
      <w:r w:rsidRPr="00C34937">
        <w:rPr>
          <w:rFonts w:ascii="Verdana" w:hAnsi="Verdana" w:cs="Arial"/>
          <w:b/>
          <w:sz w:val="24"/>
          <w:szCs w:val="24"/>
          <w:u w:val="single"/>
        </w:rPr>
        <w:lastRenderedPageBreak/>
        <w:t>Appendix 4</w:t>
      </w:r>
    </w:p>
    <w:p w14:paraId="018548C6" w14:textId="27B01472" w:rsidR="009839A5" w:rsidRPr="00C34937" w:rsidRDefault="009839A5" w:rsidP="00E01371">
      <w:pPr>
        <w:rPr>
          <w:rFonts w:ascii="Verdana" w:hAnsi="Verdana" w:cs="Arial"/>
          <w:b/>
          <w:sz w:val="24"/>
          <w:szCs w:val="24"/>
          <w:u w:val="single"/>
        </w:rPr>
      </w:pPr>
    </w:p>
    <w:p w14:paraId="6467189A" w14:textId="50757DDB" w:rsidR="009839A5" w:rsidRPr="00C34937" w:rsidRDefault="009839A5" w:rsidP="00E01371">
      <w:pPr>
        <w:rPr>
          <w:rFonts w:ascii="Verdana" w:hAnsi="Verdana" w:cs="Arial"/>
          <w:b/>
          <w:sz w:val="24"/>
          <w:szCs w:val="24"/>
          <w:u w:val="single"/>
        </w:rPr>
      </w:pPr>
      <w:r w:rsidRPr="00C34937">
        <w:rPr>
          <w:rFonts w:ascii="Verdana" w:hAnsi="Verdana" w:cs="Arial"/>
          <w:b/>
          <w:sz w:val="24"/>
          <w:szCs w:val="24"/>
          <w:u w:val="single"/>
        </w:rPr>
        <w:t>Application Form</w:t>
      </w:r>
    </w:p>
    <w:p w14:paraId="466A0D64" w14:textId="3856B920" w:rsidR="009839A5" w:rsidRDefault="009839A5" w:rsidP="00E01371">
      <w:pPr>
        <w:rPr>
          <w:rFonts w:ascii="Verdana" w:hAnsi="Verdana" w:cs="Arial"/>
          <w:sz w:val="24"/>
          <w:szCs w:val="24"/>
        </w:rPr>
      </w:pPr>
    </w:p>
    <w:p w14:paraId="067ACA7C" w14:textId="77777777" w:rsidR="00D01CC1" w:rsidRPr="00D01CC1" w:rsidRDefault="00D01CC1" w:rsidP="00D01CC1">
      <w:pPr>
        <w:spacing w:after="200" w:line="360" w:lineRule="auto"/>
        <w:contextualSpacing/>
        <w:jc w:val="center"/>
        <w:rPr>
          <w:rFonts w:ascii="Verdana" w:eastAsia="Calibri" w:hAnsi="Verdana"/>
          <w:sz w:val="24"/>
          <w:szCs w:val="24"/>
        </w:rPr>
      </w:pPr>
      <w:r w:rsidRPr="00D01CC1">
        <w:rPr>
          <w:rFonts w:ascii="Verdana" w:eastAsia="Calibri" w:hAnsi="Verdana"/>
          <w:b/>
          <w:sz w:val="24"/>
          <w:szCs w:val="24"/>
          <w:u w:val="single"/>
        </w:rPr>
        <w:t>PUBLIC HEALTH WALES NHS TRUST</w:t>
      </w:r>
    </w:p>
    <w:p w14:paraId="2FB6AA00" w14:textId="77777777" w:rsidR="00D01CC1" w:rsidRPr="00D01CC1" w:rsidRDefault="00D01CC1" w:rsidP="00D01CC1">
      <w:pPr>
        <w:spacing w:after="200"/>
        <w:contextualSpacing/>
        <w:jc w:val="center"/>
        <w:rPr>
          <w:rFonts w:ascii="Verdana" w:eastAsia="Calibri" w:hAnsi="Verdana"/>
          <w:b/>
          <w:sz w:val="24"/>
          <w:szCs w:val="24"/>
          <w:u w:val="single"/>
        </w:rPr>
      </w:pPr>
      <w:r w:rsidRPr="00D01CC1">
        <w:rPr>
          <w:rFonts w:ascii="Verdana" w:eastAsia="Calibri" w:hAnsi="Verdana"/>
          <w:b/>
          <w:sz w:val="24"/>
          <w:szCs w:val="24"/>
          <w:u w:val="single"/>
        </w:rPr>
        <w:t>APPLICATION TO RETIRE (ACCESSING PENSION) AND RETURN</w:t>
      </w:r>
    </w:p>
    <w:p w14:paraId="0DA48943" w14:textId="77777777" w:rsidR="00D01CC1" w:rsidRPr="00D01CC1" w:rsidRDefault="00D01CC1" w:rsidP="00D01CC1">
      <w:pPr>
        <w:spacing w:after="200"/>
        <w:contextualSpacing/>
        <w:jc w:val="center"/>
        <w:rPr>
          <w:rFonts w:ascii="Verdana" w:eastAsia="Calibri" w:hAnsi="Verdana"/>
          <w:b/>
          <w:sz w:val="24"/>
          <w:szCs w:val="24"/>
          <w:u w:val="single"/>
        </w:rPr>
      </w:pPr>
    </w:p>
    <w:p w14:paraId="7C3278D9" w14:textId="77777777" w:rsidR="00D01CC1" w:rsidRPr="00D01CC1" w:rsidRDefault="00D01CC1" w:rsidP="00D01CC1">
      <w:pPr>
        <w:spacing w:after="200" w:line="276" w:lineRule="auto"/>
        <w:contextualSpacing/>
        <w:jc w:val="both"/>
        <w:rPr>
          <w:rFonts w:ascii="Verdana" w:eastAsia="Calibri" w:hAnsi="Verdana"/>
          <w:sz w:val="24"/>
          <w:szCs w:val="24"/>
        </w:rPr>
      </w:pPr>
      <w:r w:rsidRPr="00D01CC1">
        <w:rPr>
          <w:rFonts w:ascii="Verdana" w:eastAsia="Calibri" w:hAnsi="Verdana"/>
          <w:b/>
          <w:sz w:val="24"/>
          <w:szCs w:val="24"/>
          <w:u w:val="single"/>
        </w:rPr>
        <w:t>Note:</w:t>
      </w:r>
    </w:p>
    <w:p w14:paraId="24FCA7DF"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normaltextrun"/>
          <w:rFonts w:ascii="Verdana" w:hAnsi="Verdana" w:cs="Segoe UI"/>
        </w:rPr>
        <w:t>This form should be used for an application to retire and return where the return is for a continuous period of more than three months. </w:t>
      </w:r>
      <w:r>
        <w:rPr>
          <w:rStyle w:val="eop"/>
          <w:rFonts w:ascii="Verdana" w:hAnsi="Verdana" w:cs="Segoe UI"/>
        </w:rPr>
        <w:t> </w:t>
      </w:r>
    </w:p>
    <w:p w14:paraId="0BC0E1B1"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eop"/>
          <w:rFonts w:ascii="Verdana" w:hAnsi="Verdana" w:cs="Segoe UI"/>
        </w:rPr>
        <w:t> </w:t>
      </w:r>
    </w:p>
    <w:p w14:paraId="019F0850" w14:textId="77777777" w:rsidR="000E3E52" w:rsidRDefault="000E3E52" w:rsidP="000E3E52">
      <w:pPr>
        <w:pStyle w:val="paragraph"/>
        <w:spacing w:before="0" w:beforeAutospacing="0" w:after="0" w:afterAutospacing="0"/>
        <w:ind w:right="90"/>
        <w:jc w:val="both"/>
        <w:textAlignment w:val="baseline"/>
        <w:rPr>
          <w:rFonts w:ascii="Segoe UI" w:hAnsi="Segoe UI" w:cs="Segoe UI"/>
          <w:sz w:val="18"/>
          <w:szCs w:val="18"/>
        </w:rPr>
      </w:pPr>
      <w:r>
        <w:rPr>
          <w:rStyle w:val="normaltextrun"/>
          <w:rFonts w:ascii="Verdana" w:hAnsi="Verdana" w:cs="Segoe UI"/>
          <w:color w:val="323130"/>
          <w:shd w:val="clear" w:color="auto" w:fill="FFFFFF"/>
        </w:rPr>
        <w:t>The employee must </w:t>
      </w:r>
      <w:r>
        <w:rPr>
          <w:rStyle w:val="normaltextrun"/>
          <w:rFonts w:ascii="Verdana" w:hAnsi="Verdana" w:cs="Segoe UI"/>
          <w:color w:val="242424"/>
          <w:shd w:val="clear" w:color="auto" w:fill="FFFFFF"/>
        </w:rPr>
        <w:t>discuss their individual pension requirements with NWSSP Pensions </w:t>
      </w:r>
      <w:r>
        <w:rPr>
          <w:rStyle w:val="normaltextrun"/>
          <w:rFonts w:ascii="Verdana" w:hAnsi="Verdana" w:cs="Segoe UI"/>
          <w:b/>
          <w:bCs/>
          <w:color w:val="242424"/>
          <w:shd w:val="clear" w:color="auto" w:fill="FFFFFF"/>
        </w:rPr>
        <w:t>prior to making any application to retire &amp; return.  </w:t>
      </w:r>
      <w:r>
        <w:rPr>
          <w:rStyle w:val="eop"/>
          <w:rFonts w:ascii="Verdana" w:hAnsi="Verdana" w:cs="Segoe UI"/>
          <w:color w:val="242424"/>
        </w:rPr>
        <w:t> </w:t>
      </w:r>
    </w:p>
    <w:p w14:paraId="4D0EA3B4" w14:textId="77777777" w:rsidR="000E3E52" w:rsidRDefault="000E3E52" w:rsidP="000E3E52">
      <w:pPr>
        <w:pStyle w:val="paragraph"/>
        <w:spacing w:before="0" w:beforeAutospacing="0" w:after="0" w:afterAutospacing="0"/>
        <w:ind w:right="90"/>
        <w:jc w:val="both"/>
        <w:textAlignment w:val="baseline"/>
        <w:rPr>
          <w:rFonts w:ascii="Segoe UI" w:hAnsi="Segoe UI" w:cs="Segoe UI"/>
          <w:sz w:val="18"/>
          <w:szCs w:val="18"/>
        </w:rPr>
      </w:pPr>
      <w:r>
        <w:rPr>
          <w:rStyle w:val="normaltextrun"/>
          <w:rFonts w:ascii="Verdana" w:hAnsi="Verdana" w:cs="Segoe UI"/>
          <w:color w:val="000000"/>
        </w:rPr>
        <w:t xml:space="preserve">This form </w:t>
      </w:r>
      <w:r>
        <w:rPr>
          <w:rStyle w:val="normaltextrun"/>
          <w:rFonts w:ascii="Verdana" w:hAnsi="Verdana" w:cs="Segoe UI"/>
        </w:rPr>
        <w:t>must be submitted to the Line Manager by the employee at least 6 months prior to the planned retirement date (minimum of 3 months).</w:t>
      </w:r>
      <w:r>
        <w:rPr>
          <w:rStyle w:val="eop"/>
          <w:rFonts w:ascii="Verdana" w:hAnsi="Verdana" w:cs="Segoe UI"/>
        </w:rPr>
        <w:t> </w:t>
      </w:r>
    </w:p>
    <w:p w14:paraId="45AB0489"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eop"/>
          <w:rFonts w:ascii="Verdana" w:hAnsi="Verdana" w:cs="Segoe UI"/>
        </w:rPr>
        <w:t> </w:t>
      </w:r>
    </w:p>
    <w:p w14:paraId="4CD9E066"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normaltextrun"/>
          <w:rFonts w:ascii="Verdana" w:hAnsi="Verdana" w:cs="Segoe UI"/>
        </w:rPr>
        <w:t>Completed application forms with all approvals should be sent to</w:t>
      </w:r>
      <w:r>
        <w:rPr>
          <w:rStyle w:val="normaltextrun"/>
          <w:sz w:val="20"/>
          <w:szCs w:val="20"/>
        </w:rPr>
        <w:t xml:space="preserve"> </w:t>
      </w:r>
      <w:hyperlink r:id="rId30" w:tgtFrame="_blank" w:history="1">
        <w:r>
          <w:rPr>
            <w:rStyle w:val="normaltextrun"/>
            <w:rFonts w:ascii="Verdana" w:hAnsi="Verdana" w:cs="Segoe UI"/>
            <w:color w:val="0000FF"/>
            <w:u w:val="single"/>
          </w:rPr>
          <w:t>peoplesupport.phw@wales.nhs.uk</w:t>
        </w:r>
      </w:hyperlink>
      <w:r>
        <w:rPr>
          <w:rStyle w:val="normaltextrun"/>
          <w:rFonts w:ascii="Verdana" w:hAnsi="Verdana" w:cs="Segoe UI"/>
        </w:rPr>
        <w:t xml:space="preserve"> for quality assurance, </w:t>
      </w:r>
      <w:proofErr w:type="gramStart"/>
      <w:r>
        <w:rPr>
          <w:rStyle w:val="normaltextrun"/>
          <w:rFonts w:ascii="Verdana" w:hAnsi="Verdana" w:cs="Segoe UI"/>
        </w:rPr>
        <w:t>record-keeping</w:t>
      </w:r>
      <w:proofErr w:type="gramEnd"/>
      <w:r>
        <w:rPr>
          <w:rStyle w:val="normaltextrun"/>
          <w:rFonts w:ascii="Verdana" w:hAnsi="Verdana" w:cs="Segoe UI"/>
        </w:rPr>
        <w:t xml:space="preserve"> and audit purposes. Incomplete forms will be returned with a request to re-submit the application.</w:t>
      </w:r>
      <w:r>
        <w:rPr>
          <w:rStyle w:val="eop"/>
          <w:rFonts w:ascii="Verdana" w:hAnsi="Verdana" w:cs="Segoe UI"/>
        </w:rPr>
        <w:t> </w:t>
      </w:r>
    </w:p>
    <w:p w14:paraId="5D8280B8"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eop"/>
          <w:rFonts w:ascii="Verdana" w:hAnsi="Verdana" w:cs="Segoe UI"/>
        </w:rPr>
        <w:t> </w:t>
      </w:r>
    </w:p>
    <w:p w14:paraId="7291009C"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 xml:space="preserve">Retirement gratuity is only paid on full retirement from the NHS.  Please </w:t>
      </w:r>
      <w:proofErr w:type="gramStart"/>
      <w:r>
        <w:rPr>
          <w:rStyle w:val="normaltextrun"/>
          <w:rFonts w:ascii="Verdana" w:hAnsi="Verdana" w:cs="Segoe UI"/>
          <w:color w:val="323130"/>
        </w:rPr>
        <w:t>submit an application</w:t>
      </w:r>
      <w:proofErr w:type="gramEnd"/>
      <w:r>
        <w:rPr>
          <w:rStyle w:val="normaltextrun"/>
          <w:rFonts w:ascii="Verdana" w:hAnsi="Verdana" w:cs="Segoe UI"/>
          <w:color w:val="323130"/>
        </w:rPr>
        <w:t xml:space="preserve"> for retirement gratuity on termination from the retire and return appointment. </w:t>
      </w:r>
      <w:r>
        <w:rPr>
          <w:rStyle w:val="eop"/>
          <w:rFonts w:ascii="Verdana" w:hAnsi="Verdana" w:cs="Segoe UI"/>
          <w:color w:val="323130"/>
        </w:rPr>
        <w:t> </w:t>
      </w:r>
    </w:p>
    <w:p w14:paraId="3FD164D9"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eop"/>
          <w:rFonts w:ascii="Verdana" w:hAnsi="Verdana" w:cs="Segoe UI"/>
          <w:color w:val="323130"/>
        </w:rPr>
        <w:t> </w:t>
      </w:r>
    </w:p>
    <w:p w14:paraId="5F169C31"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Following approval, Line Managers should follow the final section of the form – next steps for Manager.</w:t>
      </w:r>
      <w:r>
        <w:rPr>
          <w:rStyle w:val="eop"/>
          <w:rFonts w:ascii="Verdana" w:hAnsi="Verdana" w:cs="Segoe UI"/>
          <w:color w:val="323130"/>
        </w:rPr>
        <w:t> </w:t>
      </w:r>
    </w:p>
    <w:p w14:paraId="086B8C98" w14:textId="77777777" w:rsidR="00D01CC1" w:rsidRPr="00D01CC1" w:rsidRDefault="00D01CC1" w:rsidP="00D01CC1">
      <w:pPr>
        <w:spacing w:after="200" w:line="276" w:lineRule="auto"/>
        <w:contextualSpacing/>
        <w:jc w:val="both"/>
        <w:rPr>
          <w:rFonts w:ascii="Verdana" w:eastAsia="Calibri" w:hAnsi="Verdana"/>
          <w:sz w:val="24"/>
          <w:szCs w:val="24"/>
        </w:rPr>
      </w:pPr>
    </w:p>
    <w:p w14:paraId="20FD4696" w14:textId="77777777" w:rsidR="00D01CC1" w:rsidRDefault="00D01CC1" w:rsidP="00D01CC1">
      <w:pPr>
        <w:spacing w:after="200" w:line="360" w:lineRule="auto"/>
        <w:contextualSpacing/>
        <w:jc w:val="both"/>
        <w:rPr>
          <w:rFonts w:ascii="Verdana" w:eastAsia="Calibri" w:hAnsi="Verdana"/>
          <w:b/>
          <w:sz w:val="24"/>
          <w:szCs w:val="24"/>
          <w:u w:val="single"/>
        </w:rPr>
      </w:pPr>
      <w:r w:rsidRPr="00D01CC1">
        <w:rPr>
          <w:rFonts w:ascii="Verdana" w:eastAsia="Calibri" w:hAnsi="Verdana"/>
          <w:b/>
          <w:sz w:val="24"/>
          <w:szCs w:val="24"/>
          <w:u w:val="single"/>
        </w:rPr>
        <w:t xml:space="preserve">Section One: To be completed by </w:t>
      </w:r>
      <w:proofErr w:type="gramStart"/>
      <w:r w:rsidRPr="00D01CC1">
        <w:rPr>
          <w:rFonts w:ascii="Verdana" w:eastAsia="Calibri" w:hAnsi="Verdana"/>
          <w:b/>
          <w:sz w:val="24"/>
          <w:szCs w:val="24"/>
          <w:u w:val="single"/>
        </w:rPr>
        <w:t>Employee</w:t>
      </w:r>
      <w:proofErr w:type="gramEnd"/>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53"/>
        <w:gridCol w:w="1261"/>
        <w:gridCol w:w="3351"/>
        <w:gridCol w:w="2602"/>
      </w:tblGrid>
      <w:tr w:rsidR="00F81F54" w:rsidRPr="00D01CC1" w14:paraId="0CDC315F" w14:textId="77777777" w:rsidTr="00B72B0E">
        <w:tc>
          <w:tcPr>
            <w:tcW w:w="1853" w:type="dxa"/>
            <w:tcBorders>
              <w:right w:val="nil"/>
            </w:tcBorders>
          </w:tcPr>
          <w:p w14:paraId="026013C8"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Name:</w:t>
            </w:r>
          </w:p>
        </w:tc>
        <w:tc>
          <w:tcPr>
            <w:tcW w:w="1261" w:type="dxa"/>
            <w:tcBorders>
              <w:left w:val="nil"/>
            </w:tcBorders>
          </w:tcPr>
          <w:p w14:paraId="3AE39E26" w14:textId="77777777" w:rsidR="00F81F54" w:rsidRPr="00D01CC1" w:rsidRDefault="00F81F54" w:rsidP="00B72B0E">
            <w:pPr>
              <w:contextualSpacing/>
              <w:jc w:val="both"/>
              <w:rPr>
                <w:rFonts w:ascii="Verdana" w:eastAsia="Calibri" w:hAnsi="Verdana"/>
                <w:sz w:val="24"/>
                <w:szCs w:val="24"/>
              </w:rPr>
            </w:pPr>
          </w:p>
        </w:tc>
        <w:tc>
          <w:tcPr>
            <w:tcW w:w="3351" w:type="dxa"/>
            <w:tcBorders>
              <w:right w:val="nil"/>
            </w:tcBorders>
          </w:tcPr>
          <w:p w14:paraId="4936DE04" w14:textId="77777777" w:rsidR="00F81F54" w:rsidRPr="00D01CC1" w:rsidRDefault="00F81F54" w:rsidP="00B72B0E">
            <w:pPr>
              <w:contextualSpacing/>
              <w:jc w:val="both"/>
              <w:rPr>
                <w:rFonts w:ascii="Verdana" w:eastAsia="Calibri" w:hAnsi="Verdana"/>
                <w:sz w:val="24"/>
                <w:szCs w:val="24"/>
              </w:rPr>
            </w:pPr>
            <w:r>
              <w:rPr>
                <w:rFonts w:ascii="Verdana" w:eastAsia="Calibri" w:hAnsi="Verdana"/>
                <w:sz w:val="24"/>
                <w:szCs w:val="24"/>
              </w:rPr>
              <w:t xml:space="preserve">Employee </w:t>
            </w:r>
            <w:r w:rsidRPr="00D01CC1">
              <w:rPr>
                <w:rFonts w:ascii="Verdana" w:eastAsia="Calibri" w:hAnsi="Verdana"/>
                <w:sz w:val="24"/>
                <w:szCs w:val="24"/>
              </w:rPr>
              <w:t>Number:</w:t>
            </w:r>
          </w:p>
        </w:tc>
        <w:tc>
          <w:tcPr>
            <w:tcW w:w="2602" w:type="dxa"/>
            <w:tcBorders>
              <w:left w:val="nil"/>
            </w:tcBorders>
          </w:tcPr>
          <w:p w14:paraId="58F01180" w14:textId="77777777" w:rsidR="00F81F54" w:rsidRPr="00D01CC1" w:rsidRDefault="00F81F54" w:rsidP="00B72B0E">
            <w:pPr>
              <w:contextualSpacing/>
              <w:jc w:val="both"/>
              <w:rPr>
                <w:rFonts w:ascii="Verdana" w:eastAsia="Calibri" w:hAnsi="Verdana"/>
                <w:sz w:val="24"/>
                <w:szCs w:val="24"/>
              </w:rPr>
            </w:pPr>
          </w:p>
        </w:tc>
      </w:tr>
      <w:tr w:rsidR="00F81F54" w:rsidRPr="00D01CC1" w14:paraId="575B60A8" w14:textId="77777777" w:rsidTr="00B72B0E">
        <w:trPr>
          <w:trHeight w:val="613"/>
        </w:trPr>
        <w:tc>
          <w:tcPr>
            <w:tcW w:w="1853" w:type="dxa"/>
            <w:tcBorders>
              <w:right w:val="nil"/>
            </w:tcBorders>
          </w:tcPr>
          <w:p w14:paraId="765EC321" w14:textId="77777777" w:rsidR="00F81F54" w:rsidRPr="00D01CC1" w:rsidRDefault="00F81F54" w:rsidP="00B72B0E">
            <w:pPr>
              <w:spacing w:line="276" w:lineRule="auto"/>
              <w:contextualSpacing/>
              <w:jc w:val="both"/>
              <w:rPr>
                <w:rFonts w:ascii="Verdana" w:eastAsia="Calibri" w:hAnsi="Verdana"/>
                <w:sz w:val="24"/>
                <w:szCs w:val="24"/>
              </w:rPr>
            </w:pPr>
            <w:r w:rsidRPr="00D01CC1">
              <w:rPr>
                <w:rFonts w:ascii="Verdana" w:eastAsia="Calibri" w:hAnsi="Verdana"/>
                <w:sz w:val="24"/>
                <w:szCs w:val="24"/>
              </w:rPr>
              <w:t>Current Post:</w:t>
            </w:r>
          </w:p>
        </w:tc>
        <w:tc>
          <w:tcPr>
            <w:tcW w:w="1261" w:type="dxa"/>
            <w:tcBorders>
              <w:left w:val="nil"/>
            </w:tcBorders>
          </w:tcPr>
          <w:p w14:paraId="2C70BCFB" w14:textId="77777777" w:rsidR="00F81F54" w:rsidRPr="00D01CC1" w:rsidRDefault="00F81F54" w:rsidP="00B72B0E">
            <w:pPr>
              <w:spacing w:line="276" w:lineRule="auto"/>
              <w:contextualSpacing/>
              <w:jc w:val="both"/>
              <w:rPr>
                <w:rFonts w:ascii="Verdana" w:eastAsia="Calibri" w:hAnsi="Verdana"/>
                <w:sz w:val="24"/>
                <w:szCs w:val="24"/>
              </w:rPr>
            </w:pPr>
          </w:p>
        </w:tc>
        <w:tc>
          <w:tcPr>
            <w:tcW w:w="3351" w:type="dxa"/>
            <w:tcBorders>
              <w:right w:val="nil"/>
            </w:tcBorders>
          </w:tcPr>
          <w:p w14:paraId="7C0EA38D" w14:textId="77777777" w:rsidR="00F81F54" w:rsidRPr="00D01CC1" w:rsidRDefault="00F81F54" w:rsidP="00B72B0E">
            <w:pPr>
              <w:spacing w:line="276" w:lineRule="auto"/>
              <w:contextualSpacing/>
              <w:jc w:val="both"/>
              <w:rPr>
                <w:rFonts w:ascii="Verdana" w:eastAsia="Calibri" w:hAnsi="Verdana"/>
                <w:sz w:val="24"/>
                <w:szCs w:val="24"/>
              </w:rPr>
            </w:pPr>
            <w:r w:rsidRPr="00D01CC1">
              <w:rPr>
                <w:rFonts w:ascii="Verdana" w:eastAsia="Calibri" w:hAnsi="Verdana"/>
                <w:sz w:val="24"/>
                <w:szCs w:val="24"/>
              </w:rPr>
              <w:t>Division/Dept.:</w:t>
            </w:r>
          </w:p>
        </w:tc>
        <w:tc>
          <w:tcPr>
            <w:tcW w:w="2602" w:type="dxa"/>
            <w:tcBorders>
              <w:left w:val="nil"/>
            </w:tcBorders>
          </w:tcPr>
          <w:p w14:paraId="58A5452B" w14:textId="77777777" w:rsidR="00F81F54" w:rsidRPr="00D01CC1" w:rsidRDefault="00F81F54" w:rsidP="00B72B0E">
            <w:pPr>
              <w:spacing w:line="276" w:lineRule="auto"/>
              <w:contextualSpacing/>
              <w:jc w:val="both"/>
              <w:rPr>
                <w:rFonts w:ascii="Verdana" w:eastAsia="Calibri" w:hAnsi="Verdana"/>
                <w:sz w:val="24"/>
                <w:szCs w:val="24"/>
              </w:rPr>
            </w:pPr>
          </w:p>
        </w:tc>
      </w:tr>
      <w:tr w:rsidR="00F81F54" w:rsidRPr="00D01CC1" w14:paraId="7969D901" w14:textId="77777777" w:rsidTr="00B72B0E">
        <w:trPr>
          <w:trHeight w:val="551"/>
        </w:trPr>
        <w:tc>
          <w:tcPr>
            <w:tcW w:w="1853" w:type="dxa"/>
            <w:tcBorders>
              <w:right w:val="nil"/>
            </w:tcBorders>
          </w:tcPr>
          <w:p w14:paraId="6797E54B" w14:textId="77777777" w:rsidR="00F81F54" w:rsidRPr="00D01CC1" w:rsidRDefault="00F81F54" w:rsidP="00B72B0E">
            <w:pPr>
              <w:spacing w:after="200" w:line="276" w:lineRule="auto"/>
              <w:contextualSpacing/>
              <w:jc w:val="both"/>
              <w:rPr>
                <w:rFonts w:ascii="Verdana" w:eastAsia="Calibri" w:hAnsi="Verdana"/>
                <w:sz w:val="24"/>
                <w:szCs w:val="24"/>
              </w:rPr>
            </w:pPr>
            <w:r w:rsidRPr="00D01CC1">
              <w:rPr>
                <w:rFonts w:ascii="Verdana" w:eastAsia="Calibri" w:hAnsi="Verdana"/>
                <w:sz w:val="24"/>
                <w:szCs w:val="24"/>
              </w:rPr>
              <w:t>Band:</w:t>
            </w:r>
          </w:p>
        </w:tc>
        <w:tc>
          <w:tcPr>
            <w:tcW w:w="1261" w:type="dxa"/>
            <w:tcBorders>
              <w:left w:val="nil"/>
            </w:tcBorders>
          </w:tcPr>
          <w:p w14:paraId="49446D66" w14:textId="77777777" w:rsidR="00F81F54" w:rsidRPr="00D01CC1" w:rsidRDefault="00F81F54" w:rsidP="00B72B0E">
            <w:pPr>
              <w:spacing w:after="200" w:line="276" w:lineRule="auto"/>
              <w:contextualSpacing/>
              <w:jc w:val="both"/>
              <w:rPr>
                <w:rFonts w:ascii="Verdana" w:eastAsia="Calibri" w:hAnsi="Verdana"/>
                <w:sz w:val="24"/>
                <w:szCs w:val="24"/>
              </w:rPr>
            </w:pPr>
          </w:p>
        </w:tc>
        <w:tc>
          <w:tcPr>
            <w:tcW w:w="3351" w:type="dxa"/>
            <w:tcBorders>
              <w:right w:val="nil"/>
            </w:tcBorders>
          </w:tcPr>
          <w:p w14:paraId="6125C542" w14:textId="77777777" w:rsidR="00F81F54" w:rsidRPr="00D01CC1" w:rsidRDefault="00F81F54" w:rsidP="00B72B0E">
            <w:pPr>
              <w:contextualSpacing/>
              <w:rPr>
                <w:rFonts w:ascii="Verdana" w:eastAsia="Calibri" w:hAnsi="Verdana"/>
                <w:sz w:val="24"/>
                <w:szCs w:val="24"/>
              </w:rPr>
            </w:pPr>
            <w:r w:rsidRPr="00D01CC1">
              <w:rPr>
                <w:rFonts w:ascii="Verdana" w:eastAsia="Calibri" w:hAnsi="Verdana"/>
                <w:sz w:val="24"/>
                <w:szCs w:val="24"/>
              </w:rPr>
              <w:t xml:space="preserve">Current hours of </w:t>
            </w:r>
            <w:r>
              <w:rPr>
                <w:rFonts w:ascii="Verdana" w:eastAsia="Calibri" w:hAnsi="Verdana"/>
                <w:sz w:val="24"/>
                <w:szCs w:val="24"/>
              </w:rPr>
              <w:t>wo</w:t>
            </w:r>
            <w:r w:rsidRPr="00D01CC1">
              <w:rPr>
                <w:rFonts w:ascii="Verdana" w:eastAsia="Calibri" w:hAnsi="Verdana"/>
                <w:sz w:val="24"/>
                <w:szCs w:val="24"/>
              </w:rPr>
              <w:t>rk</w:t>
            </w:r>
            <w:r>
              <w:rPr>
                <w:rFonts w:ascii="Verdana" w:eastAsia="Calibri" w:hAnsi="Verdana"/>
                <w:sz w:val="24"/>
                <w:szCs w:val="24"/>
              </w:rPr>
              <w:t>/Sessions</w:t>
            </w:r>
            <w:r w:rsidRPr="00D01CC1">
              <w:rPr>
                <w:rFonts w:ascii="Verdana" w:eastAsia="Calibri" w:hAnsi="Verdana"/>
                <w:sz w:val="24"/>
                <w:szCs w:val="24"/>
              </w:rPr>
              <w:t>:</w:t>
            </w:r>
          </w:p>
        </w:tc>
        <w:tc>
          <w:tcPr>
            <w:tcW w:w="2602" w:type="dxa"/>
            <w:tcBorders>
              <w:left w:val="nil"/>
            </w:tcBorders>
          </w:tcPr>
          <w:p w14:paraId="010D61B4" w14:textId="77777777" w:rsidR="00F81F54" w:rsidRPr="00D01CC1" w:rsidRDefault="00F81F54" w:rsidP="00B72B0E">
            <w:pPr>
              <w:spacing w:after="200" w:line="276" w:lineRule="auto"/>
              <w:contextualSpacing/>
              <w:jc w:val="both"/>
              <w:rPr>
                <w:rFonts w:ascii="Verdana" w:eastAsia="Calibri" w:hAnsi="Verdana"/>
                <w:sz w:val="24"/>
                <w:szCs w:val="24"/>
              </w:rPr>
            </w:pPr>
          </w:p>
        </w:tc>
      </w:tr>
      <w:tr w:rsidR="00F81F54" w:rsidRPr="00D01CC1" w14:paraId="331F9176" w14:textId="77777777" w:rsidTr="00B72B0E">
        <w:tc>
          <w:tcPr>
            <w:tcW w:w="9067" w:type="dxa"/>
            <w:gridSpan w:val="4"/>
          </w:tcPr>
          <w:p w14:paraId="6CB6F86B" w14:textId="77777777" w:rsidR="00F81F54" w:rsidRDefault="00F81F54" w:rsidP="00B72B0E">
            <w:pPr>
              <w:spacing w:line="276" w:lineRule="auto"/>
              <w:contextualSpacing/>
              <w:rPr>
                <w:rFonts w:ascii="Verdana" w:eastAsia="Calibri" w:hAnsi="Verdana"/>
                <w:sz w:val="24"/>
                <w:szCs w:val="24"/>
              </w:rPr>
            </w:pPr>
            <w:r w:rsidRPr="00C71344">
              <w:rPr>
                <w:rFonts w:ascii="Verdana" w:eastAsia="Calibri" w:hAnsi="Verdana"/>
                <w:sz w:val="24"/>
                <w:szCs w:val="24"/>
              </w:rPr>
              <w:t xml:space="preserve">I am formally notifying you of my intention to retire on ……………………. and, having accessed by NHS Pension, I wish to apply to return to the employment of </w:t>
            </w:r>
            <w:r>
              <w:rPr>
                <w:rFonts w:ascii="Verdana" w:eastAsia="Calibri" w:hAnsi="Verdana"/>
                <w:sz w:val="24"/>
                <w:szCs w:val="24"/>
              </w:rPr>
              <w:t>Public Health Wales</w:t>
            </w:r>
            <w:r w:rsidRPr="00C71344">
              <w:rPr>
                <w:rFonts w:ascii="Verdana" w:eastAsia="Calibri" w:hAnsi="Verdana"/>
                <w:sz w:val="24"/>
                <w:szCs w:val="24"/>
              </w:rPr>
              <w:t>.</w:t>
            </w:r>
          </w:p>
          <w:p w14:paraId="42650C65" w14:textId="77777777" w:rsidR="00F81F54" w:rsidRDefault="00F81F54" w:rsidP="00B72B0E">
            <w:pPr>
              <w:spacing w:line="276" w:lineRule="auto"/>
              <w:contextualSpacing/>
              <w:rPr>
                <w:rFonts w:ascii="Verdana" w:eastAsia="Calibri" w:hAnsi="Verdana"/>
                <w:sz w:val="24"/>
                <w:szCs w:val="24"/>
              </w:rPr>
            </w:pPr>
          </w:p>
          <w:p w14:paraId="39994B58" w14:textId="77777777" w:rsidR="00F81F54" w:rsidRDefault="00F81F54" w:rsidP="00B72B0E">
            <w:pPr>
              <w:spacing w:line="276" w:lineRule="auto"/>
              <w:contextualSpacing/>
              <w:rPr>
                <w:rFonts w:ascii="Verdana" w:eastAsia="Calibri" w:hAnsi="Verdana"/>
                <w:sz w:val="24"/>
                <w:szCs w:val="24"/>
              </w:rPr>
            </w:pPr>
            <w:r w:rsidRPr="00C71344">
              <w:rPr>
                <w:rFonts w:ascii="Verdana" w:eastAsia="Calibri" w:hAnsi="Verdana"/>
                <w:sz w:val="24"/>
                <w:szCs w:val="24"/>
              </w:rPr>
              <w:t>If I am successful in my application to return to employment, I would wish to:</w:t>
            </w:r>
          </w:p>
          <w:p w14:paraId="48EC41D7" w14:textId="77777777" w:rsidR="00F81F54" w:rsidRDefault="00F81F54" w:rsidP="00B72B0E">
            <w:pPr>
              <w:spacing w:line="276" w:lineRule="auto"/>
              <w:contextualSpacing/>
              <w:rPr>
                <w:rFonts w:ascii="Verdana" w:eastAsia="Calibri" w:hAnsi="Verdana"/>
                <w:sz w:val="24"/>
                <w:szCs w:val="24"/>
              </w:rPr>
            </w:pPr>
          </w:p>
          <w:p w14:paraId="2AA6AAE6" w14:textId="77777777" w:rsidR="00F81F54" w:rsidRPr="00C71344" w:rsidRDefault="00F81F54" w:rsidP="00F81F54">
            <w:pPr>
              <w:numPr>
                <w:ilvl w:val="0"/>
                <w:numId w:val="11"/>
              </w:numPr>
              <w:spacing w:line="276" w:lineRule="auto"/>
              <w:contextualSpacing/>
              <w:rPr>
                <w:rFonts w:ascii="Verdana" w:eastAsia="Calibri" w:hAnsi="Verdana"/>
                <w:sz w:val="24"/>
                <w:szCs w:val="24"/>
              </w:rPr>
            </w:pPr>
            <w:r w:rsidRPr="00C71344">
              <w:rPr>
                <w:rFonts w:ascii="Verdana" w:eastAsia="Calibri" w:hAnsi="Verdana"/>
                <w:sz w:val="24"/>
                <w:szCs w:val="24"/>
              </w:rPr>
              <w:lastRenderedPageBreak/>
              <w:t>Return to my current post and work ………………………</w:t>
            </w:r>
            <w:proofErr w:type="gramStart"/>
            <w:r w:rsidRPr="00C71344">
              <w:rPr>
                <w:rFonts w:ascii="Verdana" w:eastAsia="Calibri" w:hAnsi="Verdana"/>
                <w:sz w:val="24"/>
                <w:szCs w:val="24"/>
              </w:rPr>
              <w:t>….hours</w:t>
            </w:r>
            <w:proofErr w:type="gramEnd"/>
            <w:r w:rsidRPr="00C71344">
              <w:rPr>
                <w:rFonts w:ascii="Verdana" w:eastAsia="Calibri" w:hAnsi="Verdana"/>
                <w:sz w:val="24"/>
                <w:szCs w:val="24"/>
              </w:rPr>
              <w:t>/sessions per week</w:t>
            </w:r>
          </w:p>
          <w:p w14:paraId="56F71292" w14:textId="77777777" w:rsidR="00F81F54" w:rsidRPr="00C71344" w:rsidRDefault="00F81F54" w:rsidP="00B72B0E">
            <w:pPr>
              <w:spacing w:line="276" w:lineRule="auto"/>
              <w:contextualSpacing/>
              <w:rPr>
                <w:rFonts w:ascii="Verdana" w:eastAsia="Calibri" w:hAnsi="Verdana"/>
                <w:i/>
                <w:sz w:val="24"/>
                <w:szCs w:val="24"/>
              </w:rPr>
            </w:pPr>
            <w:r w:rsidRPr="00C71344">
              <w:rPr>
                <w:rFonts w:ascii="Verdana" w:eastAsia="Calibri" w:hAnsi="Verdana"/>
                <w:i/>
                <w:sz w:val="24"/>
                <w:szCs w:val="24"/>
              </w:rPr>
              <w:t>(please provide further details to assist in the consideration of the request)</w:t>
            </w:r>
          </w:p>
          <w:p w14:paraId="5F903CC9" w14:textId="77777777" w:rsidR="00F81F54" w:rsidRDefault="00F81F54" w:rsidP="00B72B0E">
            <w:pPr>
              <w:spacing w:line="276" w:lineRule="auto"/>
              <w:contextualSpacing/>
              <w:rPr>
                <w:rFonts w:ascii="Verdana" w:eastAsia="Calibri" w:hAnsi="Verdana"/>
                <w:sz w:val="24"/>
                <w:szCs w:val="24"/>
              </w:rPr>
            </w:pPr>
          </w:p>
          <w:p w14:paraId="3B78CB61" w14:textId="77777777" w:rsidR="00F81F54" w:rsidRDefault="00F81F54" w:rsidP="00B72B0E">
            <w:pPr>
              <w:spacing w:line="276" w:lineRule="auto"/>
              <w:contextualSpacing/>
              <w:rPr>
                <w:rFonts w:ascii="Verdana" w:eastAsia="Calibri" w:hAnsi="Verdana"/>
                <w:sz w:val="24"/>
                <w:szCs w:val="24"/>
              </w:rPr>
            </w:pPr>
            <w:r w:rsidRPr="00C34937">
              <w:rPr>
                <w:rFonts w:ascii="Verdana" w:eastAsia="Calibri" w:hAnsi="Verdana"/>
                <w:i/>
                <w:sz w:val="24"/>
                <w:szCs w:val="24"/>
              </w:rPr>
              <w:t>OR</w:t>
            </w:r>
            <w:r>
              <w:rPr>
                <w:rFonts w:ascii="Verdana" w:eastAsia="Calibri" w:hAnsi="Verdana"/>
                <w:sz w:val="24"/>
                <w:szCs w:val="24"/>
              </w:rPr>
              <w:t>:</w:t>
            </w:r>
          </w:p>
          <w:p w14:paraId="241F1258" w14:textId="77777777" w:rsidR="00F81F54" w:rsidRDefault="00F81F54" w:rsidP="00B72B0E">
            <w:pPr>
              <w:spacing w:line="276" w:lineRule="auto"/>
              <w:contextualSpacing/>
              <w:rPr>
                <w:rFonts w:ascii="Verdana" w:eastAsia="Calibri" w:hAnsi="Verdana"/>
                <w:sz w:val="24"/>
                <w:szCs w:val="24"/>
              </w:rPr>
            </w:pPr>
          </w:p>
          <w:p w14:paraId="570F8618" w14:textId="77777777" w:rsidR="00F81F54" w:rsidRPr="00C34937" w:rsidRDefault="00F81F54" w:rsidP="00F81F54">
            <w:pPr>
              <w:pStyle w:val="ListParagraph"/>
              <w:numPr>
                <w:ilvl w:val="0"/>
                <w:numId w:val="11"/>
              </w:numPr>
              <w:spacing w:line="276" w:lineRule="auto"/>
              <w:rPr>
                <w:rFonts w:ascii="Verdana" w:eastAsia="Calibri" w:hAnsi="Verdana"/>
                <w:sz w:val="24"/>
                <w:szCs w:val="24"/>
              </w:rPr>
            </w:pPr>
            <w:r w:rsidRPr="00C34937">
              <w:rPr>
                <w:rFonts w:ascii="Verdana" w:eastAsia="Calibri" w:hAnsi="Verdana"/>
                <w:sz w:val="24"/>
                <w:szCs w:val="24"/>
              </w:rPr>
              <w:t>Apply to return to a different post and work ………………</w:t>
            </w:r>
            <w:proofErr w:type="gramStart"/>
            <w:r w:rsidRPr="00C34937">
              <w:rPr>
                <w:rFonts w:ascii="Verdana" w:eastAsia="Calibri" w:hAnsi="Verdana"/>
                <w:sz w:val="24"/>
                <w:szCs w:val="24"/>
              </w:rPr>
              <w:t>…..</w:t>
            </w:r>
            <w:proofErr w:type="gramEnd"/>
            <w:r w:rsidRPr="00C34937">
              <w:rPr>
                <w:rFonts w:ascii="Verdana" w:eastAsia="Calibri" w:hAnsi="Verdana"/>
                <w:sz w:val="24"/>
                <w:szCs w:val="24"/>
              </w:rPr>
              <w:t xml:space="preserve">hours/sessions per week </w:t>
            </w:r>
          </w:p>
          <w:p w14:paraId="0998358B" w14:textId="77777777" w:rsidR="00F81F54" w:rsidRPr="00C71344" w:rsidRDefault="00F81F54" w:rsidP="00B72B0E">
            <w:pPr>
              <w:spacing w:line="276" w:lineRule="auto"/>
              <w:contextualSpacing/>
              <w:rPr>
                <w:rFonts w:ascii="Verdana" w:eastAsia="Calibri" w:hAnsi="Verdana"/>
                <w:i/>
                <w:sz w:val="24"/>
                <w:szCs w:val="24"/>
              </w:rPr>
            </w:pPr>
            <w:r w:rsidRPr="00C71344">
              <w:rPr>
                <w:rFonts w:ascii="Verdana" w:eastAsia="Calibri" w:hAnsi="Verdana"/>
                <w:i/>
                <w:sz w:val="24"/>
                <w:szCs w:val="24"/>
              </w:rPr>
              <w:t>(please provide further details to assist in the consideration of the request)</w:t>
            </w:r>
          </w:p>
          <w:p w14:paraId="2F4ABB69" w14:textId="77777777" w:rsidR="00F81F54" w:rsidRDefault="00F81F54" w:rsidP="00B72B0E">
            <w:pPr>
              <w:spacing w:line="276" w:lineRule="auto"/>
              <w:contextualSpacing/>
              <w:rPr>
                <w:rFonts w:ascii="Verdana" w:eastAsia="Calibri" w:hAnsi="Verdana"/>
                <w:sz w:val="24"/>
                <w:szCs w:val="24"/>
              </w:rPr>
            </w:pPr>
          </w:p>
          <w:p w14:paraId="61048189" w14:textId="77777777" w:rsidR="00F81F54" w:rsidRDefault="00F81F54" w:rsidP="00B72B0E">
            <w:pPr>
              <w:spacing w:line="276" w:lineRule="auto"/>
              <w:contextualSpacing/>
              <w:rPr>
                <w:rFonts w:ascii="Verdana" w:eastAsia="Calibri" w:hAnsi="Verdana"/>
                <w:sz w:val="24"/>
                <w:szCs w:val="24"/>
              </w:rPr>
            </w:pPr>
          </w:p>
          <w:p w14:paraId="04EA4F2C" w14:textId="77777777" w:rsidR="00F81F54" w:rsidRDefault="00F81F54" w:rsidP="00B72B0E">
            <w:pPr>
              <w:spacing w:line="276" w:lineRule="auto"/>
              <w:contextualSpacing/>
              <w:rPr>
                <w:rFonts w:ascii="Verdana" w:eastAsia="Calibri" w:hAnsi="Verdana"/>
                <w:sz w:val="24"/>
                <w:szCs w:val="24"/>
              </w:rPr>
            </w:pPr>
          </w:p>
          <w:p w14:paraId="2BEBFBC4" w14:textId="77777777" w:rsidR="00F81F54" w:rsidRDefault="00F81F54" w:rsidP="00B72B0E">
            <w:pPr>
              <w:spacing w:line="276" w:lineRule="auto"/>
              <w:contextualSpacing/>
              <w:rPr>
                <w:rFonts w:ascii="Verdana" w:eastAsia="Calibri" w:hAnsi="Verdana"/>
                <w:sz w:val="24"/>
                <w:szCs w:val="24"/>
              </w:rPr>
            </w:pPr>
          </w:p>
          <w:p w14:paraId="17264B33" w14:textId="77777777" w:rsidR="00F81F54" w:rsidRPr="00D01CC1" w:rsidRDefault="00F81F54" w:rsidP="00B72B0E">
            <w:pPr>
              <w:spacing w:line="276" w:lineRule="auto"/>
              <w:contextualSpacing/>
              <w:jc w:val="both"/>
              <w:rPr>
                <w:rFonts w:ascii="Verdana" w:eastAsia="Calibri" w:hAnsi="Verdana"/>
                <w:sz w:val="24"/>
                <w:szCs w:val="24"/>
              </w:rPr>
            </w:pPr>
          </w:p>
        </w:tc>
      </w:tr>
      <w:tr w:rsidR="00F81F54" w:rsidRPr="00D01CC1" w14:paraId="5A9E25DA" w14:textId="77777777" w:rsidTr="00B72B0E">
        <w:tc>
          <w:tcPr>
            <w:tcW w:w="9067" w:type="dxa"/>
            <w:gridSpan w:val="4"/>
          </w:tcPr>
          <w:p w14:paraId="5D1C1C9B" w14:textId="77777777" w:rsidR="00F81F54" w:rsidRPr="00D01CC1" w:rsidRDefault="00F81F54" w:rsidP="00B72B0E">
            <w:pPr>
              <w:spacing w:line="276" w:lineRule="auto"/>
              <w:contextualSpacing/>
              <w:jc w:val="both"/>
              <w:rPr>
                <w:rFonts w:ascii="Verdana" w:eastAsia="Calibri" w:hAnsi="Verdana"/>
                <w:sz w:val="24"/>
                <w:szCs w:val="24"/>
              </w:rPr>
            </w:pPr>
            <w:r w:rsidRPr="00D01CC1">
              <w:rPr>
                <w:rFonts w:ascii="Verdana" w:eastAsia="Calibri" w:hAnsi="Verdana"/>
                <w:sz w:val="24"/>
                <w:szCs w:val="24"/>
              </w:rPr>
              <w:lastRenderedPageBreak/>
              <w:t>Please provide full reasons for your application to Retire and Return:</w:t>
            </w:r>
          </w:p>
          <w:p w14:paraId="1A823DC1" w14:textId="77777777" w:rsidR="00F81F54" w:rsidRPr="00D01CC1" w:rsidRDefault="00F81F54" w:rsidP="00B72B0E">
            <w:pPr>
              <w:spacing w:line="276" w:lineRule="auto"/>
              <w:contextualSpacing/>
              <w:jc w:val="both"/>
              <w:rPr>
                <w:rFonts w:ascii="Verdana" w:eastAsia="Calibri" w:hAnsi="Verdana"/>
                <w:sz w:val="24"/>
                <w:szCs w:val="24"/>
              </w:rPr>
            </w:pPr>
            <w:r w:rsidRPr="00D01CC1">
              <w:rPr>
                <w:rFonts w:ascii="Verdana" w:eastAsia="Calibri" w:hAnsi="Verdana"/>
                <w:sz w:val="24"/>
                <w:szCs w:val="24"/>
              </w:rPr>
              <w:t>Please set out what you believe to be the advantages to Public Health Wales and to the service should your application be approved:</w:t>
            </w:r>
          </w:p>
          <w:p w14:paraId="1187C79E" w14:textId="77777777" w:rsidR="00F81F54" w:rsidRDefault="00F81F54" w:rsidP="00B72B0E">
            <w:pPr>
              <w:spacing w:after="160" w:line="259" w:lineRule="auto"/>
              <w:rPr>
                <w:rFonts w:ascii="Calibri" w:eastAsia="Calibri" w:hAnsi="Calibri"/>
                <w:b/>
                <w:sz w:val="22"/>
                <w:szCs w:val="22"/>
              </w:rPr>
            </w:pPr>
          </w:p>
          <w:p w14:paraId="2101BC36" w14:textId="77777777" w:rsidR="00F81F54" w:rsidRPr="00C71344" w:rsidRDefault="00F81F54" w:rsidP="00B72B0E">
            <w:pPr>
              <w:spacing w:after="160" w:line="259" w:lineRule="auto"/>
              <w:rPr>
                <w:rFonts w:ascii="Calibri" w:eastAsia="Calibri" w:hAnsi="Calibri"/>
                <w:b/>
                <w:sz w:val="22"/>
                <w:szCs w:val="22"/>
              </w:rPr>
            </w:pPr>
          </w:p>
        </w:tc>
      </w:tr>
      <w:tr w:rsidR="00F81F54" w:rsidRPr="00D01CC1" w14:paraId="4218E32E" w14:textId="77777777" w:rsidTr="00B72B0E">
        <w:tc>
          <w:tcPr>
            <w:tcW w:w="9067" w:type="dxa"/>
            <w:gridSpan w:val="4"/>
          </w:tcPr>
          <w:p w14:paraId="001F0BEB" w14:textId="2C86B680" w:rsidR="00F81F54" w:rsidRPr="00C71344" w:rsidRDefault="00F81F54" w:rsidP="00B72B0E">
            <w:pPr>
              <w:spacing w:after="160" w:line="259" w:lineRule="auto"/>
              <w:rPr>
                <w:rFonts w:ascii="Calibri" w:eastAsia="Calibri" w:hAnsi="Calibri"/>
                <w:b/>
                <w:sz w:val="22"/>
                <w:szCs w:val="22"/>
              </w:rPr>
            </w:pPr>
            <w:r w:rsidRPr="00D01CC1">
              <w:rPr>
                <w:rFonts w:ascii="Verdana" w:eastAsia="Calibri" w:hAnsi="Verdana"/>
                <w:sz w:val="24"/>
                <w:szCs w:val="24"/>
              </w:rPr>
              <w:t xml:space="preserve">Proposed date of </w:t>
            </w:r>
            <w:proofErr w:type="gramStart"/>
            <w:r w:rsidRPr="00D01CC1">
              <w:rPr>
                <w:rFonts w:ascii="Verdana" w:eastAsia="Calibri" w:hAnsi="Verdana"/>
                <w:sz w:val="24"/>
                <w:szCs w:val="24"/>
              </w:rPr>
              <w:t>return</w:t>
            </w:r>
            <w:r w:rsidR="000E3E52">
              <w:rPr>
                <w:rStyle w:val="normaltextrun"/>
                <w:rFonts w:ascii="Verdana" w:hAnsi="Verdana"/>
                <w:color w:val="000000"/>
                <w:shd w:val="clear" w:color="auto" w:fill="FFFFFF"/>
              </w:rPr>
              <w:t>(</w:t>
            </w:r>
            <w:proofErr w:type="gramEnd"/>
            <w:r w:rsidR="000E3E52">
              <w:rPr>
                <w:rStyle w:val="normaltextrun"/>
                <w:rFonts w:ascii="Verdana" w:hAnsi="Verdana"/>
                <w:color w:val="000000"/>
                <w:shd w:val="clear" w:color="auto" w:fill="FFFFFF"/>
              </w:rPr>
              <w:t>A break in service of at least 7 days between retirement and return is required):</w:t>
            </w:r>
            <w:r w:rsidR="000E3E52">
              <w:rPr>
                <w:rStyle w:val="eop"/>
                <w:rFonts w:ascii="Verdana" w:hAnsi="Verdana"/>
                <w:color w:val="000000"/>
                <w:shd w:val="clear" w:color="auto" w:fill="FFFFFF"/>
              </w:rPr>
              <w:t> </w:t>
            </w:r>
          </w:p>
        </w:tc>
      </w:tr>
      <w:tr w:rsidR="00F81F54" w:rsidRPr="00D01CC1" w14:paraId="7F759B5E" w14:textId="77777777" w:rsidTr="00B72B0E">
        <w:tc>
          <w:tcPr>
            <w:tcW w:w="9067" w:type="dxa"/>
            <w:gridSpan w:val="4"/>
          </w:tcPr>
          <w:p w14:paraId="4FD02704" w14:textId="77777777" w:rsidR="00F81F54" w:rsidRPr="00C71344" w:rsidRDefault="00F81F54" w:rsidP="00B72B0E">
            <w:pPr>
              <w:spacing w:after="160" w:line="259" w:lineRule="auto"/>
              <w:rPr>
                <w:rFonts w:ascii="Calibri" w:eastAsia="Calibri" w:hAnsi="Calibri"/>
                <w:b/>
                <w:sz w:val="22"/>
                <w:szCs w:val="22"/>
              </w:rPr>
            </w:pPr>
            <w:r w:rsidRPr="00D01CC1">
              <w:rPr>
                <w:rFonts w:ascii="Verdana" w:eastAsia="Calibri" w:hAnsi="Verdana"/>
                <w:sz w:val="24"/>
                <w:szCs w:val="24"/>
              </w:rPr>
              <w:t>Proposed tenure</w:t>
            </w:r>
            <w:r>
              <w:rPr>
                <w:rFonts w:ascii="Verdana" w:eastAsia="Calibri" w:hAnsi="Verdana"/>
                <w:sz w:val="24"/>
                <w:szCs w:val="24"/>
              </w:rPr>
              <w:t xml:space="preserve"> (Permanent/FTC, if FTC confirm end date)</w:t>
            </w:r>
            <w:r w:rsidRPr="00D01CC1">
              <w:rPr>
                <w:rFonts w:ascii="Verdana" w:eastAsia="Calibri" w:hAnsi="Verdana"/>
                <w:sz w:val="24"/>
                <w:szCs w:val="24"/>
              </w:rPr>
              <w:t>:</w:t>
            </w:r>
          </w:p>
        </w:tc>
      </w:tr>
      <w:tr w:rsidR="00F81F54" w:rsidRPr="00D01CC1" w14:paraId="59C4FDEA" w14:textId="77777777" w:rsidTr="00B72B0E">
        <w:tc>
          <w:tcPr>
            <w:tcW w:w="9067" w:type="dxa"/>
            <w:gridSpan w:val="4"/>
          </w:tcPr>
          <w:p w14:paraId="5DD659F6" w14:textId="77777777" w:rsidR="00F81F54" w:rsidRPr="00C71344" w:rsidRDefault="00F81F54" w:rsidP="00B72B0E">
            <w:pPr>
              <w:spacing w:after="160" w:line="259" w:lineRule="auto"/>
              <w:rPr>
                <w:rFonts w:ascii="Calibri" w:eastAsia="Calibri" w:hAnsi="Calibri"/>
                <w:b/>
                <w:sz w:val="22"/>
                <w:szCs w:val="22"/>
              </w:rPr>
            </w:pPr>
            <w:r w:rsidRPr="00C71344">
              <w:rPr>
                <w:rFonts w:ascii="Calibri" w:eastAsia="Calibri" w:hAnsi="Calibri"/>
                <w:b/>
                <w:sz w:val="22"/>
                <w:szCs w:val="22"/>
              </w:rPr>
              <w:t xml:space="preserve">I understand that: </w:t>
            </w:r>
          </w:p>
          <w:p w14:paraId="0346131B" w14:textId="77777777" w:rsidR="00F81F54" w:rsidRPr="00C71344" w:rsidRDefault="00F81F54" w:rsidP="00F81F54">
            <w:pPr>
              <w:numPr>
                <w:ilvl w:val="0"/>
                <w:numId w:val="13"/>
              </w:numPr>
              <w:tabs>
                <w:tab w:val="clear" w:pos="720"/>
                <w:tab w:val="num" w:pos="313"/>
              </w:tabs>
              <w:spacing w:before="120" w:after="160" w:line="259" w:lineRule="auto"/>
              <w:ind w:left="313" w:hanging="142"/>
              <w:rPr>
                <w:rFonts w:ascii="Calibri" w:eastAsia="Calibri" w:hAnsi="Calibri" w:cs="Arial"/>
                <w:sz w:val="22"/>
                <w:szCs w:val="22"/>
              </w:rPr>
            </w:pPr>
            <w:r>
              <w:rPr>
                <w:rFonts w:ascii="Calibri" w:eastAsia="Calibri" w:hAnsi="Calibri" w:cs="Arial"/>
                <w:sz w:val="22"/>
                <w:szCs w:val="22"/>
              </w:rPr>
              <w:t>Public Health Wales</w:t>
            </w:r>
            <w:r w:rsidRPr="00C71344">
              <w:rPr>
                <w:rFonts w:ascii="Calibri" w:eastAsia="Calibri" w:hAnsi="Calibri" w:cs="Arial"/>
                <w:sz w:val="22"/>
                <w:szCs w:val="22"/>
              </w:rPr>
              <w:t xml:space="preserve"> is under no obligation to approve my request to retire, access my NHS Pension and return to employment.  </w:t>
            </w:r>
          </w:p>
          <w:p w14:paraId="32579307" w14:textId="77777777" w:rsidR="00F81F54" w:rsidRPr="00C71344" w:rsidRDefault="00F81F54" w:rsidP="00F81F54">
            <w:pPr>
              <w:numPr>
                <w:ilvl w:val="0"/>
                <w:numId w:val="1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If I wish to return to a different post, I will need to apply in open competition for the post. The interview must have taken place prior to my retirement.</w:t>
            </w:r>
          </w:p>
          <w:p w14:paraId="64B0516E" w14:textId="77777777" w:rsidR="00F81F54" w:rsidRPr="00C71344" w:rsidRDefault="00F81F54" w:rsidP="00F81F54">
            <w:pPr>
              <w:numPr>
                <w:ilvl w:val="0"/>
                <w:numId w:val="1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 xml:space="preserve">If my application is successful, I will be required to take a break of </w:t>
            </w:r>
            <w:r>
              <w:rPr>
                <w:rFonts w:ascii="Calibri" w:eastAsia="Calibri" w:hAnsi="Calibri" w:cs="Arial"/>
                <w:sz w:val="22"/>
                <w:szCs w:val="22"/>
              </w:rPr>
              <w:t xml:space="preserve">7 days </w:t>
            </w:r>
            <w:r w:rsidRPr="00C71344">
              <w:rPr>
                <w:rFonts w:ascii="Calibri" w:eastAsia="Calibri" w:hAnsi="Calibri" w:cs="Arial"/>
                <w:sz w:val="22"/>
                <w:szCs w:val="22"/>
              </w:rPr>
              <w:t xml:space="preserve">(excluding any paid annual leave) from the date of retirement to the date of re-engagement. </w:t>
            </w:r>
          </w:p>
          <w:p w14:paraId="5B30CA4B" w14:textId="77777777" w:rsidR="00F81F54" w:rsidRPr="00C71344" w:rsidRDefault="00F81F54" w:rsidP="00F81F54">
            <w:pPr>
              <w:numPr>
                <w:ilvl w:val="0"/>
                <w:numId w:val="1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 xml:space="preserve">If I am paid for any outstanding annual leave on the date of my retirement, the </w:t>
            </w:r>
            <w:proofErr w:type="gramStart"/>
            <w:r>
              <w:rPr>
                <w:rFonts w:ascii="Calibri" w:eastAsia="Calibri" w:hAnsi="Calibri" w:cs="Arial"/>
                <w:sz w:val="22"/>
                <w:szCs w:val="22"/>
              </w:rPr>
              <w:t>7 day</w:t>
            </w:r>
            <w:proofErr w:type="gramEnd"/>
            <w:r w:rsidRPr="00C71344">
              <w:rPr>
                <w:rFonts w:ascii="Calibri" w:eastAsia="Calibri" w:hAnsi="Calibri" w:cs="Arial"/>
                <w:sz w:val="22"/>
                <w:szCs w:val="22"/>
              </w:rPr>
              <w:t xml:space="preserve"> break will need to be extended to take account of the number of hours/days owed.</w:t>
            </w:r>
          </w:p>
          <w:p w14:paraId="79CD7735" w14:textId="77777777" w:rsidR="00F81F54" w:rsidRPr="00C71344" w:rsidRDefault="00F81F54" w:rsidP="00F81F54">
            <w:pPr>
              <w:numPr>
                <w:ilvl w:val="0"/>
                <w:numId w:val="1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If my application is successful, any employment that has been taken into consideration for my pension benefits will not count as reckonable service for NHS Redundancy purposes i.e. any future NHS Redundancy payment would be only based on any post-retirement service.</w:t>
            </w:r>
          </w:p>
          <w:p w14:paraId="5A6335E5" w14:textId="77777777" w:rsidR="00F81F54" w:rsidRPr="00C34937" w:rsidRDefault="00F81F54" w:rsidP="00F81F54">
            <w:pPr>
              <w:numPr>
                <w:ilvl w:val="0"/>
                <w:numId w:val="13"/>
              </w:numPr>
              <w:tabs>
                <w:tab w:val="clear" w:pos="720"/>
                <w:tab w:val="num" w:pos="313"/>
              </w:tabs>
              <w:spacing w:before="120" w:after="160" w:line="259" w:lineRule="auto"/>
              <w:ind w:left="313" w:hanging="142"/>
              <w:rPr>
                <w:rFonts w:ascii="Calibri" w:eastAsia="Calibri" w:hAnsi="Calibri" w:cs="Arial"/>
                <w:sz w:val="22"/>
                <w:szCs w:val="22"/>
              </w:rPr>
            </w:pPr>
            <w:r w:rsidRPr="00C34937">
              <w:rPr>
                <w:rFonts w:ascii="Calibri" w:eastAsia="Calibri" w:hAnsi="Calibri" w:cs="Arial"/>
                <w:sz w:val="22"/>
                <w:szCs w:val="22"/>
              </w:rPr>
              <w:t xml:space="preserve">If my application is successful, any lease car arrangements will </w:t>
            </w:r>
            <w:proofErr w:type="gramStart"/>
            <w:r w:rsidRPr="00C34937">
              <w:rPr>
                <w:rFonts w:ascii="Calibri" w:eastAsia="Calibri" w:hAnsi="Calibri" w:cs="Arial"/>
                <w:sz w:val="22"/>
                <w:szCs w:val="22"/>
              </w:rPr>
              <w:t>cease</w:t>
            </w:r>
            <w:proofErr w:type="gramEnd"/>
            <w:r w:rsidRPr="00C34937">
              <w:rPr>
                <w:rFonts w:ascii="Calibri" w:eastAsia="Calibri" w:hAnsi="Calibri" w:cs="Arial"/>
                <w:sz w:val="22"/>
                <w:szCs w:val="22"/>
              </w:rPr>
              <w:t xml:space="preserve"> and I may be liable for any early termination charges</w:t>
            </w:r>
          </w:p>
          <w:p w14:paraId="2B1785F5" w14:textId="77777777" w:rsidR="00F81F54" w:rsidRPr="00C71344" w:rsidRDefault="00F81F54" w:rsidP="00F81F54">
            <w:pPr>
              <w:numPr>
                <w:ilvl w:val="0"/>
                <w:numId w:val="1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lastRenderedPageBreak/>
              <w:t>Retiring will end my continuity of service for pay protection purposes i.e. any future pay protection would be only based on any post-retirement service.</w:t>
            </w:r>
          </w:p>
          <w:p w14:paraId="407AD3D5" w14:textId="77777777" w:rsidR="00F81F54" w:rsidRPr="00C71344" w:rsidRDefault="00F81F54" w:rsidP="00F81F54">
            <w:pPr>
              <w:numPr>
                <w:ilvl w:val="0"/>
                <w:numId w:val="13"/>
              </w:numPr>
              <w:tabs>
                <w:tab w:val="clear" w:pos="720"/>
                <w:tab w:val="num" w:pos="313"/>
              </w:tabs>
              <w:spacing w:before="120" w:after="160" w:line="259" w:lineRule="auto"/>
              <w:ind w:left="313" w:hanging="142"/>
              <w:rPr>
                <w:rFonts w:ascii="Calibri" w:eastAsia="Calibri" w:hAnsi="Calibri" w:cs="Arial"/>
                <w:sz w:val="22"/>
                <w:szCs w:val="22"/>
              </w:rPr>
            </w:pPr>
            <w:r w:rsidRPr="00C71344">
              <w:rPr>
                <w:rFonts w:ascii="Calibri" w:eastAsia="Calibri" w:hAnsi="Calibri" w:cs="Arial"/>
                <w:sz w:val="22"/>
                <w:szCs w:val="22"/>
              </w:rPr>
              <w:t xml:space="preserve">If I do </w:t>
            </w:r>
            <w:proofErr w:type="gramStart"/>
            <w:r w:rsidRPr="00C71344">
              <w:rPr>
                <w:rFonts w:ascii="Calibri" w:eastAsia="Calibri" w:hAnsi="Calibri" w:cs="Arial"/>
                <w:sz w:val="22"/>
                <w:szCs w:val="22"/>
              </w:rPr>
              <w:t>return</w:t>
            </w:r>
            <w:proofErr w:type="gramEnd"/>
            <w:r w:rsidRPr="00C71344">
              <w:rPr>
                <w:rFonts w:ascii="Calibri" w:eastAsia="Calibri" w:hAnsi="Calibri" w:cs="Arial"/>
                <w:sz w:val="22"/>
                <w:szCs w:val="22"/>
              </w:rPr>
              <w:t xml:space="preserve"> I will be given a new </w:t>
            </w:r>
            <w:proofErr w:type="spellStart"/>
            <w:r w:rsidRPr="00C71344">
              <w:rPr>
                <w:rFonts w:ascii="Calibri" w:eastAsia="Calibri" w:hAnsi="Calibri" w:cs="Arial"/>
                <w:sz w:val="22"/>
                <w:szCs w:val="22"/>
              </w:rPr>
              <w:t>ESR</w:t>
            </w:r>
            <w:proofErr w:type="spellEnd"/>
            <w:r w:rsidRPr="00C71344">
              <w:rPr>
                <w:rFonts w:ascii="Calibri" w:eastAsia="Calibri" w:hAnsi="Calibri" w:cs="Arial"/>
                <w:sz w:val="22"/>
                <w:szCs w:val="22"/>
              </w:rPr>
              <w:t xml:space="preserve"> Individual Num</w:t>
            </w:r>
            <w:r>
              <w:rPr>
                <w:rFonts w:ascii="Calibri" w:eastAsia="Calibri" w:hAnsi="Calibri" w:cs="Arial"/>
                <w:sz w:val="22"/>
                <w:szCs w:val="22"/>
              </w:rPr>
              <w:t>ber.</w:t>
            </w:r>
          </w:p>
          <w:p w14:paraId="431D6553" w14:textId="77777777" w:rsidR="00F81F54" w:rsidRPr="00D01CC1" w:rsidRDefault="00F81F54" w:rsidP="00B72B0E">
            <w:pPr>
              <w:spacing w:line="276" w:lineRule="auto"/>
              <w:contextualSpacing/>
              <w:jc w:val="both"/>
              <w:rPr>
                <w:rFonts w:ascii="Verdana" w:eastAsia="Calibri" w:hAnsi="Verdana"/>
                <w:sz w:val="24"/>
                <w:szCs w:val="24"/>
              </w:rPr>
            </w:pPr>
          </w:p>
        </w:tc>
      </w:tr>
      <w:tr w:rsidR="00F81F54" w:rsidRPr="00D01CC1" w14:paraId="4507460A" w14:textId="77777777" w:rsidTr="00B72B0E">
        <w:trPr>
          <w:trHeight w:val="656"/>
        </w:trPr>
        <w:tc>
          <w:tcPr>
            <w:tcW w:w="9067" w:type="dxa"/>
            <w:gridSpan w:val="4"/>
          </w:tcPr>
          <w:p w14:paraId="754DCEE6" w14:textId="77777777" w:rsidR="00F81F54" w:rsidRPr="00C34937" w:rsidRDefault="00F81F54" w:rsidP="00B72B0E">
            <w:pPr>
              <w:spacing w:after="200" w:line="276" w:lineRule="auto"/>
              <w:contextualSpacing/>
              <w:rPr>
                <w:rFonts w:ascii="Verdana" w:eastAsia="Calibri" w:hAnsi="Verdana"/>
                <w:b/>
                <w:sz w:val="24"/>
                <w:szCs w:val="24"/>
              </w:rPr>
            </w:pPr>
            <w:r w:rsidRPr="00C34937">
              <w:rPr>
                <w:rFonts w:ascii="Verdana" w:eastAsia="Calibri" w:hAnsi="Verdana"/>
                <w:b/>
                <w:sz w:val="24"/>
                <w:szCs w:val="24"/>
              </w:rPr>
              <w:lastRenderedPageBreak/>
              <w:t>Confirmation of Intention</w:t>
            </w:r>
          </w:p>
        </w:tc>
      </w:tr>
      <w:tr w:rsidR="00F81F54" w:rsidRPr="00D01CC1" w14:paraId="0A1D3114" w14:textId="77777777" w:rsidTr="00B72B0E">
        <w:trPr>
          <w:trHeight w:val="656"/>
        </w:trPr>
        <w:tc>
          <w:tcPr>
            <w:tcW w:w="3114" w:type="dxa"/>
            <w:gridSpan w:val="2"/>
          </w:tcPr>
          <w:p w14:paraId="4316CA78" w14:textId="77777777" w:rsidR="00F81F54" w:rsidRPr="00D01CC1" w:rsidRDefault="00F81F54" w:rsidP="00B72B0E">
            <w:pPr>
              <w:spacing w:after="200" w:line="276" w:lineRule="auto"/>
              <w:contextualSpacing/>
              <w:jc w:val="both"/>
              <w:rPr>
                <w:rFonts w:ascii="Verdana" w:eastAsia="Calibri" w:hAnsi="Verdana"/>
                <w:sz w:val="24"/>
                <w:szCs w:val="24"/>
              </w:rPr>
            </w:pPr>
            <w:r>
              <w:rPr>
                <w:rFonts w:ascii="Verdana" w:eastAsia="Calibri" w:hAnsi="Verdana"/>
                <w:sz w:val="24"/>
                <w:szCs w:val="24"/>
              </w:rPr>
              <w:t>Employee Signature:</w:t>
            </w:r>
          </w:p>
        </w:tc>
        <w:tc>
          <w:tcPr>
            <w:tcW w:w="3351" w:type="dxa"/>
            <w:tcBorders>
              <w:right w:val="nil"/>
            </w:tcBorders>
          </w:tcPr>
          <w:p w14:paraId="5C623974" w14:textId="77777777" w:rsidR="00F81F54" w:rsidRPr="00D01CC1" w:rsidRDefault="00F81F54" w:rsidP="00B72B0E">
            <w:pPr>
              <w:contextualSpacing/>
              <w:rPr>
                <w:rFonts w:ascii="Verdana" w:eastAsia="Calibri" w:hAnsi="Verdana"/>
                <w:sz w:val="24"/>
                <w:szCs w:val="24"/>
              </w:rPr>
            </w:pPr>
          </w:p>
        </w:tc>
        <w:tc>
          <w:tcPr>
            <w:tcW w:w="2602" w:type="dxa"/>
            <w:tcBorders>
              <w:left w:val="nil"/>
            </w:tcBorders>
          </w:tcPr>
          <w:p w14:paraId="3F430B81" w14:textId="77777777" w:rsidR="00F81F54" w:rsidRPr="00D01CC1" w:rsidRDefault="00F81F54" w:rsidP="00B72B0E">
            <w:pPr>
              <w:spacing w:after="200" w:line="276" w:lineRule="auto"/>
              <w:contextualSpacing/>
              <w:jc w:val="both"/>
              <w:rPr>
                <w:rFonts w:ascii="Verdana" w:eastAsia="Calibri" w:hAnsi="Verdana"/>
                <w:sz w:val="24"/>
                <w:szCs w:val="24"/>
              </w:rPr>
            </w:pPr>
          </w:p>
        </w:tc>
      </w:tr>
      <w:tr w:rsidR="00F81F54" w:rsidRPr="00D01CC1" w14:paraId="3A4FE642" w14:textId="77777777" w:rsidTr="00B72B0E">
        <w:trPr>
          <w:trHeight w:val="656"/>
        </w:trPr>
        <w:tc>
          <w:tcPr>
            <w:tcW w:w="3114" w:type="dxa"/>
            <w:gridSpan w:val="2"/>
          </w:tcPr>
          <w:p w14:paraId="1CF07E3F" w14:textId="77777777" w:rsidR="00F81F54" w:rsidRDefault="00F81F54" w:rsidP="00B72B0E">
            <w:pPr>
              <w:spacing w:after="200" w:line="276" w:lineRule="auto"/>
              <w:contextualSpacing/>
              <w:jc w:val="both"/>
              <w:rPr>
                <w:rFonts w:ascii="Verdana" w:eastAsia="Calibri" w:hAnsi="Verdana"/>
                <w:sz w:val="24"/>
                <w:szCs w:val="24"/>
              </w:rPr>
            </w:pPr>
            <w:r>
              <w:rPr>
                <w:rFonts w:ascii="Verdana" w:eastAsia="Calibri" w:hAnsi="Verdana"/>
                <w:sz w:val="24"/>
                <w:szCs w:val="24"/>
              </w:rPr>
              <w:t>Date:</w:t>
            </w:r>
          </w:p>
        </w:tc>
        <w:tc>
          <w:tcPr>
            <w:tcW w:w="3351" w:type="dxa"/>
            <w:tcBorders>
              <w:right w:val="nil"/>
            </w:tcBorders>
          </w:tcPr>
          <w:p w14:paraId="5127F048" w14:textId="77777777" w:rsidR="00F81F54" w:rsidRPr="00D01CC1" w:rsidRDefault="00F81F54" w:rsidP="00B72B0E">
            <w:pPr>
              <w:contextualSpacing/>
              <w:rPr>
                <w:rFonts w:ascii="Verdana" w:eastAsia="Calibri" w:hAnsi="Verdana"/>
                <w:sz w:val="24"/>
                <w:szCs w:val="24"/>
              </w:rPr>
            </w:pPr>
          </w:p>
        </w:tc>
        <w:tc>
          <w:tcPr>
            <w:tcW w:w="2602" w:type="dxa"/>
            <w:tcBorders>
              <w:left w:val="nil"/>
            </w:tcBorders>
          </w:tcPr>
          <w:p w14:paraId="0439D93F" w14:textId="77777777" w:rsidR="00F81F54" w:rsidRPr="00D01CC1" w:rsidRDefault="00F81F54" w:rsidP="00B72B0E">
            <w:pPr>
              <w:spacing w:after="200" w:line="276" w:lineRule="auto"/>
              <w:contextualSpacing/>
              <w:jc w:val="both"/>
              <w:rPr>
                <w:rFonts w:ascii="Verdana" w:eastAsia="Calibri" w:hAnsi="Verdana"/>
                <w:sz w:val="24"/>
                <w:szCs w:val="24"/>
              </w:rPr>
            </w:pPr>
          </w:p>
        </w:tc>
      </w:tr>
    </w:tbl>
    <w:p w14:paraId="26413770" w14:textId="77777777" w:rsidR="00F81F54" w:rsidRPr="00D01CC1" w:rsidRDefault="00F81F54" w:rsidP="00F81F54">
      <w:pPr>
        <w:contextualSpacing/>
        <w:jc w:val="right"/>
        <w:rPr>
          <w:rFonts w:ascii="Verdana" w:eastAsia="Calibri" w:hAnsi="Verdana"/>
          <w:sz w:val="16"/>
          <w:szCs w:val="16"/>
        </w:rPr>
      </w:pPr>
    </w:p>
    <w:p w14:paraId="60DCC787" w14:textId="77777777" w:rsidR="00F81F54" w:rsidRDefault="00F81F54" w:rsidP="00F81F54">
      <w:pPr>
        <w:contextualSpacing/>
        <w:jc w:val="both"/>
        <w:rPr>
          <w:rFonts w:ascii="Verdana" w:eastAsia="Calibri" w:hAnsi="Verdana"/>
          <w:b/>
          <w:sz w:val="24"/>
          <w:szCs w:val="24"/>
          <w:u w:val="single"/>
        </w:rPr>
      </w:pPr>
    </w:p>
    <w:p w14:paraId="44892977" w14:textId="77777777" w:rsidR="00F81F54" w:rsidRDefault="00F81F54" w:rsidP="00F81F54">
      <w:pPr>
        <w:contextualSpacing/>
        <w:jc w:val="both"/>
        <w:rPr>
          <w:rFonts w:ascii="Verdana" w:eastAsia="Calibri" w:hAnsi="Verdana"/>
          <w:b/>
          <w:sz w:val="24"/>
          <w:szCs w:val="24"/>
          <w:u w:val="single"/>
        </w:rPr>
      </w:pPr>
    </w:p>
    <w:p w14:paraId="5D08A1DB" w14:textId="77777777" w:rsidR="00F81F54" w:rsidRPr="00D01CC1" w:rsidRDefault="00F81F54" w:rsidP="00F81F54">
      <w:pPr>
        <w:contextualSpacing/>
        <w:jc w:val="both"/>
        <w:rPr>
          <w:rFonts w:ascii="Verdana" w:eastAsia="Calibri" w:hAnsi="Verdana"/>
          <w:sz w:val="24"/>
          <w:szCs w:val="24"/>
        </w:rPr>
      </w:pPr>
      <w:r w:rsidRPr="00D01CC1">
        <w:rPr>
          <w:rFonts w:ascii="Verdana" w:eastAsia="Calibri" w:hAnsi="Verdana"/>
          <w:b/>
          <w:sz w:val="24"/>
          <w:szCs w:val="24"/>
          <w:u w:val="single"/>
        </w:rPr>
        <w:t>Section Two:  Recommendation - to be completed by Line Manager</w:t>
      </w:r>
    </w:p>
    <w:p w14:paraId="2F36306B" w14:textId="77777777" w:rsidR="00F81F54" w:rsidRPr="00D01CC1" w:rsidRDefault="00F81F54" w:rsidP="00F81F54">
      <w:pPr>
        <w:contextualSpacing/>
        <w:jc w:val="both"/>
        <w:rPr>
          <w:rFonts w:ascii="Verdana" w:eastAsia="Calibri" w:hAnsi="Verdana"/>
          <w:sz w:val="24"/>
          <w:szCs w:val="24"/>
        </w:rPr>
      </w:pPr>
    </w:p>
    <w:p w14:paraId="4CEC34E3" w14:textId="77777777" w:rsidR="00F81F54" w:rsidRPr="00D01CC1" w:rsidRDefault="00F81F54" w:rsidP="00F81F54">
      <w:pPr>
        <w:contextualSpacing/>
        <w:jc w:val="both"/>
        <w:rPr>
          <w:rFonts w:ascii="Verdana" w:eastAsia="Calibri" w:hAnsi="Verdana"/>
          <w:sz w:val="24"/>
          <w:szCs w:val="24"/>
        </w:rPr>
      </w:pPr>
      <w:r w:rsidRPr="00D01CC1">
        <w:rPr>
          <w:rFonts w:ascii="Verdana" w:eastAsia="Calibri" w:hAnsi="Verdana"/>
          <w:sz w:val="24"/>
          <w:szCs w:val="24"/>
        </w:rPr>
        <w:t>In considering this application for Retire and Return, please give thought to the following factors:</w:t>
      </w:r>
    </w:p>
    <w:p w14:paraId="1CB5D543" w14:textId="77777777" w:rsidR="00F81F54" w:rsidRDefault="00F81F54" w:rsidP="00F81F54">
      <w:pPr>
        <w:numPr>
          <w:ilvl w:val="0"/>
          <w:numId w:val="10"/>
        </w:numPr>
        <w:spacing w:after="200" w:line="276" w:lineRule="auto"/>
        <w:contextualSpacing/>
        <w:jc w:val="both"/>
        <w:rPr>
          <w:rFonts w:ascii="Verdana" w:eastAsia="Calibri" w:hAnsi="Verdana"/>
          <w:sz w:val="24"/>
          <w:szCs w:val="24"/>
        </w:rPr>
      </w:pPr>
      <w:r w:rsidRPr="00D01CC1">
        <w:rPr>
          <w:rFonts w:ascii="Verdana" w:eastAsia="Calibri" w:hAnsi="Verdana"/>
          <w:sz w:val="24"/>
          <w:szCs w:val="24"/>
        </w:rPr>
        <w:t xml:space="preserve">The job role in which the employee is </w:t>
      </w:r>
      <w:proofErr w:type="gramStart"/>
      <w:r w:rsidRPr="00D01CC1">
        <w:rPr>
          <w:rFonts w:ascii="Verdana" w:eastAsia="Calibri" w:hAnsi="Verdana"/>
          <w:sz w:val="24"/>
          <w:szCs w:val="24"/>
        </w:rPr>
        <w:t>engaged;</w:t>
      </w:r>
      <w:proofErr w:type="gramEnd"/>
    </w:p>
    <w:p w14:paraId="06C33B4B" w14:textId="77777777" w:rsidR="00F81F54" w:rsidRPr="00D01CC1" w:rsidRDefault="00F81F54" w:rsidP="00F81F54">
      <w:pPr>
        <w:numPr>
          <w:ilvl w:val="0"/>
          <w:numId w:val="10"/>
        </w:numPr>
        <w:spacing w:after="200" w:line="276" w:lineRule="auto"/>
        <w:contextualSpacing/>
        <w:jc w:val="both"/>
        <w:rPr>
          <w:rFonts w:ascii="Verdana" w:eastAsia="Calibri" w:hAnsi="Verdana"/>
          <w:sz w:val="24"/>
          <w:szCs w:val="24"/>
        </w:rPr>
      </w:pPr>
      <w:r w:rsidRPr="00D01CC1">
        <w:rPr>
          <w:rFonts w:ascii="Verdana" w:eastAsia="Calibri" w:hAnsi="Verdana"/>
          <w:sz w:val="24"/>
          <w:szCs w:val="24"/>
        </w:rPr>
        <w:t xml:space="preserve">The needs of the service including any opportunities for service improvement and </w:t>
      </w:r>
      <w:proofErr w:type="gramStart"/>
      <w:r w:rsidRPr="00D01CC1">
        <w:rPr>
          <w:rFonts w:ascii="Verdana" w:eastAsia="Calibri" w:hAnsi="Verdana"/>
          <w:sz w:val="24"/>
          <w:szCs w:val="24"/>
        </w:rPr>
        <w:t>development;</w:t>
      </w:r>
      <w:proofErr w:type="gramEnd"/>
    </w:p>
    <w:p w14:paraId="0AC65875" w14:textId="77777777" w:rsidR="00F81F54" w:rsidRPr="00D01CC1" w:rsidRDefault="00F81F54" w:rsidP="00F81F54">
      <w:pPr>
        <w:numPr>
          <w:ilvl w:val="0"/>
          <w:numId w:val="10"/>
        </w:numPr>
        <w:spacing w:after="200" w:line="276" w:lineRule="auto"/>
        <w:contextualSpacing/>
        <w:jc w:val="both"/>
        <w:rPr>
          <w:rFonts w:ascii="Verdana" w:eastAsia="Calibri" w:hAnsi="Verdana"/>
          <w:sz w:val="24"/>
          <w:szCs w:val="24"/>
        </w:rPr>
      </w:pPr>
      <w:r w:rsidRPr="00D01CC1">
        <w:rPr>
          <w:rFonts w:ascii="Verdana" w:eastAsia="Calibri" w:hAnsi="Verdana"/>
          <w:sz w:val="24"/>
          <w:szCs w:val="24"/>
        </w:rPr>
        <w:t xml:space="preserve">Potential succession issues, particularly within roles to which it has been difficult to recruit or where specialist skills mean that there is likely to be a lack of successor for the foreseeable </w:t>
      </w:r>
      <w:proofErr w:type="gramStart"/>
      <w:r w:rsidRPr="00D01CC1">
        <w:rPr>
          <w:rFonts w:ascii="Verdana" w:eastAsia="Calibri" w:hAnsi="Verdana"/>
          <w:sz w:val="24"/>
          <w:szCs w:val="24"/>
        </w:rPr>
        <w:t>future;</w:t>
      </w:r>
      <w:proofErr w:type="gramEnd"/>
    </w:p>
    <w:p w14:paraId="763C3A6C" w14:textId="77777777" w:rsidR="00F81F54" w:rsidRPr="00D01CC1" w:rsidRDefault="00F81F54" w:rsidP="00F81F54">
      <w:pPr>
        <w:numPr>
          <w:ilvl w:val="0"/>
          <w:numId w:val="10"/>
        </w:numPr>
        <w:spacing w:after="200" w:line="276" w:lineRule="auto"/>
        <w:contextualSpacing/>
        <w:jc w:val="both"/>
        <w:rPr>
          <w:rFonts w:ascii="Verdana" w:eastAsia="Calibri" w:hAnsi="Verdana"/>
          <w:sz w:val="24"/>
          <w:szCs w:val="24"/>
        </w:rPr>
      </w:pPr>
      <w:r w:rsidRPr="00D01CC1">
        <w:rPr>
          <w:rFonts w:ascii="Verdana" w:eastAsia="Calibri" w:hAnsi="Verdana"/>
          <w:sz w:val="24"/>
          <w:szCs w:val="24"/>
        </w:rPr>
        <w:t xml:space="preserve">Morale issues where other employees may perceive a blocking of promotion and progression </w:t>
      </w:r>
      <w:proofErr w:type="gramStart"/>
      <w:r w:rsidRPr="00D01CC1">
        <w:rPr>
          <w:rFonts w:ascii="Verdana" w:eastAsia="Calibri" w:hAnsi="Verdana"/>
          <w:sz w:val="24"/>
          <w:szCs w:val="24"/>
        </w:rPr>
        <w:t>opportunities;</w:t>
      </w:r>
      <w:proofErr w:type="gramEnd"/>
    </w:p>
    <w:p w14:paraId="7F9A2ABB" w14:textId="77777777" w:rsidR="00F81F54" w:rsidRDefault="00F81F54" w:rsidP="00F81F54">
      <w:pPr>
        <w:numPr>
          <w:ilvl w:val="0"/>
          <w:numId w:val="10"/>
        </w:numPr>
        <w:spacing w:after="200" w:line="276" w:lineRule="auto"/>
        <w:contextualSpacing/>
        <w:jc w:val="both"/>
        <w:rPr>
          <w:rFonts w:ascii="Verdana" w:eastAsia="Calibri" w:hAnsi="Verdana"/>
          <w:sz w:val="24"/>
          <w:szCs w:val="24"/>
        </w:rPr>
      </w:pPr>
      <w:r w:rsidRPr="00D01CC1">
        <w:rPr>
          <w:rFonts w:ascii="Verdana" w:eastAsia="Calibri" w:hAnsi="Verdana"/>
          <w:sz w:val="24"/>
          <w:szCs w:val="24"/>
        </w:rPr>
        <w:t xml:space="preserve">Whether there will be any savings by filling this post in the way suggested or by an alternative </w:t>
      </w:r>
      <w:proofErr w:type="gramStart"/>
      <w:r w:rsidRPr="00D01CC1">
        <w:rPr>
          <w:rFonts w:ascii="Verdana" w:eastAsia="Calibri" w:hAnsi="Verdana"/>
          <w:sz w:val="24"/>
          <w:szCs w:val="24"/>
        </w:rPr>
        <w:t>means;</w:t>
      </w:r>
      <w:proofErr w:type="gramEnd"/>
    </w:p>
    <w:p w14:paraId="58663E8B" w14:textId="77777777" w:rsidR="00F81F54" w:rsidRPr="00283D75" w:rsidRDefault="00F81F54" w:rsidP="00F81F54">
      <w:pPr>
        <w:numPr>
          <w:ilvl w:val="0"/>
          <w:numId w:val="10"/>
        </w:numPr>
        <w:spacing w:after="200" w:line="276" w:lineRule="auto"/>
        <w:contextualSpacing/>
        <w:jc w:val="both"/>
        <w:rPr>
          <w:rFonts w:ascii="Verdana" w:eastAsia="Calibri" w:hAnsi="Verdana"/>
          <w:sz w:val="24"/>
          <w:szCs w:val="24"/>
        </w:rPr>
      </w:pPr>
      <w:r w:rsidRPr="00283D75">
        <w:rPr>
          <w:rFonts w:ascii="Verdana" w:eastAsia="Calibri" w:hAnsi="Verdana"/>
          <w:sz w:val="24"/>
          <w:szCs w:val="24"/>
        </w:rPr>
        <w:t>For Medical and Dental applicants, please seek advice/ discuss with the Medical Director; and for Nursing applicants, please seek advice/ discuss with the Nursing Director, prior to approval.</w:t>
      </w:r>
    </w:p>
    <w:p w14:paraId="657A4903" w14:textId="77777777" w:rsidR="00F81F54" w:rsidRDefault="00F81F54" w:rsidP="00F81F54">
      <w:pPr>
        <w:spacing w:after="200" w:line="276" w:lineRule="auto"/>
        <w:ind w:left="720"/>
        <w:contextualSpacing/>
        <w:jc w:val="both"/>
        <w:rPr>
          <w:rFonts w:ascii="Verdana" w:eastAsia="Calibri" w:hAnsi="Verdana"/>
          <w:sz w:val="24"/>
          <w:szCs w:val="24"/>
        </w:rPr>
      </w:pPr>
    </w:p>
    <w:p w14:paraId="1F4FF539" w14:textId="77777777" w:rsidR="00F81F54" w:rsidRDefault="00F81F54" w:rsidP="00F81F54">
      <w:pPr>
        <w:spacing w:after="200" w:line="276" w:lineRule="auto"/>
        <w:contextualSpacing/>
        <w:jc w:val="both"/>
        <w:rPr>
          <w:rFonts w:ascii="Verdana" w:eastAsia="Calibri" w:hAnsi="Verdana"/>
          <w:sz w:val="24"/>
          <w:szCs w:val="24"/>
        </w:rPr>
      </w:pPr>
    </w:p>
    <w:p w14:paraId="597F4C38" w14:textId="77777777" w:rsidR="00F81F54" w:rsidRPr="00C34937" w:rsidRDefault="00F81F54" w:rsidP="00F81F54">
      <w:pPr>
        <w:spacing w:after="200" w:line="276" w:lineRule="auto"/>
        <w:contextualSpacing/>
        <w:jc w:val="both"/>
        <w:rPr>
          <w:rFonts w:ascii="Verdana" w:eastAsia="Calibri" w:hAnsi="Verdana"/>
          <w:b/>
          <w:i/>
          <w:sz w:val="24"/>
          <w:szCs w:val="24"/>
        </w:rPr>
      </w:pPr>
      <w:r>
        <w:rPr>
          <w:rFonts w:ascii="Verdana" w:eastAsia="Calibri" w:hAnsi="Verdana"/>
          <w:b/>
          <w:i/>
          <w:sz w:val="24"/>
          <w:szCs w:val="24"/>
        </w:rPr>
        <w:t xml:space="preserve">All </w:t>
      </w:r>
      <w:r w:rsidRPr="00C34937">
        <w:rPr>
          <w:rFonts w:ascii="Verdana" w:eastAsia="Calibri" w:hAnsi="Verdana"/>
          <w:b/>
          <w:i/>
          <w:sz w:val="24"/>
          <w:szCs w:val="24"/>
        </w:rPr>
        <w:t>requests should be looked upon f</w:t>
      </w:r>
      <w:r w:rsidRPr="00E95458">
        <w:rPr>
          <w:rFonts w:ascii="Verdana" w:eastAsia="Calibri" w:hAnsi="Verdana"/>
          <w:b/>
          <w:i/>
          <w:sz w:val="24"/>
          <w:szCs w:val="24"/>
        </w:rPr>
        <w:t xml:space="preserve">avourably </w:t>
      </w:r>
      <w:proofErr w:type="gramStart"/>
      <w:r w:rsidRPr="00E95458">
        <w:rPr>
          <w:rFonts w:ascii="Verdana" w:eastAsia="Calibri" w:hAnsi="Verdana"/>
          <w:b/>
          <w:i/>
          <w:sz w:val="24"/>
          <w:szCs w:val="24"/>
        </w:rPr>
        <w:t>if at all possible</w:t>
      </w:r>
      <w:proofErr w:type="gramEnd"/>
      <w:r w:rsidRPr="00E95458">
        <w:rPr>
          <w:rFonts w:ascii="Verdana" w:eastAsia="Calibri" w:hAnsi="Verdana"/>
          <w:b/>
          <w:i/>
          <w:sz w:val="24"/>
          <w:szCs w:val="24"/>
        </w:rPr>
        <w:t xml:space="preserve">. </w:t>
      </w:r>
      <w:r w:rsidRPr="00C34937">
        <w:rPr>
          <w:rFonts w:ascii="Verdana" w:eastAsia="Calibri" w:hAnsi="Verdana"/>
          <w:b/>
          <w:i/>
          <w:sz w:val="24"/>
          <w:szCs w:val="24"/>
        </w:rPr>
        <w:t>If the individual is applying to return to the same post and on the same hours the application would ordinarily be supported)</w:t>
      </w:r>
      <w:r>
        <w:rPr>
          <w:rFonts w:ascii="Verdana" w:eastAsia="Calibri" w:hAnsi="Verdana"/>
          <w:b/>
          <w:i/>
          <w:sz w:val="24"/>
          <w:szCs w:val="24"/>
        </w:rPr>
        <w:t xml:space="preserve">. </w:t>
      </w:r>
    </w:p>
    <w:p w14:paraId="039BE93F" w14:textId="77777777" w:rsidR="00F81F54" w:rsidRPr="00D01CC1" w:rsidRDefault="00F81F54" w:rsidP="00F81F54">
      <w:pPr>
        <w:spacing w:line="276" w:lineRule="auto"/>
        <w:contextualSpacing/>
        <w:jc w:val="both"/>
        <w:rPr>
          <w:rFonts w:ascii="Verdana" w:eastAsia="Calibri" w:hAnsi="Verdana"/>
          <w:sz w:val="16"/>
          <w:szCs w:val="16"/>
        </w:rPr>
      </w:pP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06"/>
        <w:gridCol w:w="5561"/>
      </w:tblGrid>
      <w:tr w:rsidR="00F81F54" w:rsidRPr="00D01CC1" w14:paraId="04A1B2CE" w14:textId="77777777" w:rsidTr="00B72B0E">
        <w:trPr>
          <w:trHeight w:val="391"/>
        </w:trPr>
        <w:tc>
          <w:tcPr>
            <w:tcW w:w="9067" w:type="dxa"/>
            <w:gridSpan w:val="2"/>
            <w:tcBorders>
              <w:bottom w:val="single" w:sz="4" w:space="0" w:color="auto"/>
              <w:right w:val="single" w:sz="4" w:space="0" w:color="auto"/>
            </w:tcBorders>
          </w:tcPr>
          <w:p w14:paraId="0F4FD4C1"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My recommendation is that this application for Retire and Return is:</w:t>
            </w:r>
          </w:p>
        </w:tc>
      </w:tr>
      <w:tr w:rsidR="00F81F54" w:rsidRPr="00D01CC1" w14:paraId="309490FD" w14:textId="77777777" w:rsidTr="00B72B0E">
        <w:trPr>
          <w:trHeight w:val="564"/>
        </w:trPr>
        <w:tc>
          <w:tcPr>
            <w:tcW w:w="3506" w:type="dxa"/>
            <w:tcBorders>
              <w:top w:val="single" w:sz="4" w:space="0" w:color="auto"/>
            </w:tcBorders>
          </w:tcPr>
          <w:p w14:paraId="4A552F46" w14:textId="77777777" w:rsidR="00F81F54" w:rsidRDefault="00F81F54" w:rsidP="00B72B0E">
            <w:pPr>
              <w:contextualSpacing/>
              <w:jc w:val="both"/>
              <w:rPr>
                <w:rFonts w:ascii="Verdana" w:eastAsia="Calibri" w:hAnsi="Verdana"/>
                <w:sz w:val="24"/>
                <w:szCs w:val="24"/>
              </w:rPr>
            </w:pPr>
            <w:r w:rsidRPr="00D01CC1">
              <w:rPr>
                <w:rFonts w:ascii="Verdana" w:eastAsia="Calibri" w:hAnsi="Verdana"/>
                <w:sz w:val="48"/>
                <w:szCs w:val="48"/>
              </w:rPr>
              <w:lastRenderedPageBreak/>
              <w:sym w:font="Wingdings" w:char="F0FA"/>
            </w:r>
            <w:r>
              <w:rPr>
                <w:rFonts w:ascii="Verdana" w:eastAsia="Calibri" w:hAnsi="Verdana"/>
                <w:sz w:val="48"/>
                <w:szCs w:val="48"/>
              </w:rPr>
              <w:t xml:space="preserve">   </w:t>
            </w:r>
            <w:r w:rsidRPr="00D01CC1">
              <w:rPr>
                <w:rFonts w:ascii="Verdana" w:eastAsia="Calibri" w:hAnsi="Verdana"/>
                <w:sz w:val="24"/>
                <w:szCs w:val="24"/>
              </w:rPr>
              <w:t>Approved</w:t>
            </w:r>
          </w:p>
          <w:p w14:paraId="4103713D" w14:textId="77777777" w:rsidR="00F81F54" w:rsidRDefault="00F81F54" w:rsidP="00B72B0E">
            <w:pPr>
              <w:contextualSpacing/>
              <w:jc w:val="both"/>
              <w:rPr>
                <w:rFonts w:ascii="Verdana" w:eastAsia="Calibri" w:hAnsi="Verdana"/>
                <w:sz w:val="24"/>
                <w:szCs w:val="24"/>
              </w:rPr>
            </w:pPr>
          </w:p>
          <w:p w14:paraId="3C1BFEB6" w14:textId="77777777" w:rsidR="00F81F54" w:rsidRPr="00283D75" w:rsidRDefault="00F81F54" w:rsidP="00F81F54">
            <w:pPr>
              <w:pStyle w:val="ListParagraph"/>
              <w:numPr>
                <w:ilvl w:val="0"/>
                <w:numId w:val="17"/>
              </w:numPr>
              <w:ind w:left="0" w:firstLine="0"/>
              <w:rPr>
                <w:rFonts w:asciiTheme="minorHAnsi" w:eastAsia="Calibri" w:hAnsiTheme="minorHAnsi" w:cstheme="minorHAnsi"/>
                <w:sz w:val="22"/>
                <w:szCs w:val="22"/>
              </w:rPr>
            </w:pPr>
            <w:r w:rsidRPr="00283D75">
              <w:rPr>
                <w:rFonts w:asciiTheme="minorHAnsi" w:eastAsia="Calibri" w:hAnsiTheme="minorHAnsi" w:cstheme="minorHAnsi"/>
                <w:sz w:val="22"/>
                <w:szCs w:val="22"/>
              </w:rPr>
              <w:t>For Medical and Dental applicants: This application has been discussed with/ advice sought from the Medical Director.</w:t>
            </w:r>
          </w:p>
          <w:p w14:paraId="190765E2" w14:textId="77777777" w:rsidR="00F81F54" w:rsidRPr="00D01CC1" w:rsidRDefault="00F81F54" w:rsidP="00F81F54">
            <w:pPr>
              <w:pStyle w:val="ListParagraph"/>
              <w:numPr>
                <w:ilvl w:val="0"/>
                <w:numId w:val="17"/>
              </w:numPr>
              <w:ind w:left="0" w:firstLine="0"/>
              <w:rPr>
                <w:rFonts w:ascii="Verdana" w:eastAsia="Calibri" w:hAnsi="Verdana"/>
                <w:sz w:val="24"/>
                <w:szCs w:val="24"/>
              </w:rPr>
            </w:pPr>
            <w:r w:rsidRPr="00283D75">
              <w:rPr>
                <w:rFonts w:asciiTheme="minorHAnsi" w:eastAsia="Calibri" w:hAnsiTheme="minorHAnsi" w:cstheme="minorHAnsi"/>
                <w:sz w:val="22"/>
                <w:szCs w:val="22"/>
              </w:rPr>
              <w:t>For Nursing applicants: This application has been discussed with/ advice sought from the Nursing Director.</w:t>
            </w:r>
          </w:p>
        </w:tc>
        <w:tc>
          <w:tcPr>
            <w:tcW w:w="5561" w:type="dxa"/>
            <w:tcBorders>
              <w:top w:val="single" w:sz="4" w:space="0" w:color="auto"/>
              <w:right w:val="single" w:sz="4" w:space="0" w:color="auto"/>
            </w:tcBorders>
          </w:tcPr>
          <w:p w14:paraId="4BDC59CE" w14:textId="77777777" w:rsidR="00F81F54" w:rsidRDefault="00F81F54" w:rsidP="00B72B0E">
            <w:pPr>
              <w:contextualSpacing/>
              <w:jc w:val="both"/>
              <w:rPr>
                <w:rFonts w:ascii="Verdana" w:eastAsia="Calibri" w:hAnsi="Verdana"/>
                <w:sz w:val="48"/>
                <w:szCs w:val="48"/>
              </w:rPr>
            </w:pPr>
            <w:r w:rsidRPr="00D01CC1">
              <w:rPr>
                <w:rFonts w:ascii="Verdana" w:eastAsia="Calibri" w:hAnsi="Verdana"/>
                <w:sz w:val="48"/>
                <w:szCs w:val="48"/>
              </w:rPr>
              <w:sym w:font="Wingdings" w:char="F0FA"/>
            </w:r>
            <w:r>
              <w:rPr>
                <w:rFonts w:ascii="Verdana" w:eastAsia="Calibri" w:hAnsi="Verdana"/>
                <w:sz w:val="48"/>
                <w:szCs w:val="48"/>
              </w:rPr>
              <w:t xml:space="preserve">   </w:t>
            </w:r>
            <w:r w:rsidRPr="00E90C6F">
              <w:rPr>
                <w:rFonts w:ascii="Verdana" w:eastAsia="Calibri" w:hAnsi="Verdana"/>
                <w:sz w:val="24"/>
                <w:szCs w:val="24"/>
              </w:rPr>
              <w:t>Not Approved</w:t>
            </w:r>
          </w:p>
          <w:p w14:paraId="5F6E1158" w14:textId="77777777" w:rsidR="00F81F54" w:rsidRPr="00E95458" w:rsidRDefault="00F81F54" w:rsidP="00B72B0E">
            <w:pPr>
              <w:spacing w:after="160" w:line="259" w:lineRule="auto"/>
              <w:rPr>
                <w:rFonts w:ascii="Calibri" w:eastAsia="Calibri" w:hAnsi="Calibri"/>
                <w:sz w:val="22"/>
                <w:szCs w:val="22"/>
              </w:rPr>
            </w:pPr>
            <w:r w:rsidRPr="00E95458">
              <w:rPr>
                <w:rFonts w:ascii="Calibri" w:eastAsia="Calibri" w:hAnsi="Calibri"/>
                <w:sz w:val="22"/>
                <w:szCs w:val="22"/>
              </w:rPr>
              <w:t>Having considered the application to retire and return, I do not feel able to support the application for the following reasons:</w:t>
            </w:r>
          </w:p>
          <w:p w14:paraId="1C9C512F" w14:textId="77777777" w:rsidR="00F81F54" w:rsidRPr="00E95458" w:rsidRDefault="00F81F54" w:rsidP="00B72B0E">
            <w:pPr>
              <w:spacing w:after="160" w:line="259" w:lineRule="auto"/>
              <w:rPr>
                <w:rFonts w:ascii="Calibri" w:eastAsia="Calibri" w:hAnsi="Calibri"/>
                <w:sz w:val="22"/>
                <w:szCs w:val="22"/>
              </w:rPr>
            </w:pPr>
          </w:p>
          <w:p w14:paraId="33E34759" w14:textId="77777777" w:rsidR="00F81F54" w:rsidRPr="00E95458" w:rsidRDefault="00F81F54" w:rsidP="00F81F54">
            <w:pPr>
              <w:numPr>
                <w:ilvl w:val="0"/>
                <w:numId w:val="1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sidRPr="00E95458">
              <w:rPr>
                <w:rFonts w:ascii="Calibri" w:eastAsia="Calibri" w:hAnsi="Calibri" w:cs="Arial"/>
                <w:color w:val="000000"/>
                <w:sz w:val="22"/>
                <w:szCs w:val="22"/>
                <w:lang w:eastAsia="en-GB"/>
              </w:rPr>
              <w:t xml:space="preserve">the </w:t>
            </w:r>
            <w:r>
              <w:rPr>
                <w:rFonts w:ascii="Calibri" w:eastAsia="Calibri" w:hAnsi="Calibri" w:cs="Arial"/>
                <w:color w:val="000000"/>
                <w:sz w:val="22"/>
                <w:szCs w:val="22"/>
                <w:lang w:eastAsia="en-GB"/>
              </w:rPr>
              <w:t xml:space="preserve">burden of additional </w:t>
            </w:r>
            <w:r w:rsidRPr="00E95458">
              <w:rPr>
                <w:rFonts w:ascii="Calibri" w:eastAsia="Calibri" w:hAnsi="Calibri" w:cs="Arial"/>
                <w:color w:val="000000"/>
                <w:sz w:val="22"/>
                <w:szCs w:val="22"/>
                <w:lang w:eastAsia="en-GB"/>
              </w:rPr>
              <w:t xml:space="preserve">costs </w:t>
            </w:r>
          </w:p>
          <w:p w14:paraId="313501EA" w14:textId="77777777" w:rsidR="00F81F54" w:rsidRPr="00E95458" w:rsidRDefault="00F81F54" w:rsidP="00F81F54">
            <w:pPr>
              <w:numPr>
                <w:ilvl w:val="0"/>
                <w:numId w:val="1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sidRPr="00E95458">
              <w:rPr>
                <w:rFonts w:ascii="Calibri" w:eastAsia="Calibri" w:hAnsi="Calibri" w:cs="Arial"/>
                <w:color w:val="000000"/>
                <w:sz w:val="22"/>
                <w:szCs w:val="22"/>
                <w:lang w:eastAsia="en-GB"/>
              </w:rPr>
              <w:t xml:space="preserve">an </w:t>
            </w:r>
            <w:r>
              <w:rPr>
                <w:rFonts w:ascii="Calibri" w:eastAsia="Calibri" w:hAnsi="Calibri" w:cs="Arial"/>
                <w:color w:val="000000"/>
                <w:sz w:val="22"/>
                <w:szCs w:val="22"/>
                <w:lang w:eastAsia="en-GB"/>
              </w:rPr>
              <w:t xml:space="preserve">inability to </w:t>
            </w:r>
            <w:r w:rsidRPr="00E95458">
              <w:rPr>
                <w:rFonts w:ascii="Calibri" w:eastAsia="Calibri" w:hAnsi="Calibri" w:cs="Arial"/>
                <w:color w:val="000000"/>
                <w:sz w:val="22"/>
                <w:szCs w:val="22"/>
                <w:lang w:eastAsia="en-GB"/>
              </w:rPr>
              <w:t xml:space="preserve">reorganise work </w:t>
            </w:r>
            <w:r>
              <w:rPr>
                <w:rFonts w:ascii="Calibri" w:eastAsia="Calibri" w:hAnsi="Calibri" w:cs="Arial"/>
                <w:color w:val="000000"/>
                <w:sz w:val="22"/>
                <w:szCs w:val="22"/>
                <w:lang w:eastAsia="en-GB"/>
              </w:rPr>
              <w:t xml:space="preserve">amongst existing </w:t>
            </w:r>
            <w:proofErr w:type="gramStart"/>
            <w:r>
              <w:rPr>
                <w:rFonts w:ascii="Calibri" w:eastAsia="Calibri" w:hAnsi="Calibri" w:cs="Arial"/>
                <w:color w:val="000000"/>
                <w:sz w:val="22"/>
                <w:szCs w:val="22"/>
                <w:lang w:eastAsia="en-GB"/>
              </w:rPr>
              <w:t>staff</w:t>
            </w:r>
            <w:proofErr w:type="gramEnd"/>
          </w:p>
          <w:p w14:paraId="59974D04" w14:textId="77777777" w:rsidR="00F81F54" w:rsidRPr="00E95458" w:rsidRDefault="00F81F54" w:rsidP="00F81F54">
            <w:pPr>
              <w:numPr>
                <w:ilvl w:val="0"/>
                <w:numId w:val="1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sidRPr="00E95458">
              <w:rPr>
                <w:rFonts w:ascii="Calibri" w:eastAsia="Calibri" w:hAnsi="Calibri" w:cs="Arial"/>
                <w:color w:val="000000"/>
                <w:sz w:val="22"/>
                <w:szCs w:val="22"/>
                <w:lang w:eastAsia="en-GB"/>
              </w:rPr>
              <w:t xml:space="preserve">an inability to recruit additional </w:t>
            </w:r>
            <w:proofErr w:type="gramStart"/>
            <w:r w:rsidRPr="00E95458">
              <w:rPr>
                <w:rFonts w:ascii="Calibri" w:eastAsia="Calibri" w:hAnsi="Calibri" w:cs="Arial"/>
                <w:color w:val="000000"/>
                <w:sz w:val="22"/>
                <w:szCs w:val="22"/>
                <w:lang w:eastAsia="en-GB"/>
              </w:rPr>
              <w:t>staff</w:t>
            </w:r>
            <w:proofErr w:type="gramEnd"/>
            <w:r w:rsidRPr="00E95458">
              <w:rPr>
                <w:rFonts w:ascii="Calibri" w:eastAsia="Calibri" w:hAnsi="Calibri" w:cs="Arial"/>
                <w:color w:val="000000"/>
                <w:sz w:val="22"/>
                <w:szCs w:val="22"/>
                <w:lang w:eastAsia="en-GB"/>
              </w:rPr>
              <w:t xml:space="preserve"> </w:t>
            </w:r>
          </w:p>
          <w:p w14:paraId="1C727895" w14:textId="77777777" w:rsidR="00F81F54" w:rsidRDefault="00F81F54" w:rsidP="00F81F54">
            <w:pPr>
              <w:numPr>
                <w:ilvl w:val="0"/>
                <w:numId w:val="1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Pr>
                <w:rFonts w:ascii="Calibri" w:eastAsia="Calibri" w:hAnsi="Calibri" w:cs="Arial"/>
                <w:color w:val="000000"/>
                <w:sz w:val="22"/>
                <w:szCs w:val="22"/>
                <w:lang w:eastAsia="en-GB"/>
              </w:rPr>
              <w:t xml:space="preserve">a </w:t>
            </w:r>
            <w:r w:rsidRPr="00E95458">
              <w:rPr>
                <w:rFonts w:ascii="Calibri" w:eastAsia="Calibri" w:hAnsi="Calibri" w:cs="Arial"/>
                <w:color w:val="000000"/>
                <w:sz w:val="22"/>
                <w:szCs w:val="22"/>
                <w:lang w:eastAsia="en-GB"/>
              </w:rPr>
              <w:t xml:space="preserve">detrimental impact on quality </w:t>
            </w:r>
            <w:r>
              <w:rPr>
                <w:rFonts w:ascii="Calibri" w:eastAsia="Calibri" w:hAnsi="Calibri" w:cs="Arial"/>
                <w:color w:val="000000"/>
                <w:sz w:val="22"/>
                <w:szCs w:val="22"/>
                <w:lang w:eastAsia="en-GB"/>
              </w:rPr>
              <w:t>or performance</w:t>
            </w:r>
          </w:p>
          <w:p w14:paraId="6E88B5B5" w14:textId="77777777" w:rsidR="00F81F54" w:rsidRPr="00E95458" w:rsidRDefault="00F81F54" w:rsidP="00F81F54">
            <w:pPr>
              <w:numPr>
                <w:ilvl w:val="0"/>
                <w:numId w:val="1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Pr>
                <w:rFonts w:ascii="Calibri" w:eastAsia="Calibri" w:hAnsi="Calibri" w:cs="Arial"/>
                <w:color w:val="000000"/>
                <w:sz w:val="22"/>
                <w:szCs w:val="22"/>
                <w:lang w:eastAsia="en-GB"/>
              </w:rPr>
              <w:t xml:space="preserve">a detrimental impact to meet customer </w:t>
            </w:r>
            <w:proofErr w:type="gramStart"/>
            <w:r w:rsidRPr="00E95458">
              <w:rPr>
                <w:rFonts w:ascii="Calibri" w:eastAsia="Calibri" w:hAnsi="Calibri" w:cs="Arial"/>
                <w:color w:val="000000"/>
                <w:sz w:val="22"/>
                <w:szCs w:val="22"/>
                <w:lang w:eastAsia="en-GB"/>
              </w:rPr>
              <w:t>demand</w:t>
            </w:r>
            <w:proofErr w:type="gramEnd"/>
            <w:r w:rsidRPr="00E95458">
              <w:rPr>
                <w:rFonts w:ascii="Calibri" w:eastAsia="Calibri" w:hAnsi="Calibri" w:cs="Arial"/>
                <w:color w:val="000000"/>
                <w:sz w:val="22"/>
                <w:szCs w:val="22"/>
                <w:lang w:eastAsia="en-GB"/>
              </w:rPr>
              <w:t xml:space="preserve"> </w:t>
            </w:r>
          </w:p>
          <w:p w14:paraId="0DAFC8D5" w14:textId="77777777" w:rsidR="00F81F54" w:rsidRPr="00E95458" w:rsidRDefault="00F81F54" w:rsidP="00F81F54">
            <w:pPr>
              <w:numPr>
                <w:ilvl w:val="0"/>
                <w:numId w:val="1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sidRPr="00E95458">
              <w:rPr>
                <w:rFonts w:ascii="Calibri" w:eastAsia="Calibri" w:hAnsi="Calibri" w:cs="Arial"/>
                <w:color w:val="000000"/>
                <w:sz w:val="22"/>
                <w:szCs w:val="22"/>
                <w:lang w:eastAsia="en-GB"/>
              </w:rPr>
              <w:t xml:space="preserve">insufficient work for the periods the employee proposes to </w:t>
            </w:r>
            <w:proofErr w:type="gramStart"/>
            <w:r w:rsidRPr="00E95458">
              <w:rPr>
                <w:rFonts w:ascii="Calibri" w:eastAsia="Calibri" w:hAnsi="Calibri" w:cs="Arial"/>
                <w:color w:val="000000"/>
                <w:sz w:val="22"/>
                <w:szCs w:val="22"/>
                <w:lang w:eastAsia="en-GB"/>
              </w:rPr>
              <w:t>work</w:t>
            </w:r>
            <w:proofErr w:type="gramEnd"/>
            <w:r w:rsidRPr="00E95458">
              <w:rPr>
                <w:rFonts w:ascii="Calibri" w:eastAsia="Calibri" w:hAnsi="Calibri" w:cs="Arial"/>
                <w:color w:val="000000"/>
                <w:sz w:val="22"/>
                <w:szCs w:val="22"/>
                <w:lang w:eastAsia="en-GB"/>
              </w:rPr>
              <w:t xml:space="preserve"> </w:t>
            </w:r>
          </w:p>
          <w:p w14:paraId="2BB85265" w14:textId="77777777" w:rsidR="00F81F54" w:rsidRDefault="00F81F54" w:rsidP="00F81F54">
            <w:pPr>
              <w:numPr>
                <w:ilvl w:val="0"/>
                <w:numId w:val="14"/>
              </w:numPr>
              <w:autoSpaceDE w:val="0"/>
              <w:autoSpaceDN w:val="0"/>
              <w:adjustRightInd w:val="0"/>
              <w:spacing w:before="100" w:after="90" w:line="259" w:lineRule="auto"/>
              <w:ind w:right="150"/>
              <w:rPr>
                <w:rFonts w:ascii="Calibri" w:eastAsia="Calibri" w:hAnsi="Calibri" w:cs="Arial"/>
                <w:color w:val="000000"/>
                <w:sz w:val="22"/>
                <w:szCs w:val="22"/>
                <w:lang w:eastAsia="en-GB"/>
              </w:rPr>
            </w:pPr>
            <w:r w:rsidRPr="00E95458">
              <w:rPr>
                <w:rFonts w:ascii="Calibri" w:eastAsia="Calibri" w:hAnsi="Calibri" w:cs="Arial"/>
                <w:color w:val="000000"/>
                <w:sz w:val="22"/>
                <w:szCs w:val="22"/>
                <w:lang w:eastAsia="en-GB"/>
              </w:rPr>
              <w:t xml:space="preserve">a planned structural change </w:t>
            </w:r>
          </w:p>
          <w:p w14:paraId="593DBD50"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Not Approved</w:t>
            </w:r>
          </w:p>
        </w:tc>
      </w:tr>
      <w:tr w:rsidR="00F81F54" w:rsidRPr="00D01CC1" w14:paraId="6DB7D68C" w14:textId="77777777" w:rsidTr="00B72B0E">
        <w:tc>
          <w:tcPr>
            <w:tcW w:w="9067" w:type="dxa"/>
            <w:gridSpan w:val="2"/>
          </w:tcPr>
          <w:p w14:paraId="4E8AF51A"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 xml:space="preserve">Please provide full reasons for your recommendation, </w:t>
            </w:r>
            <w:proofErr w:type="gramStart"/>
            <w:r w:rsidRPr="00D01CC1">
              <w:rPr>
                <w:rFonts w:ascii="Verdana" w:eastAsia="Calibri" w:hAnsi="Verdana"/>
                <w:sz w:val="24"/>
                <w:szCs w:val="24"/>
              </w:rPr>
              <w:t>making reference</w:t>
            </w:r>
            <w:proofErr w:type="gramEnd"/>
            <w:r w:rsidRPr="00D01CC1">
              <w:rPr>
                <w:rFonts w:ascii="Verdana" w:eastAsia="Calibri" w:hAnsi="Verdana"/>
                <w:sz w:val="24"/>
                <w:szCs w:val="24"/>
              </w:rPr>
              <w:t xml:space="preserve"> to the factors above and describing the impact on your service area:</w:t>
            </w:r>
          </w:p>
          <w:p w14:paraId="43E9D351" w14:textId="77777777" w:rsidR="00F81F54" w:rsidRPr="00D01CC1" w:rsidRDefault="00F81F54" w:rsidP="00B72B0E">
            <w:pPr>
              <w:contextualSpacing/>
              <w:jc w:val="both"/>
              <w:rPr>
                <w:rFonts w:ascii="Verdana" w:eastAsia="Calibri" w:hAnsi="Verdana"/>
                <w:sz w:val="24"/>
                <w:szCs w:val="24"/>
              </w:rPr>
            </w:pPr>
          </w:p>
          <w:p w14:paraId="7C5CA157" w14:textId="77777777" w:rsidR="00F81F54" w:rsidRPr="00D01CC1" w:rsidRDefault="00F81F54" w:rsidP="00B72B0E">
            <w:pPr>
              <w:contextualSpacing/>
              <w:jc w:val="both"/>
              <w:rPr>
                <w:rFonts w:ascii="Verdana" w:eastAsia="Calibri" w:hAnsi="Verdana"/>
                <w:sz w:val="24"/>
                <w:szCs w:val="24"/>
              </w:rPr>
            </w:pPr>
          </w:p>
          <w:p w14:paraId="08A67B6C" w14:textId="77777777" w:rsidR="00F81F54" w:rsidRPr="00D01CC1" w:rsidRDefault="00F81F54" w:rsidP="00B72B0E">
            <w:pPr>
              <w:contextualSpacing/>
              <w:jc w:val="both"/>
              <w:rPr>
                <w:rFonts w:ascii="Verdana" w:eastAsia="Calibri" w:hAnsi="Verdana"/>
                <w:sz w:val="24"/>
                <w:szCs w:val="24"/>
              </w:rPr>
            </w:pPr>
          </w:p>
          <w:p w14:paraId="75D9989A" w14:textId="77777777" w:rsidR="00F81F54" w:rsidRPr="00D01CC1" w:rsidRDefault="00F81F54" w:rsidP="00B72B0E">
            <w:pPr>
              <w:contextualSpacing/>
              <w:jc w:val="both"/>
              <w:rPr>
                <w:rFonts w:ascii="Verdana" w:eastAsia="Calibri" w:hAnsi="Verdana"/>
                <w:sz w:val="24"/>
                <w:szCs w:val="24"/>
              </w:rPr>
            </w:pPr>
          </w:p>
          <w:p w14:paraId="37C038E4" w14:textId="77777777" w:rsidR="00F81F54" w:rsidRPr="00D01CC1" w:rsidRDefault="00F81F54" w:rsidP="00B72B0E">
            <w:pPr>
              <w:contextualSpacing/>
              <w:jc w:val="both"/>
              <w:rPr>
                <w:rFonts w:ascii="Verdana" w:eastAsia="Calibri" w:hAnsi="Verdana"/>
                <w:sz w:val="24"/>
                <w:szCs w:val="24"/>
              </w:rPr>
            </w:pPr>
          </w:p>
          <w:p w14:paraId="645360DC" w14:textId="77777777" w:rsidR="00F81F54" w:rsidRPr="00D01CC1" w:rsidRDefault="00F81F54" w:rsidP="00B72B0E">
            <w:pPr>
              <w:spacing w:line="276" w:lineRule="auto"/>
              <w:contextualSpacing/>
              <w:jc w:val="both"/>
              <w:rPr>
                <w:rFonts w:ascii="Verdana" w:eastAsia="Calibri" w:hAnsi="Verdana"/>
                <w:sz w:val="24"/>
                <w:szCs w:val="24"/>
              </w:rPr>
            </w:pPr>
          </w:p>
        </w:tc>
      </w:tr>
      <w:tr w:rsidR="00F81F54" w:rsidRPr="00D01CC1" w14:paraId="22755FF7" w14:textId="77777777" w:rsidTr="00B72B0E">
        <w:tc>
          <w:tcPr>
            <w:tcW w:w="3506" w:type="dxa"/>
          </w:tcPr>
          <w:p w14:paraId="40AEB803"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Recommended hours of work per week:</w:t>
            </w:r>
          </w:p>
          <w:p w14:paraId="09D62E60" w14:textId="77777777" w:rsidR="00F81F54" w:rsidRPr="00D01CC1" w:rsidRDefault="00F81F54" w:rsidP="00B72B0E">
            <w:pPr>
              <w:contextualSpacing/>
              <w:jc w:val="both"/>
              <w:rPr>
                <w:rFonts w:ascii="Verdana" w:eastAsia="Calibri" w:hAnsi="Verdana"/>
                <w:sz w:val="24"/>
                <w:szCs w:val="24"/>
              </w:rPr>
            </w:pPr>
          </w:p>
        </w:tc>
        <w:tc>
          <w:tcPr>
            <w:tcW w:w="5561" w:type="dxa"/>
          </w:tcPr>
          <w:p w14:paraId="78BDBFD6"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Recommended tenure upon return:</w:t>
            </w:r>
          </w:p>
        </w:tc>
      </w:tr>
      <w:tr w:rsidR="00F81F54" w:rsidRPr="00D01CC1" w14:paraId="78F1175D" w14:textId="77777777" w:rsidTr="00B72B0E">
        <w:tc>
          <w:tcPr>
            <w:tcW w:w="9067" w:type="dxa"/>
            <w:gridSpan w:val="2"/>
          </w:tcPr>
          <w:p w14:paraId="0BEF5DE0"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 xml:space="preserve">A new Job Plan has been drawn up and agreed – copy attached </w:t>
            </w:r>
            <w:r w:rsidRPr="00D01CC1">
              <w:rPr>
                <w:rFonts w:ascii="Verdana" w:eastAsia="Calibri" w:hAnsi="Verdana"/>
                <w:sz w:val="48"/>
                <w:szCs w:val="48"/>
              </w:rPr>
              <w:sym w:font="Wingdings" w:char="F0FA"/>
            </w:r>
          </w:p>
        </w:tc>
      </w:tr>
      <w:tr w:rsidR="00F81F54" w:rsidRPr="00D01CC1" w14:paraId="0CE56126" w14:textId="77777777" w:rsidTr="00B72B0E">
        <w:trPr>
          <w:trHeight w:val="3348"/>
        </w:trPr>
        <w:tc>
          <w:tcPr>
            <w:tcW w:w="9067" w:type="dxa"/>
            <w:gridSpan w:val="2"/>
          </w:tcPr>
          <w:p w14:paraId="541A4571"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If application is approved, please describe how you propose filling this post or re-allocation of duties once the Retire and Return fixed term has ended:</w:t>
            </w:r>
          </w:p>
          <w:p w14:paraId="0EE6E73B" w14:textId="77777777" w:rsidR="00F81F54" w:rsidRPr="00D01CC1" w:rsidRDefault="00F81F54" w:rsidP="00B72B0E">
            <w:pPr>
              <w:contextualSpacing/>
              <w:jc w:val="both"/>
              <w:rPr>
                <w:rFonts w:ascii="Verdana" w:eastAsia="Calibri" w:hAnsi="Verdana"/>
                <w:sz w:val="24"/>
                <w:szCs w:val="24"/>
              </w:rPr>
            </w:pPr>
          </w:p>
          <w:p w14:paraId="4B417A7B" w14:textId="77777777" w:rsidR="00F81F54" w:rsidRPr="00D01CC1" w:rsidRDefault="00F81F54" w:rsidP="00B72B0E">
            <w:pPr>
              <w:contextualSpacing/>
              <w:jc w:val="both"/>
              <w:rPr>
                <w:rFonts w:ascii="Verdana" w:eastAsia="Calibri" w:hAnsi="Verdana"/>
                <w:sz w:val="24"/>
                <w:szCs w:val="24"/>
              </w:rPr>
            </w:pPr>
          </w:p>
          <w:p w14:paraId="2A04956E"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What actions are necessary to facilitate this?</w:t>
            </w:r>
          </w:p>
        </w:tc>
      </w:tr>
    </w:tbl>
    <w:p w14:paraId="56CCAD85" w14:textId="77777777" w:rsidR="00F81F54" w:rsidRPr="00D01CC1" w:rsidRDefault="00F81F54" w:rsidP="00F81F54">
      <w:pPr>
        <w:spacing w:after="200" w:line="276" w:lineRule="auto"/>
        <w:contextualSpacing/>
        <w:jc w:val="both"/>
        <w:rPr>
          <w:rFonts w:ascii="Verdana" w:eastAsia="Calibri" w:hAnsi="Verdana"/>
          <w:sz w:val="16"/>
          <w:szCs w:val="16"/>
        </w:rPr>
      </w:pPr>
    </w:p>
    <w:p w14:paraId="0529A26F" w14:textId="77777777" w:rsidR="00F81F54" w:rsidRPr="00D01CC1" w:rsidRDefault="00F81F54" w:rsidP="00F81F54">
      <w:pPr>
        <w:spacing w:after="200" w:line="276" w:lineRule="auto"/>
        <w:contextualSpacing/>
        <w:jc w:val="both"/>
        <w:rPr>
          <w:rFonts w:ascii="Verdana" w:eastAsia="Calibri" w:hAnsi="Verdana"/>
          <w:sz w:val="24"/>
          <w:szCs w:val="24"/>
        </w:rPr>
      </w:pPr>
      <w:r w:rsidRPr="00D01CC1">
        <w:rPr>
          <w:rFonts w:ascii="Verdana" w:eastAsia="Calibri" w:hAnsi="Verdana"/>
          <w:b/>
          <w:sz w:val="24"/>
          <w:szCs w:val="24"/>
        </w:rPr>
        <w:t xml:space="preserve">Confirmation of Recommendation </w:t>
      </w:r>
      <w:r w:rsidRPr="00D01CC1">
        <w:rPr>
          <w:rFonts w:ascii="Verdana" w:eastAsia="Calibri" w:hAnsi="Verdana"/>
          <w:sz w:val="24"/>
          <w:szCs w:val="24"/>
        </w:rPr>
        <w:t>(signed by the Line Manager)</w:t>
      </w:r>
    </w:p>
    <w:p w14:paraId="29492B02" w14:textId="77777777" w:rsidR="00F81F54" w:rsidRPr="00D01CC1" w:rsidRDefault="00F81F54" w:rsidP="00F81F54">
      <w:pPr>
        <w:spacing w:after="200" w:line="276" w:lineRule="auto"/>
        <w:contextualSpacing/>
        <w:jc w:val="both"/>
        <w:rPr>
          <w:rFonts w:ascii="Verdana" w:eastAsia="Calibri" w:hAnsi="Verdana"/>
          <w:sz w:val="16"/>
          <w:szCs w:val="16"/>
        </w:rPr>
      </w:pPr>
    </w:p>
    <w:p w14:paraId="7703A56B" w14:textId="77777777" w:rsidR="00F81F54" w:rsidRDefault="00F81F54" w:rsidP="00F81F54">
      <w:pPr>
        <w:spacing w:after="200" w:line="276" w:lineRule="auto"/>
        <w:contextualSpacing/>
        <w:jc w:val="both"/>
        <w:rPr>
          <w:rFonts w:ascii="Verdana" w:eastAsia="Calibri" w:hAnsi="Verdana"/>
          <w:sz w:val="24"/>
          <w:szCs w:val="24"/>
        </w:rPr>
      </w:pPr>
      <w:proofErr w:type="gramStart"/>
      <w:r w:rsidRPr="00D01CC1">
        <w:rPr>
          <w:rFonts w:ascii="Verdana" w:eastAsia="Calibri" w:hAnsi="Verdana"/>
          <w:sz w:val="24"/>
          <w:szCs w:val="24"/>
        </w:rPr>
        <w:t>Signature:..............................</w:t>
      </w:r>
      <w:proofErr w:type="gramEnd"/>
      <w:r>
        <w:rPr>
          <w:rFonts w:ascii="Verdana" w:eastAsia="Calibri" w:hAnsi="Verdana"/>
          <w:sz w:val="24"/>
          <w:szCs w:val="24"/>
        </w:rPr>
        <w:t xml:space="preserve">         </w:t>
      </w:r>
      <w:proofErr w:type="gramStart"/>
      <w:r w:rsidRPr="00D01CC1">
        <w:rPr>
          <w:rFonts w:ascii="Verdana" w:eastAsia="Calibri" w:hAnsi="Verdana"/>
          <w:sz w:val="24"/>
          <w:szCs w:val="24"/>
        </w:rPr>
        <w:t>Name:..............................</w:t>
      </w:r>
      <w:proofErr w:type="gramEnd"/>
      <w:r w:rsidRPr="00D01CC1">
        <w:rPr>
          <w:rFonts w:ascii="Verdana" w:eastAsia="Calibri" w:hAnsi="Verdana"/>
          <w:sz w:val="24"/>
          <w:szCs w:val="24"/>
        </w:rPr>
        <w:t xml:space="preserve">  </w:t>
      </w:r>
    </w:p>
    <w:p w14:paraId="61EDF4D4" w14:textId="77777777" w:rsidR="00F81F54" w:rsidRDefault="00F81F54" w:rsidP="00F81F54">
      <w:pPr>
        <w:spacing w:after="200" w:line="276" w:lineRule="auto"/>
        <w:contextualSpacing/>
        <w:jc w:val="both"/>
        <w:rPr>
          <w:rFonts w:ascii="Verdana" w:eastAsia="Calibri" w:hAnsi="Verdana"/>
          <w:sz w:val="24"/>
          <w:szCs w:val="24"/>
        </w:rPr>
      </w:pPr>
    </w:p>
    <w:p w14:paraId="00D645B5" w14:textId="77777777" w:rsidR="00F81F54" w:rsidRPr="00D01CC1" w:rsidRDefault="00F81F54" w:rsidP="00F81F54">
      <w:pPr>
        <w:spacing w:after="200" w:line="276" w:lineRule="auto"/>
        <w:contextualSpacing/>
        <w:jc w:val="both"/>
        <w:rPr>
          <w:rFonts w:ascii="Verdana" w:eastAsia="Calibri" w:hAnsi="Verdana"/>
          <w:sz w:val="24"/>
          <w:szCs w:val="24"/>
        </w:rPr>
      </w:pPr>
      <w:proofErr w:type="gramStart"/>
      <w:r w:rsidRPr="00D01CC1">
        <w:rPr>
          <w:rFonts w:ascii="Verdana" w:eastAsia="Calibri" w:hAnsi="Verdana"/>
          <w:sz w:val="24"/>
          <w:szCs w:val="24"/>
        </w:rPr>
        <w:t>Date:....................</w:t>
      </w:r>
      <w:proofErr w:type="gramEnd"/>
    </w:p>
    <w:p w14:paraId="373CD851" w14:textId="77777777" w:rsidR="00F81F54" w:rsidRPr="00D01CC1" w:rsidRDefault="00F81F54" w:rsidP="00F81F54">
      <w:pPr>
        <w:spacing w:after="240"/>
        <w:contextualSpacing/>
        <w:jc w:val="both"/>
        <w:rPr>
          <w:rFonts w:ascii="Verdana" w:eastAsia="Calibri" w:hAnsi="Verdana"/>
          <w:b/>
          <w:sz w:val="24"/>
          <w:szCs w:val="24"/>
          <w:u w:val="single"/>
        </w:rPr>
      </w:pPr>
    </w:p>
    <w:p w14:paraId="344371AC" w14:textId="77777777" w:rsidR="00F81F54" w:rsidRPr="00D01CC1" w:rsidRDefault="00F81F54" w:rsidP="00F81F54">
      <w:pPr>
        <w:spacing w:after="240"/>
        <w:contextualSpacing/>
        <w:jc w:val="both"/>
        <w:rPr>
          <w:rFonts w:ascii="Verdana" w:eastAsia="Calibri" w:hAnsi="Verdana"/>
          <w:b/>
          <w:sz w:val="24"/>
          <w:szCs w:val="24"/>
          <w:u w:val="single"/>
        </w:rPr>
      </w:pPr>
    </w:p>
    <w:p w14:paraId="1A6C950D" w14:textId="77777777" w:rsidR="00F81F54" w:rsidRPr="00D01CC1" w:rsidRDefault="00F81F54" w:rsidP="00F81F54">
      <w:pPr>
        <w:spacing w:after="240"/>
        <w:contextualSpacing/>
        <w:jc w:val="both"/>
        <w:rPr>
          <w:rFonts w:ascii="Verdana" w:eastAsia="Calibri" w:hAnsi="Verdana"/>
          <w:b/>
          <w:sz w:val="24"/>
          <w:szCs w:val="24"/>
          <w:u w:val="single"/>
        </w:rPr>
      </w:pPr>
    </w:p>
    <w:p w14:paraId="529EC4BA" w14:textId="77777777" w:rsidR="00F81F54" w:rsidRPr="00D01CC1" w:rsidRDefault="00F81F54" w:rsidP="00F81F54">
      <w:pPr>
        <w:spacing w:after="240"/>
        <w:contextualSpacing/>
        <w:jc w:val="both"/>
        <w:rPr>
          <w:rFonts w:ascii="Verdana" w:eastAsia="Calibri" w:hAnsi="Verdana"/>
          <w:b/>
          <w:sz w:val="24"/>
          <w:szCs w:val="24"/>
          <w:u w:val="single"/>
        </w:rPr>
      </w:pPr>
      <w:r w:rsidRPr="00D01CC1">
        <w:rPr>
          <w:rFonts w:ascii="Verdana" w:eastAsia="Calibri" w:hAnsi="Verdana"/>
          <w:b/>
          <w:sz w:val="24"/>
          <w:szCs w:val="24"/>
          <w:u w:val="single"/>
        </w:rPr>
        <w:t xml:space="preserve">Section Three:  Verification - to be completed by </w:t>
      </w:r>
      <w:r>
        <w:rPr>
          <w:rFonts w:ascii="Verdana" w:eastAsia="Calibri" w:hAnsi="Verdana"/>
          <w:b/>
          <w:sz w:val="24"/>
          <w:szCs w:val="24"/>
          <w:u w:val="single"/>
        </w:rPr>
        <w:t>People and OD</w:t>
      </w:r>
      <w:r w:rsidRPr="00D01CC1">
        <w:rPr>
          <w:rFonts w:ascii="Verdana" w:eastAsia="Calibri" w:hAnsi="Verdana"/>
          <w:b/>
          <w:sz w:val="24"/>
          <w:szCs w:val="24"/>
          <w:u w:val="single"/>
        </w:rPr>
        <w:t xml:space="preserve"> Partner</w:t>
      </w:r>
    </w:p>
    <w:p w14:paraId="2FEDE578" w14:textId="77777777" w:rsidR="00F81F54" w:rsidRPr="00D01CC1" w:rsidRDefault="00F81F54" w:rsidP="00F81F54">
      <w:pPr>
        <w:contextualSpacing/>
        <w:jc w:val="both"/>
        <w:rPr>
          <w:rFonts w:ascii="Verdana" w:eastAsia="Calibri" w:hAnsi="Verdana"/>
          <w:sz w:val="16"/>
          <w:szCs w:val="1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8"/>
        <w:gridCol w:w="3515"/>
        <w:gridCol w:w="671"/>
        <w:gridCol w:w="3468"/>
      </w:tblGrid>
      <w:tr w:rsidR="00F81F54" w:rsidRPr="00D01CC1" w14:paraId="2519A0E8" w14:textId="77777777" w:rsidTr="00B72B0E">
        <w:trPr>
          <w:trHeight w:val="391"/>
        </w:trPr>
        <w:tc>
          <w:tcPr>
            <w:tcW w:w="9021" w:type="dxa"/>
            <w:gridSpan w:val="4"/>
            <w:tcBorders>
              <w:bottom w:val="single" w:sz="4" w:space="0" w:color="auto"/>
              <w:right w:val="single" w:sz="4" w:space="0" w:color="auto"/>
            </w:tcBorders>
          </w:tcPr>
          <w:p w14:paraId="5488F486"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This application for Retire and Return is:</w:t>
            </w:r>
          </w:p>
        </w:tc>
      </w:tr>
      <w:tr w:rsidR="00F81F54" w:rsidRPr="00D01CC1" w14:paraId="7D079BE4" w14:textId="77777777" w:rsidTr="00B72B0E">
        <w:trPr>
          <w:trHeight w:val="564"/>
        </w:trPr>
        <w:tc>
          <w:tcPr>
            <w:tcW w:w="699" w:type="dxa"/>
            <w:tcBorders>
              <w:top w:val="single" w:sz="4" w:space="0" w:color="auto"/>
              <w:right w:val="nil"/>
            </w:tcBorders>
          </w:tcPr>
          <w:p w14:paraId="633EB128" w14:textId="77777777" w:rsidR="00F81F54" w:rsidRPr="00D01CC1" w:rsidRDefault="00F81F54" w:rsidP="00B72B0E">
            <w:pPr>
              <w:contextualSpacing/>
              <w:jc w:val="both"/>
              <w:rPr>
                <w:rFonts w:ascii="Verdana" w:eastAsia="Calibri" w:hAnsi="Verdana"/>
                <w:sz w:val="48"/>
                <w:szCs w:val="48"/>
              </w:rPr>
            </w:pPr>
            <w:r w:rsidRPr="00D01CC1">
              <w:rPr>
                <w:rFonts w:ascii="Verdana" w:eastAsia="Calibri" w:hAnsi="Verdana"/>
                <w:sz w:val="48"/>
                <w:szCs w:val="48"/>
              </w:rPr>
              <w:sym w:font="Wingdings" w:char="F0FA"/>
            </w:r>
          </w:p>
        </w:tc>
        <w:tc>
          <w:tcPr>
            <w:tcW w:w="3820" w:type="dxa"/>
            <w:tcBorders>
              <w:top w:val="single" w:sz="4" w:space="0" w:color="auto"/>
              <w:left w:val="nil"/>
            </w:tcBorders>
          </w:tcPr>
          <w:p w14:paraId="771F334E"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Recommended for Approval</w:t>
            </w:r>
          </w:p>
        </w:tc>
        <w:tc>
          <w:tcPr>
            <w:tcW w:w="725" w:type="dxa"/>
            <w:tcBorders>
              <w:top w:val="single" w:sz="4" w:space="0" w:color="auto"/>
              <w:right w:val="nil"/>
            </w:tcBorders>
          </w:tcPr>
          <w:p w14:paraId="03002722" w14:textId="77777777" w:rsidR="00F81F54" w:rsidRPr="00D01CC1" w:rsidRDefault="00F81F54" w:rsidP="00B72B0E">
            <w:pPr>
              <w:contextualSpacing/>
              <w:jc w:val="both"/>
              <w:rPr>
                <w:rFonts w:ascii="Verdana" w:eastAsia="Calibri" w:hAnsi="Verdana"/>
                <w:sz w:val="48"/>
                <w:szCs w:val="48"/>
              </w:rPr>
            </w:pPr>
            <w:r w:rsidRPr="00D01CC1">
              <w:rPr>
                <w:rFonts w:ascii="Verdana" w:eastAsia="Calibri" w:hAnsi="Verdana"/>
                <w:sz w:val="48"/>
                <w:szCs w:val="48"/>
              </w:rPr>
              <w:sym w:font="Wingdings" w:char="F0FA"/>
            </w:r>
          </w:p>
        </w:tc>
        <w:tc>
          <w:tcPr>
            <w:tcW w:w="3777" w:type="dxa"/>
            <w:tcBorders>
              <w:top w:val="single" w:sz="4" w:space="0" w:color="auto"/>
              <w:left w:val="nil"/>
            </w:tcBorders>
          </w:tcPr>
          <w:p w14:paraId="37E9F721" w14:textId="77777777" w:rsidR="00F81F54" w:rsidRDefault="00F81F54" w:rsidP="00B72B0E">
            <w:pPr>
              <w:contextualSpacing/>
              <w:jc w:val="both"/>
              <w:rPr>
                <w:rFonts w:ascii="Verdana" w:eastAsia="Calibri" w:hAnsi="Verdana"/>
                <w:sz w:val="24"/>
                <w:szCs w:val="24"/>
              </w:rPr>
            </w:pPr>
            <w:r w:rsidRPr="00D01CC1">
              <w:rPr>
                <w:rFonts w:ascii="Verdana" w:eastAsia="Calibri" w:hAnsi="Verdana"/>
                <w:sz w:val="24"/>
                <w:szCs w:val="24"/>
              </w:rPr>
              <w:t>Not recommended for Approval</w:t>
            </w:r>
          </w:p>
          <w:p w14:paraId="25BA742D" w14:textId="77777777" w:rsidR="00F81F54" w:rsidRPr="00D01CC1" w:rsidRDefault="00F81F54" w:rsidP="00B72B0E">
            <w:pPr>
              <w:contextualSpacing/>
              <w:jc w:val="both"/>
              <w:rPr>
                <w:rFonts w:ascii="Verdana" w:eastAsia="Calibri" w:hAnsi="Verdana"/>
                <w:sz w:val="24"/>
                <w:szCs w:val="24"/>
              </w:rPr>
            </w:pPr>
          </w:p>
        </w:tc>
      </w:tr>
      <w:tr w:rsidR="00F81F54" w:rsidRPr="00D01CC1" w14:paraId="7E1CBDBA" w14:textId="77777777" w:rsidTr="00B72B0E">
        <w:tc>
          <w:tcPr>
            <w:tcW w:w="4519" w:type="dxa"/>
            <w:gridSpan w:val="2"/>
          </w:tcPr>
          <w:p w14:paraId="27F466DA"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If approved:</w:t>
            </w:r>
          </w:p>
          <w:p w14:paraId="661A77C2"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Agreed hours of work per week:</w:t>
            </w:r>
          </w:p>
          <w:p w14:paraId="20714105" w14:textId="77777777" w:rsidR="00F81F54" w:rsidRPr="00D01CC1" w:rsidRDefault="00F81F54" w:rsidP="00B72B0E">
            <w:pPr>
              <w:contextualSpacing/>
              <w:jc w:val="both"/>
              <w:rPr>
                <w:rFonts w:ascii="Verdana" w:eastAsia="Calibri" w:hAnsi="Verdana"/>
                <w:sz w:val="24"/>
                <w:szCs w:val="24"/>
              </w:rPr>
            </w:pPr>
          </w:p>
        </w:tc>
        <w:tc>
          <w:tcPr>
            <w:tcW w:w="4502" w:type="dxa"/>
            <w:gridSpan w:val="2"/>
          </w:tcPr>
          <w:p w14:paraId="33D813BD" w14:textId="77777777" w:rsidR="00F81F54" w:rsidRPr="00D01CC1" w:rsidRDefault="00F81F54" w:rsidP="00B72B0E">
            <w:pPr>
              <w:contextualSpacing/>
              <w:jc w:val="both"/>
              <w:rPr>
                <w:rFonts w:ascii="Verdana" w:eastAsia="Calibri" w:hAnsi="Verdana"/>
                <w:sz w:val="24"/>
                <w:szCs w:val="24"/>
              </w:rPr>
            </w:pPr>
          </w:p>
          <w:p w14:paraId="037A18F9"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Agreed tenure:</w:t>
            </w:r>
          </w:p>
        </w:tc>
      </w:tr>
      <w:tr w:rsidR="00F81F54" w:rsidRPr="00D01CC1" w14:paraId="739A5B6C" w14:textId="77777777" w:rsidTr="00B72B0E">
        <w:tc>
          <w:tcPr>
            <w:tcW w:w="9021" w:type="dxa"/>
            <w:gridSpan w:val="4"/>
          </w:tcPr>
          <w:p w14:paraId="2FA78E65"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If not approved, please provide reasons (which will be conveyed to applicant in writing):</w:t>
            </w:r>
          </w:p>
          <w:p w14:paraId="4A0E7C0D" w14:textId="77777777" w:rsidR="00F81F54" w:rsidRPr="00D01CC1" w:rsidRDefault="00F81F54" w:rsidP="00B72B0E">
            <w:pPr>
              <w:contextualSpacing/>
              <w:jc w:val="both"/>
              <w:rPr>
                <w:rFonts w:ascii="Verdana" w:eastAsia="Calibri" w:hAnsi="Verdana"/>
                <w:sz w:val="24"/>
                <w:szCs w:val="24"/>
              </w:rPr>
            </w:pPr>
          </w:p>
          <w:p w14:paraId="28B9E3E1" w14:textId="77777777" w:rsidR="00F81F54" w:rsidRPr="00D01CC1" w:rsidRDefault="00F81F54" w:rsidP="00B72B0E">
            <w:pPr>
              <w:contextualSpacing/>
              <w:jc w:val="both"/>
              <w:rPr>
                <w:rFonts w:ascii="Verdana" w:eastAsia="Calibri" w:hAnsi="Verdana"/>
                <w:sz w:val="24"/>
                <w:szCs w:val="24"/>
              </w:rPr>
            </w:pPr>
          </w:p>
          <w:p w14:paraId="7E67EA74" w14:textId="77777777" w:rsidR="00F81F54" w:rsidRPr="00D01CC1" w:rsidRDefault="00F81F54" w:rsidP="00B72B0E">
            <w:pPr>
              <w:contextualSpacing/>
              <w:jc w:val="both"/>
              <w:rPr>
                <w:rFonts w:ascii="Verdana" w:eastAsia="Calibri" w:hAnsi="Verdana"/>
                <w:sz w:val="24"/>
                <w:szCs w:val="24"/>
              </w:rPr>
            </w:pPr>
          </w:p>
        </w:tc>
      </w:tr>
      <w:tr w:rsidR="00F81F54" w:rsidRPr="00D01CC1" w14:paraId="7041EF85" w14:textId="77777777" w:rsidTr="00B72B0E">
        <w:tc>
          <w:tcPr>
            <w:tcW w:w="9021" w:type="dxa"/>
            <w:gridSpan w:val="4"/>
          </w:tcPr>
          <w:p w14:paraId="03B24509" w14:textId="77777777" w:rsidR="00F81F54" w:rsidRPr="00D01CC1" w:rsidRDefault="00F81F54" w:rsidP="00B72B0E">
            <w:pPr>
              <w:contextualSpacing/>
              <w:jc w:val="both"/>
              <w:rPr>
                <w:rFonts w:ascii="Verdana" w:eastAsia="Calibri" w:hAnsi="Verdana"/>
                <w:sz w:val="24"/>
                <w:szCs w:val="24"/>
              </w:rPr>
            </w:pPr>
            <w:r w:rsidRPr="00D01CC1">
              <w:rPr>
                <w:rFonts w:ascii="Verdana" w:eastAsia="Calibri" w:hAnsi="Verdana"/>
                <w:sz w:val="24"/>
                <w:szCs w:val="24"/>
              </w:rPr>
              <w:t>Additional comments if required:</w:t>
            </w:r>
          </w:p>
          <w:p w14:paraId="690F150D" w14:textId="77777777" w:rsidR="00F81F54" w:rsidRPr="00D01CC1" w:rsidRDefault="00F81F54" w:rsidP="00B72B0E">
            <w:pPr>
              <w:contextualSpacing/>
              <w:jc w:val="both"/>
              <w:rPr>
                <w:rFonts w:ascii="Verdana" w:eastAsia="Calibri" w:hAnsi="Verdana"/>
                <w:sz w:val="24"/>
                <w:szCs w:val="24"/>
              </w:rPr>
            </w:pPr>
          </w:p>
          <w:p w14:paraId="02A78910" w14:textId="77777777" w:rsidR="00F81F54" w:rsidRPr="00D01CC1" w:rsidRDefault="00F81F54" w:rsidP="00B72B0E">
            <w:pPr>
              <w:contextualSpacing/>
              <w:jc w:val="both"/>
              <w:rPr>
                <w:rFonts w:ascii="Verdana" w:eastAsia="Calibri" w:hAnsi="Verdana"/>
                <w:sz w:val="24"/>
                <w:szCs w:val="24"/>
              </w:rPr>
            </w:pPr>
          </w:p>
        </w:tc>
      </w:tr>
      <w:tr w:rsidR="00F81F54" w:rsidRPr="00D01CC1" w14:paraId="2623C9DA" w14:textId="77777777" w:rsidTr="00B72B0E">
        <w:tc>
          <w:tcPr>
            <w:tcW w:w="9021" w:type="dxa"/>
            <w:gridSpan w:val="4"/>
          </w:tcPr>
          <w:p w14:paraId="2C8EB0D0" w14:textId="77777777" w:rsidR="00F81F54" w:rsidRPr="00D01CC1" w:rsidRDefault="00F81F54" w:rsidP="00B72B0E">
            <w:pPr>
              <w:tabs>
                <w:tab w:val="left" w:pos="7920"/>
              </w:tabs>
              <w:contextualSpacing/>
              <w:jc w:val="both"/>
              <w:rPr>
                <w:rFonts w:ascii="Verdana" w:eastAsia="Calibri" w:hAnsi="Verdana"/>
                <w:sz w:val="24"/>
                <w:szCs w:val="24"/>
              </w:rPr>
            </w:pPr>
            <w:r>
              <w:rPr>
                <w:rFonts w:ascii="Verdana" w:eastAsia="Calibri" w:hAnsi="Verdana"/>
                <w:sz w:val="24"/>
                <w:szCs w:val="24"/>
              </w:rPr>
              <w:t>People and OD Partner</w:t>
            </w:r>
            <w:r w:rsidRPr="00D01CC1">
              <w:rPr>
                <w:rFonts w:ascii="Verdana" w:eastAsia="Calibri" w:hAnsi="Verdana"/>
                <w:sz w:val="24"/>
                <w:szCs w:val="24"/>
              </w:rPr>
              <w:t xml:space="preserve"> Signature:    </w:t>
            </w:r>
          </w:p>
          <w:p w14:paraId="7921F0E7" w14:textId="77777777" w:rsidR="00F81F54" w:rsidRPr="00D01CC1" w:rsidRDefault="00F81F54" w:rsidP="00B72B0E">
            <w:pPr>
              <w:tabs>
                <w:tab w:val="left" w:pos="7920"/>
              </w:tabs>
              <w:contextualSpacing/>
              <w:jc w:val="both"/>
              <w:rPr>
                <w:rFonts w:ascii="Verdana" w:eastAsia="Calibri" w:hAnsi="Verdana"/>
                <w:sz w:val="24"/>
                <w:szCs w:val="24"/>
              </w:rPr>
            </w:pPr>
            <w:r w:rsidRPr="00D01CC1">
              <w:rPr>
                <w:rFonts w:ascii="Verdana" w:eastAsia="Calibri" w:hAnsi="Verdana"/>
                <w:sz w:val="24"/>
                <w:szCs w:val="24"/>
              </w:rPr>
              <w:t>Date:</w:t>
            </w:r>
          </w:p>
        </w:tc>
      </w:tr>
    </w:tbl>
    <w:p w14:paraId="46037474" w14:textId="77777777" w:rsidR="00F81F54" w:rsidRPr="00D01CC1" w:rsidRDefault="00F81F54" w:rsidP="00F81F54">
      <w:pPr>
        <w:contextualSpacing/>
        <w:jc w:val="both"/>
        <w:rPr>
          <w:rFonts w:ascii="Verdana" w:eastAsia="Calibri" w:hAnsi="Verdana"/>
          <w:sz w:val="24"/>
          <w:szCs w:val="24"/>
        </w:rPr>
      </w:pPr>
    </w:p>
    <w:p w14:paraId="0604726F" w14:textId="77777777" w:rsidR="00F81F54" w:rsidRDefault="00F81F54" w:rsidP="00F81F54">
      <w:pPr>
        <w:spacing w:after="200" w:line="276" w:lineRule="auto"/>
        <w:contextualSpacing/>
        <w:jc w:val="both"/>
        <w:rPr>
          <w:rFonts w:ascii="Verdana" w:eastAsia="Calibri" w:hAnsi="Verdana"/>
          <w:b/>
          <w:sz w:val="24"/>
          <w:szCs w:val="24"/>
        </w:rPr>
      </w:pPr>
    </w:p>
    <w:p w14:paraId="73A6BB60" w14:textId="6785519C" w:rsidR="00F81F54" w:rsidRPr="00D01CC1" w:rsidRDefault="000E3E52" w:rsidP="00F81F54">
      <w:pPr>
        <w:spacing w:after="200" w:line="276" w:lineRule="auto"/>
        <w:contextualSpacing/>
        <w:jc w:val="both"/>
        <w:rPr>
          <w:rFonts w:ascii="Verdana" w:eastAsia="Calibri" w:hAnsi="Verdana"/>
          <w:sz w:val="24"/>
          <w:szCs w:val="24"/>
        </w:rPr>
      </w:pPr>
      <w:r>
        <w:rPr>
          <w:rFonts w:ascii="Verdana" w:eastAsia="Calibri" w:hAnsi="Verdana"/>
          <w:b/>
          <w:sz w:val="24"/>
          <w:szCs w:val="24"/>
        </w:rPr>
        <w:t xml:space="preserve">Section Four: </w:t>
      </w:r>
      <w:r w:rsidR="00F81F54" w:rsidRPr="00D01CC1">
        <w:rPr>
          <w:rFonts w:ascii="Verdana" w:eastAsia="Calibri" w:hAnsi="Verdana"/>
          <w:b/>
          <w:sz w:val="24"/>
          <w:szCs w:val="24"/>
        </w:rPr>
        <w:t>Ratification of Decision</w:t>
      </w:r>
    </w:p>
    <w:p w14:paraId="5E6F54C6" w14:textId="77777777" w:rsidR="00F81F54" w:rsidRPr="00D01CC1" w:rsidRDefault="00F81F54" w:rsidP="00F81F54">
      <w:pPr>
        <w:spacing w:after="200" w:line="276" w:lineRule="auto"/>
        <w:contextualSpacing/>
        <w:jc w:val="both"/>
        <w:rPr>
          <w:rFonts w:ascii="Verdana" w:eastAsia="Calibri" w:hAnsi="Verdana"/>
          <w:sz w:val="24"/>
          <w:szCs w:val="24"/>
        </w:rPr>
      </w:pPr>
    </w:p>
    <w:p w14:paraId="7014165B" w14:textId="77777777" w:rsidR="00F81F54" w:rsidRDefault="00F81F54" w:rsidP="00F81F54">
      <w:pPr>
        <w:spacing w:after="200" w:line="276" w:lineRule="auto"/>
        <w:contextualSpacing/>
        <w:jc w:val="both"/>
        <w:rPr>
          <w:rFonts w:ascii="Verdana" w:eastAsia="Calibri" w:hAnsi="Verdana"/>
          <w:sz w:val="24"/>
          <w:szCs w:val="24"/>
        </w:rPr>
      </w:pPr>
      <w:proofErr w:type="gramStart"/>
      <w:r w:rsidRPr="00D01CC1">
        <w:rPr>
          <w:rFonts w:ascii="Verdana" w:eastAsia="Calibri" w:hAnsi="Verdana"/>
          <w:sz w:val="24"/>
          <w:szCs w:val="24"/>
        </w:rPr>
        <w:t>Signature:................................</w:t>
      </w:r>
      <w:proofErr w:type="gramEnd"/>
      <w:r w:rsidRPr="00D01CC1">
        <w:rPr>
          <w:rFonts w:ascii="Verdana" w:eastAsia="Calibri" w:hAnsi="Verdana"/>
          <w:sz w:val="24"/>
          <w:szCs w:val="24"/>
        </w:rPr>
        <w:t xml:space="preserve">  </w:t>
      </w:r>
      <w:proofErr w:type="gramStart"/>
      <w:r w:rsidRPr="00D01CC1">
        <w:rPr>
          <w:rFonts w:ascii="Verdana" w:eastAsia="Calibri" w:hAnsi="Verdana"/>
          <w:sz w:val="24"/>
          <w:szCs w:val="24"/>
        </w:rPr>
        <w:t>Date:....................</w:t>
      </w:r>
      <w:proofErr w:type="gramEnd"/>
      <w:r w:rsidRPr="00D01CC1">
        <w:rPr>
          <w:rFonts w:ascii="Verdana" w:eastAsia="Calibri" w:hAnsi="Verdana"/>
          <w:sz w:val="24"/>
          <w:szCs w:val="24"/>
        </w:rPr>
        <w:t xml:space="preserve"> </w:t>
      </w:r>
    </w:p>
    <w:p w14:paraId="4DAA8683" w14:textId="77777777" w:rsidR="00F81F54" w:rsidRPr="00D01CC1" w:rsidRDefault="00F81F54" w:rsidP="00F81F54">
      <w:pPr>
        <w:spacing w:after="200" w:line="276" w:lineRule="auto"/>
        <w:contextualSpacing/>
        <w:jc w:val="both"/>
        <w:rPr>
          <w:rFonts w:ascii="Verdana" w:eastAsia="Calibri" w:hAnsi="Verdana"/>
          <w:sz w:val="24"/>
          <w:szCs w:val="24"/>
        </w:rPr>
      </w:pPr>
      <w:r w:rsidRPr="00D01CC1">
        <w:rPr>
          <w:rFonts w:ascii="Verdana" w:eastAsia="Calibri" w:hAnsi="Verdana"/>
          <w:sz w:val="24"/>
          <w:szCs w:val="24"/>
        </w:rPr>
        <w:t>(Executive level Director)</w:t>
      </w:r>
    </w:p>
    <w:p w14:paraId="21F72755" w14:textId="77777777" w:rsidR="00F81F54" w:rsidRPr="00D01CC1" w:rsidRDefault="00F81F54" w:rsidP="00F81F54">
      <w:pPr>
        <w:spacing w:after="200" w:line="276" w:lineRule="auto"/>
        <w:contextualSpacing/>
        <w:jc w:val="both"/>
        <w:rPr>
          <w:rFonts w:ascii="Verdana" w:eastAsia="Calibri" w:hAnsi="Verdana"/>
          <w:sz w:val="24"/>
          <w:szCs w:val="24"/>
        </w:rPr>
      </w:pPr>
    </w:p>
    <w:p w14:paraId="14A52BEE"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normaltextrun"/>
          <w:rFonts w:ascii="Verdana" w:hAnsi="Verdana" w:cs="Segoe UI"/>
        </w:rPr>
        <w:t>Following approval, please return one copy of this form to the Line Manager who made the recommendation in Part 2.</w:t>
      </w:r>
      <w:r>
        <w:rPr>
          <w:rStyle w:val="eop"/>
          <w:rFonts w:ascii="Verdana" w:hAnsi="Verdana" w:cs="Segoe UI"/>
        </w:rPr>
        <w:t> </w:t>
      </w:r>
    </w:p>
    <w:p w14:paraId="1F93015C"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eop"/>
          <w:rFonts w:ascii="Verdana" w:hAnsi="Verdana" w:cs="Segoe UI"/>
        </w:rPr>
        <w:t> </w:t>
      </w:r>
    </w:p>
    <w:p w14:paraId="65A7ED3A"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normaltextrun"/>
          <w:rFonts w:ascii="Verdana" w:hAnsi="Verdana" w:cs="Segoe UI"/>
        </w:rPr>
        <w:t>Completed application forms with all approvals should be sent to</w:t>
      </w:r>
      <w:r>
        <w:rPr>
          <w:rStyle w:val="normaltextrun"/>
          <w:sz w:val="20"/>
          <w:szCs w:val="20"/>
        </w:rPr>
        <w:t xml:space="preserve"> </w:t>
      </w:r>
      <w:hyperlink r:id="rId31" w:tgtFrame="_blank" w:history="1">
        <w:r>
          <w:rPr>
            <w:rStyle w:val="normaltextrun"/>
            <w:rFonts w:ascii="Verdana" w:hAnsi="Verdana" w:cs="Segoe UI"/>
            <w:color w:val="0000FF"/>
            <w:u w:val="single"/>
          </w:rPr>
          <w:t>peoplesupport.phw@wales.nhs.uk</w:t>
        </w:r>
      </w:hyperlink>
      <w:r>
        <w:rPr>
          <w:rStyle w:val="normaltextrun"/>
          <w:rFonts w:ascii="Verdana" w:hAnsi="Verdana" w:cs="Segoe UI"/>
        </w:rPr>
        <w:t xml:space="preserve"> for quality assurance, </w:t>
      </w:r>
      <w:proofErr w:type="gramStart"/>
      <w:r>
        <w:rPr>
          <w:rStyle w:val="normaltextrun"/>
          <w:rFonts w:ascii="Verdana" w:hAnsi="Verdana" w:cs="Segoe UI"/>
        </w:rPr>
        <w:t>record-keeping</w:t>
      </w:r>
      <w:proofErr w:type="gramEnd"/>
      <w:r>
        <w:rPr>
          <w:rStyle w:val="normaltextrun"/>
          <w:rFonts w:ascii="Verdana" w:hAnsi="Verdana" w:cs="Segoe UI"/>
        </w:rPr>
        <w:t xml:space="preserve"> and audit purposes. Incomplete forms will be returned with a request to re-submit the application.</w:t>
      </w:r>
      <w:r>
        <w:rPr>
          <w:rStyle w:val="eop"/>
          <w:rFonts w:ascii="Verdana" w:hAnsi="Verdana" w:cs="Segoe UI"/>
        </w:rPr>
        <w:t> </w:t>
      </w:r>
    </w:p>
    <w:p w14:paraId="7D2EC675" w14:textId="7B5EE585" w:rsidR="00F81F54" w:rsidRPr="00D01CC1" w:rsidRDefault="00F81F54" w:rsidP="00F81F54">
      <w:pPr>
        <w:contextualSpacing/>
        <w:jc w:val="both"/>
        <w:rPr>
          <w:rFonts w:ascii="Verdana" w:eastAsia="Calibri" w:hAnsi="Verdana"/>
          <w:sz w:val="24"/>
          <w:szCs w:val="24"/>
        </w:rPr>
      </w:pPr>
    </w:p>
    <w:p w14:paraId="06806FAB" w14:textId="77777777" w:rsidR="00F81F54" w:rsidRPr="00D01CC1" w:rsidRDefault="00F81F54" w:rsidP="00F81F54">
      <w:pPr>
        <w:contextualSpacing/>
        <w:jc w:val="both"/>
        <w:rPr>
          <w:rFonts w:ascii="Verdana" w:eastAsia="Calibri" w:hAnsi="Verdana"/>
          <w:sz w:val="24"/>
          <w:szCs w:val="24"/>
        </w:rPr>
      </w:pPr>
    </w:p>
    <w:p w14:paraId="08489BA9" w14:textId="77777777" w:rsidR="00F81F54" w:rsidRPr="00D01CC1" w:rsidRDefault="00F81F54" w:rsidP="00F81F54">
      <w:pPr>
        <w:ind w:left="2880" w:hanging="2880"/>
        <w:contextualSpacing/>
        <w:jc w:val="both"/>
        <w:rPr>
          <w:rFonts w:ascii="Verdana" w:eastAsia="Calibri" w:hAnsi="Verdana"/>
          <w:sz w:val="24"/>
          <w:szCs w:val="24"/>
        </w:rPr>
      </w:pPr>
      <w:r>
        <w:rPr>
          <w:rFonts w:ascii="Verdana" w:eastAsia="Calibri" w:hAnsi="Verdana"/>
          <w:sz w:val="24"/>
          <w:szCs w:val="24"/>
        </w:rPr>
        <w:t>People &amp; OD</w:t>
      </w:r>
      <w:r w:rsidRPr="00D01CC1">
        <w:rPr>
          <w:rFonts w:ascii="Verdana" w:eastAsia="Calibri" w:hAnsi="Verdana"/>
          <w:sz w:val="24"/>
          <w:szCs w:val="24"/>
        </w:rPr>
        <w:t xml:space="preserve">: </w:t>
      </w:r>
      <w:r w:rsidRPr="00D01CC1">
        <w:rPr>
          <w:rFonts w:ascii="Verdana" w:eastAsia="Calibri" w:hAnsi="Verdana"/>
          <w:sz w:val="24"/>
          <w:szCs w:val="24"/>
        </w:rPr>
        <w:tab/>
        <w:t xml:space="preserve">Please complete new appointment letter and contract and send to </w:t>
      </w:r>
      <w:proofErr w:type="gramStart"/>
      <w:r w:rsidRPr="00D01CC1">
        <w:rPr>
          <w:rFonts w:ascii="Verdana" w:eastAsia="Calibri" w:hAnsi="Verdana"/>
          <w:sz w:val="24"/>
          <w:szCs w:val="24"/>
        </w:rPr>
        <w:t>employee</w:t>
      </w:r>
      <w:proofErr w:type="gramEnd"/>
    </w:p>
    <w:p w14:paraId="218B91AB" w14:textId="77777777" w:rsidR="00F81F54" w:rsidRDefault="00F81F54" w:rsidP="00D01CC1">
      <w:pPr>
        <w:spacing w:after="200" w:line="360" w:lineRule="auto"/>
        <w:contextualSpacing/>
        <w:jc w:val="both"/>
        <w:rPr>
          <w:rFonts w:ascii="Verdana" w:eastAsia="Calibri" w:hAnsi="Verdana"/>
          <w:b/>
          <w:sz w:val="24"/>
          <w:szCs w:val="24"/>
          <w:u w:val="single"/>
        </w:rPr>
      </w:pPr>
    </w:p>
    <w:p w14:paraId="457AAABB" w14:textId="77777777" w:rsidR="000E3E52" w:rsidRDefault="000E3E52" w:rsidP="00D01CC1">
      <w:pPr>
        <w:spacing w:after="200" w:line="360" w:lineRule="auto"/>
        <w:contextualSpacing/>
        <w:jc w:val="both"/>
        <w:rPr>
          <w:rFonts w:ascii="Verdana" w:eastAsia="Calibri" w:hAnsi="Verdana"/>
          <w:b/>
          <w:sz w:val="24"/>
          <w:szCs w:val="24"/>
          <w:u w:val="single"/>
        </w:rPr>
      </w:pPr>
    </w:p>
    <w:p w14:paraId="35E68F4D"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normaltextrun"/>
          <w:rFonts w:ascii="Verdana" w:hAnsi="Verdana" w:cs="Segoe UI"/>
          <w:b/>
          <w:bCs/>
        </w:rPr>
        <w:lastRenderedPageBreak/>
        <w:t>Line Managers – next steps following approval: </w:t>
      </w:r>
      <w:r>
        <w:rPr>
          <w:rStyle w:val="eop"/>
          <w:rFonts w:ascii="Verdana" w:hAnsi="Verdana" w:cs="Segoe UI"/>
        </w:rPr>
        <w:t> </w:t>
      </w:r>
    </w:p>
    <w:p w14:paraId="69144008"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eop"/>
          <w:rFonts w:ascii="Verdana" w:hAnsi="Verdana" w:cs="Segoe UI"/>
        </w:rPr>
        <w:t> </w:t>
      </w:r>
    </w:p>
    <w:p w14:paraId="48E9628D" w14:textId="77777777" w:rsidR="000E3E52" w:rsidRDefault="000E3E52" w:rsidP="000E3E52">
      <w:pPr>
        <w:pStyle w:val="paragraph"/>
        <w:spacing w:before="0" w:beforeAutospacing="0" w:after="0" w:afterAutospacing="0"/>
        <w:jc w:val="both"/>
        <w:textAlignment w:val="baseline"/>
        <w:rPr>
          <w:rFonts w:ascii="Segoe UI" w:hAnsi="Segoe UI" w:cs="Segoe UI"/>
          <w:sz w:val="18"/>
          <w:szCs w:val="18"/>
        </w:rPr>
      </w:pPr>
      <w:r>
        <w:rPr>
          <w:rStyle w:val="normaltextrun"/>
          <w:rFonts w:ascii="Verdana" w:hAnsi="Verdana" w:cs="Segoe UI"/>
          <w:color w:val="242424"/>
        </w:rPr>
        <w:t>Once the organisation has approved the partial retirement request</w:t>
      </w:r>
      <w:r>
        <w:rPr>
          <w:rStyle w:val="eop"/>
          <w:rFonts w:ascii="Verdana" w:hAnsi="Verdana" w:cs="Segoe UI"/>
          <w:color w:val="242424"/>
        </w:rPr>
        <w:t> </w:t>
      </w:r>
    </w:p>
    <w:p w14:paraId="3C76876D"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b/>
          <w:bCs/>
          <w:color w:val="323130"/>
        </w:rPr>
        <w:t>Appendix 1</w:t>
      </w:r>
      <w:r>
        <w:rPr>
          <w:rStyle w:val="normaltextrun"/>
          <w:rFonts w:ascii="Verdana" w:hAnsi="Verdana" w:cs="Segoe UI"/>
          <w:color w:val="323130"/>
        </w:rPr>
        <w:t> of the </w:t>
      </w:r>
      <w:hyperlink r:id="rId32" w:tgtFrame="_blank" w:history="1">
        <w:r>
          <w:rPr>
            <w:rStyle w:val="normaltextrun"/>
            <w:rFonts w:ascii="Verdana" w:hAnsi="Verdana" w:cs="Segoe UI"/>
            <w:b/>
            <w:bCs/>
            <w:color w:val="1F355E"/>
          </w:rPr>
          <w:t>scheme</w:t>
        </w:r>
      </w:hyperlink>
      <w:r>
        <w:rPr>
          <w:rStyle w:val="normaltextrun"/>
          <w:rFonts w:ascii="Verdana" w:hAnsi="Verdana" w:cs="Segoe UI"/>
          <w:color w:val="323130"/>
        </w:rPr>
        <w:t> provides a procedure for Managers to follow.</w:t>
      </w:r>
      <w:r>
        <w:rPr>
          <w:rStyle w:val="eop"/>
          <w:rFonts w:ascii="Verdana" w:hAnsi="Verdana" w:cs="Segoe UI"/>
          <w:color w:val="323130"/>
        </w:rPr>
        <w:t> </w:t>
      </w:r>
    </w:p>
    <w:p w14:paraId="2A363006"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 </w:t>
      </w:r>
      <w:r>
        <w:rPr>
          <w:rStyle w:val="eop"/>
          <w:rFonts w:ascii="Verdana" w:hAnsi="Verdana" w:cs="Segoe UI"/>
          <w:color w:val="323130"/>
        </w:rPr>
        <w:t> </w:t>
      </w:r>
    </w:p>
    <w:p w14:paraId="7BDD1E55"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b/>
          <w:bCs/>
          <w:color w:val="323130"/>
        </w:rPr>
        <w:t>Pay particular attention to the following: </w:t>
      </w:r>
      <w:r>
        <w:rPr>
          <w:rStyle w:val="eop"/>
          <w:rFonts w:ascii="Verdana" w:hAnsi="Verdana" w:cs="Segoe UI"/>
          <w:color w:val="323130"/>
        </w:rPr>
        <w:t> </w:t>
      </w:r>
    </w:p>
    <w:p w14:paraId="6CE1A002"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 </w:t>
      </w:r>
      <w:r>
        <w:rPr>
          <w:rStyle w:val="eop"/>
          <w:rFonts w:ascii="Verdana" w:hAnsi="Verdana" w:cs="Segoe UI"/>
          <w:color w:val="323130"/>
        </w:rPr>
        <w:t> </w:t>
      </w:r>
    </w:p>
    <w:p w14:paraId="26C453C1"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Complete a </w:t>
      </w:r>
      <w:hyperlink r:id="rId33" w:tgtFrame="_blank" w:history="1">
        <w:r>
          <w:rPr>
            <w:rStyle w:val="normaltextrun"/>
            <w:rFonts w:ascii="Verdana" w:hAnsi="Verdana" w:cs="Segoe UI"/>
            <w:b/>
            <w:bCs/>
            <w:color w:val="1F355E"/>
          </w:rPr>
          <w:t>Termination Form</w:t>
        </w:r>
      </w:hyperlink>
      <w:r>
        <w:rPr>
          <w:rStyle w:val="normaltextrun"/>
          <w:rFonts w:ascii="Verdana" w:hAnsi="Verdana" w:cs="Segoe UI"/>
          <w:color w:val="323130"/>
        </w:rPr>
        <w:t> as soon as you receive confirmation the application has been approved and forward this form electronically to </w:t>
      </w:r>
      <w:hyperlink r:id="rId34" w:tgtFrame="_blank" w:history="1">
        <w:r>
          <w:rPr>
            <w:rStyle w:val="normaltextrun"/>
            <w:rFonts w:ascii="Verdana" w:hAnsi="Verdana" w:cs="Segoe UI"/>
            <w:color w:val="1F355E"/>
            <w:u w:val="single"/>
          </w:rPr>
          <w:t>Payroll.Terminations@wales.nhs.uk</w:t>
        </w:r>
      </w:hyperlink>
      <w:r>
        <w:rPr>
          <w:rStyle w:val="normaltextrun"/>
          <w:rFonts w:ascii="Verdana" w:hAnsi="Verdana" w:cs="Segoe UI"/>
          <w:color w:val="323130"/>
        </w:rPr>
        <w:t xml:space="preserve"> providing the reason for leaving as “Retirement”. </w:t>
      </w:r>
      <w:r>
        <w:rPr>
          <w:rStyle w:val="eop"/>
          <w:rFonts w:ascii="Verdana" w:hAnsi="Verdana" w:cs="Segoe UI"/>
          <w:color w:val="323130"/>
        </w:rPr>
        <w:t> </w:t>
      </w:r>
    </w:p>
    <w:p w14:paraId="54CDE3A9"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b/>
          <w:bCs/>
          <w:color w:val="323130"/>
        </w:rPr>
        <w:t xml:space="preserve">DO NOT TERMINATE THE EMPLOYEE ON </w:t>
      </w:r>
      <w:proofErr w:type="spellStart"/>
      <w:r>
        <w:rPr>
          <w:rStyle w:val="normaltextrun"/>
          <w:rFonts w:ascii="Verdana" w:hAnsi="Verdana" w:cs="Segoe UI"/>
          <w:b/>
          <w:bCs/>
          <w:color w:val="323130"/>
        </w:rPr>
        <w:t>ESR</w:t>
      </w:r>
      <w:proofErr w:type="spellEnd"/>
      <w:r>
        <w:rPr>
          <w:rStyle w:val="normaltextrun"/>
          <w:rFonts w:ascii="Verdana" w:hAnsi="Verdana" w:cs="Segoe UI"/>
          <w:b/>
          <w:bCs/>
          <w:color w:val="323130"/>
        </w:rPr>
        <w:t xml:space="preserve"> SELF SERVICE.</w:t>
      </w:r>
      <w:r>
        <w:rPr>
          <w:rStyle w:val="eop"/>
          <w:rFonts w:ascii="Verdana" w:hAnsi="Verdana" w:cs="Segoe UI"/>
          <w:color w:val="323130"/>
        </w:rPr>
        <w:t> </w:t>
      </w:r>
    </w:p>
    <w:p w14:paraId="79A3AE58"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 </w:t>
      </w:r>
      <w:r>
        <w:rPr>
          <w:rStyle w:val="eop"/>
          <w:rFonts w:ascii="Verdana" w:hAnsi="Verdana" w:cs="Segoe UI"/>
          <w:color w:val="323130"/>
        </w:rPr>
        <w:t> </w:t>
      </w:r>
    </w:p>
    <w:p w14:paraId="17647203"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 xml:space="preserve">The employee will need to be set up on </w:t>
      </w:r>
      <w:proofErr w:type="spellStart"/>
      <w:r>
        <w:rPr>
          <w:rStyle w:val="normaltextrun"/>
          <w:rFonts w:ascii="Verdana" w:hAnsi="Verdana" w:cs="Segoe UI"/>
          <w:color w:val="323130"/>
        </w:rPr>
        <w:t>ESR</w:t>
      </w:r>
      <w:proofErr w:type="spellEnd"/>
      <w:r>
        <w:rPr>
          <w:rStyle w:val="normaltextrun"/>
          <w:rFonts w:ascii="Verdana" w:hAnsi="Verdana" w:cs="Segoe UI"/>
          <w:color w:val="323130"/>
        </w:rPr>
        <w:t xml:space="preserve"> on their return to Public Health Wales and will be given a new employee number and </w:t>
      </w:r>
      <w:proofErr w:type="spellStart"/>
      <w:r>
        <w:rPr>
          <w:rStyle w:val="normaltextrun"/>
          <w:rFonts w:ascii="Verdana" w:hAnsi="Verdana" w:cs="Segoe UI"/>
          <w:color w:val="323130"/>
        </w:rPr>
        <w:t>ESR</w:t>
      </w:r>
      <w:proofErr w:type="spellEnd"/>
      <w:r>
        <w:rPr>
          <w:rStyle w:val="normaltextrun"/>
          <w:rFonts w:ascii="Verdana" w:hAnsi="Verdana" w:cs="Segoe UI"/>
          <w:color w:val="323130"/>
        </w:rPr>
        <w:t xml:space="preserve"> account. </w:t>
      </w:r>
      <w:r>
        <w:rPr>
          <w:rStyle w:val="normaltextrun"/>
          <w:rFonts w:ascii="Verdana" w:hAnsi="Verdana" w:cs="Segoe UI"/>
          <w:b/>
          <w:bCs/>
        </w:rPr>
        <w:t>Complete the </w:t>
      </w:r>
      <w:hyperlink r:id="rId35" w:tgtFrame="_blank" w:history="1">
        <w:r>
          <w:rPr>
            <w:rStyle w:val="normaltextrun"/>
            <w:rFonts w:ascii="Verdana" w:hAnsi="Verdana" w:cs="Segoe UI"/>
            <w:b/>
            <w:bCs/>
            <w:color w:val="0000FF"/>
          </w:rPr>
          <w:t xml:space="preserve">Request for </w:t>
        </w:r>
        <w:proofErr w:type="spellStart"/>
        <w:r>
          <w:rPr>
            <w:rStyle w:val="normaltextrun"/>
            <w:rFonts w:ascii="Verdana" w:hAnsi="Verdana" w:cs="Segoe UI"/>
            <w:b/>
            <w:bCs/>
            <w:color w:val="0000FF"/>
          </w:rPr>
          <w:t>eNAF</w:t>
        </w:r>
        <w:proofErr w:type="spellEnd"/>
      </w:hyperlink>
      <w:r>
        <w:rPr>
          <w:rStyle w:val="normaltextrun"/>
          <w:rFonts w:ascii="Verdana" w:hAnsi="Verdana" w:cs="Segoe UI"/>
        </w:rPr>
        <w:t> (request for electronic New Appointment Form). This can be submitted prior to the employee returning.  </w:t>
      </w:r>
      <w:r>
        <w:rPr>
          <w:rStyle w:val="eop"/>
          <w:rFonts w:ascii="Verdana" w:hAnsi="Verdana" w:cs="Segoe UI"/>
        </w:rPr>
        <w:t> </w:t>
      </w:r>
    </w:p>
    <w:p w14:paraId="0376A34D"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 </w:t>
      </w:r>
      <w:r>
        <w:rPr>
          <w:rStyle w:val="eop"/>
          <w:rFonts w:ascii="Verdana" w:hAnsi="Verdana" w:cs="Segoe UI"/>
          <w:color w:val="323130"/>
        </w:rPr>
        <w:t> </w:t>
      </w:r>
    </w:p>
    <w:p w14:paraId="79637C03"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b/>
          <w:bCs/>
          <w:color w:val="323130"/>
        </w:rPr>
        <w:t>Complete the line managers section of the </w:t>
      </w:r>
      <w:hyperlink r:id="rId36" w:tgtFrame="_blank" w:history="1">
        <w:r>
          <w:rPr>
            <w:rStyle w:val="normaltextrun"/>
            <w:rFonts w:ascii="Verdana" w:hAnsi="Verdana" w:cs="Segoe UI"/>
            <w:b/>
            <w:bCs/>
            <w:color w:val="1F355E"/>
          </w:rPr>
          <w:t>New Appointment Form</w:t>
        </w:r>
      </w:hyperlink>
      <w:r>
        <w:rPr>
          <w:rStyle w:val="normaltextrun"/>
          <w:rFonts w:ascii="Verdana" w:hAnsi="Verdana" w:cs="Segoe UI"/>
          <w:b/>
          <w:bCs/>
          <w:color w:val="323130"/>
        </w:rPr>
        <w:t> </w:t>
      </w:r>
      <w:r>
        <w:rPr>
          <w:rStyle w:val="normaltextrun"/>
          <w:rFonts w:ascii="Verdana" w:hAnsi="Verdana" w:cs="Segoe UI"/>
          <w:color w:val="323130"/>
        </w:rPr>
        <w:t xml:space="preserve">once received from NWSSP Payroll Team. This form must be completed and submitted to Payroll when an appointee commences in a new post, to ensure they receive the correct pay. It is recommended that the </w:t>
      </w:r>
      <w:proofErr w:type="spellStart"/>
      <w:r>
        <w:rPr>
          <w:rStyle w:val="normaltextrun"/>
          <w:rFonts w:ascii="Verdana" w:hAnsi="Verdana" w:cs="Segoe UI"/>
          <w:color w:val="323130"/>
        </w:rPr>
        <w:t>eNAF</w:t>
      </w:r>
      <w:proofErr w:type="spellEnd"/>
      <w:r>
        <w:rPr>
          <w:rStyle w:val="normaltextrun"/>
          <w:rFonts w:ascii="Verdana" w:hAnsi="Verdana" w:cs="Segoe UI"/>
          <w:color w:val="323130"/>
        </w:rPr>
        <w:t xml:space="preserve"> is submitted to Payroll as soon as possible before the start date, to minimise the time to obtain the new employee number and </w:t>
      </w:r>
      <w:proofErr w:type="spellStart"/>
      <w:r>
        <w:rPr>
          <w:rStyle w:val="normaltextrun"/>
          <w:rFonts w:ascii="Verdana" w:hAnsi="Verdana" w:cs="Segoe UI"/>
          <w:color w:val="323130"/>
        </w:rPr>
        <w:t>ESR</w:t>
      </w:r>
      <w:proofErr w:type="spellEnd"/>
      <w:r>
        <w:rPr>
          <w:rStyle w:val="normaltextrun"/>
          <w:rFonts w:ascii="Verdana" w:hAnsi="Verdana" w:cs="Segoe UI"/>
          <w:color w:val="323130"/>
        </w:rPr>
        <w:t xml:space="preserve"> log-in details.</w:t>
      </w:r>
      <w:r>
        <w:rPr>
          <w:rStyle w:val="eop"/>
          <w:rFonts w:ascii="Verdana" w:hAnsi="Verdana" w:cs="Segoe UI"/>
          <w:color w:val="323130"/>
        </w:rPr>
        <w:t> </w:t>
      </w:r>
    </w:p>
    <w:p w14:paraId="78998462"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 </w:t>
      </w:r>
      <w:r>
        <w:rPr>
          <w:rStyle w:val="eop"/>
          <w:rFonts w:ascii="Verdana" w:hAnsi="Verdana" w:cs="Segoe UI"/>
          <w:color w:val="323130"/>
        </w:rPr>
        <w:t> </w:t>
      </w:r>
    </w:p>
    <w:p w14:paraId="3478A933"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 xml:space="preserve">The employee may be able to use the same </w:t>
      </w:r>
      <w:proofErr w:type="spellStart"/>
      <w:r>
        <w:rPr>
          <w:rStyle w:val="normaltextrun"/>
          <w:rFonts w:ascii="Verdana" w:hAnsi="Verdana" w:cs="Segoe UI"/>
          <w:color w:val="323130"/>
        </w:rPr>
        <w:t>nadex</w:t>
      </w:r>
      <w:proofErr w:type="spellEnd"/>
      <w:r>
        <w:rPr>
          <w:rStyle w:val="normaltextrun"/>
          <w:rFonts w:ascii="Verdana" w:hAnsi="Verdana" w:cs="Segoe UI"/>
          <w:color w:val="323130"/>
        </w:rPr>
        <w:t xml:space="preserve">/email address within a certain </w:t>
      </w:r>
      <w:proofErr w:type="gramStart"/>
      <w:r>
        <w:rPr>
          <w:rStyle w:val="normaltextrun"/>
          <w:rFonts w:ascii="Verdana" w:hAnsi="Verdana" w:cs="Segoe UI"/>
          <w:color w:val="323130"/>
        </w:rPr>
        <w:t>time period</w:t>
      </w:r>
      <w:proofErr w:type="gramEnd"/>
      <w:r>
        <w:rPr>
          <w:rStyle w:val="normaltextrun"/>
          <w:rFonts w:ascii="Verdana" w:hAnsi="Verdana" w:cs="Segoe UI"/>
          <w:color w:val="323130"/>
        </w:rPr>
        <w:t xml:space="preserve">. However, if they rejoin after three months, a new </w:t>
      </w:r>
      <w:proofErr w:type="spellStart"/>
      <w:r>
        <w:rPr>
          <w:rStyle w:val="normaltextrun"/>
          <w:rFonts w:ascii="Verdana" w:hAnsi="Verdana" w:cs="Segoe UI"/>
          <w:color w:val="323130"/>
        </w:rPr>
        <w:t>nadex</w:t>
      </w:r>
      <w:proofErr w:type="spellEnd"/>
      <w:r>
        <w:rPr>
          <w:rStyle w:val="normaltextrun"/>
          <w:rFonts w:ascii="Verdana" w:hAnsi="Verdana" w:cs="Segoe UI"/>
          <w:color w:val="323130"/>
        </w:rPr>
        <w:t xml:space="preserve"> and email would be needed. If the employee re-joins a new role/team a new account request needs to be completed by the manager - </w:t>
      </w:r>
      <w:hyperlink r:id="rId37" w:tgtFrame="_blank" w:history="1">
        <w:r>
          <w:rPr>
            <w:rStyle w:val="normaltextrun"/>
            <w:rFonts w:ascii="Verdana" w:hAnsi="Verdana" w:cs="Segoe UI"/>
            <w:color w:val="1F355E"/>
            <w:u w:val="single"/>
          </w:rPr>
          <w:t>Digital IT Services</w:t>
        </w:r>
      </w:hyperlink>
      <w:r>
        <w:rPr>
          <w:rStyle w:val="eop"/>
          <w:rFonts w:ascii="Verdana" w:hAnsi="Verdana" w:cs="Segoe UI"/>
          <w:color w:val="323130"/>
        </w:rPr>
        <w:t> </w:t>
      </w:r>
    </w:p>
    <w:p w14:paraId="13FFDE46"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 </w:t>
      </w:r>
      <w:r>
        <w:rPr>
          <w:rStyle w:val="eop"/>
          <w:rFonts w:ascii="Verdana" w:hAnsi="Verdana" w:cs="Segoe UI"/>
          <w:color w:val="323130"/>
        </w:rPr>
        <w:t> </w:t>
      </w:r>
    </w:p>
    <w:p w14:paraId="59FEE79D" w14:textId="77777777" w:rsidR="000E3E52" w:rsidRDefault="000E3E52" w:rsidP="000E3E52">
      <w:pPr>
        <w:pStyle w:val="paragraph"/>
        <w:shd w:val="clear" w:color="auto" w:fill="FFFFFF"/>
        <w:spacing w:before="0" w:beforeAutospacing="0" w:after="0" w:afterAutospacing="0"/>
        <w:textAlignment w:val="baseline"/>
        <w:rPr>
          <w:rFonts w:ascii="Segoe UI" w:hAnsi="Segoe UI" w:cs="Segoe UI"/>
          <w:sz w:val="18"/>
          <w:szCs w:val="18"/>
        </w:rPr>
      </w:pPr>
      <w:r>
        <w:rPr>
          <w:rStyle w:val="normaltextrun"/>
          <w:rFonts w:ascii="Verdana" w:hAnsi="Verdana" w:cs="Segoe UI"/>
          <w:color w:val="323130"/>
        </w:rPr>
        <w:t>On the individual's return to work </w:t>
      </w:r>
      <w:r>
        <w:rPr>
          <w:rStyle w:val="normaltextrun"/>
          <w:rFonts w:ascii="Verdana" w:hAnsi="Verdana" w:cs="Segoe UI"/>
          <w:b/>
          <w:bCs/>
          <w:color w:val="323130"/>
        </w:rPr>
        <w:t>follow the </w:t>
      </w:r>
      <w:proofErr w:type="spellStart"/>
      <w:r w:rsidR="00660AF5">
        <w:fldChar w:fldCharType="begin"/>
      </w:r>
      <w:r w:rsidR="00660AF5">
        <w:instrText>HYPERLINK "https://nhswales365.sharepoint.com/sites/PHW_POD/SitePages/ESR.aspx" \t "_blank"</w:instrText>
      </w:r>
      <w:r w:rsidR="00660AF5">
        <w:fldChar w:fldCharType="separate"/>
      </w:r>
      <w:r>
        <w:rPr>
          <w:rStyle w:val="normaltextrun"/>
          <w:rFonts w:ascii="Verdana" w:hAnsi="Verdana" w:cs="Segoe UI"/>
          <w:b/>
          <w:bCs/>
          <w:color w:val="1F355E"/>
        </w:rPr>
        <w:t>ESR</w:t>
      </w:r>
      <w:proofErr w:type="spellEnd"/>
      <w:r>
        <w:rPr>
          <w:rStyle w:val="normaltextrun"/>
          <w:rFonts w:ascii="Verdana" w:hAnsi="Verdana" w:cs="Segoe UI"/>
          <w:b/>
          <w:bCs/>
          <w:color w:val="1F355E"/>
        </w:rPr>
        <w:t xml:space="preserve"> guidance</w:t>
      </w:r>
      <w:r w:rsidR="00660AF5">
        <w:rPr>
          <w:rStyle w:val="normaltextrun"/>
          <w:rFonts w:ascii="Verdana" w:hAnsi="Verdana" w:cs="Segoe UI"/>
          <w:b/>
          <w:bCs/>
          <w:color w:val="1F355E"/>
        </w:rPr>
        <w:fldChar w:fldCharType="end"/>
      </w:r>
      <w:r>
        <w:rPr>
          <w:rStyle w:val="normaltextrun"/>
          <w:rFonts w:ascii="Verdana" w:hAnsi="Verdana" w:cs="Segoe UI"/>
          <w:color w:val="323130"/>
        </w:rPr>
        <w:t xml:space="preserve"> for managers to set up the new </w:t>
      </w:r>
      <w:proofErr w:type="spellStart"/>
      <w:r>
        <w:rPr>
          <w:rStyle w:val="normaltextrun"/>
          <w:rFonts w:ascii="Verdana" w:hAnsi="Verdana" w:cs="Segoe UI"/>
          <w:color w:val="323130"/>
        </w:rPr>
        <w:t>ESR</w:t>
      </w:r>
      <w:proofErr w:type="spellEnd"/>
      <w:r>
        <w:rPr>
          <w:rStyle w:val="normaltextrun"/>
          <w:rFonts w:ascii="Verdana" w:hAnsi="Verdana" w:cs="Segoe UI"/>
          <w:color w:val="323130"/>
        </w:rPr>
        <w:t xml:space="preserve"> account.  </w:t>
      </w:r>
      <w:r>
        <w:rPr>
          <w:rStyle w:val="eop"/>
          <w:rFonts w:ascii="Verdana" w:hAnsi="Verdana" w:cs="Segoe UI"/>
          <w:color w:val="323130"/>
        </w:rPr>
        <w:t> </w:t>
      </w:r>
    </w:p>
    <w:p w14:paraId="7D7334A6" w14:textId="77777777" w:rsidR="000E3E52" w:rsidRDefault="000E3E52" w:rsidP="00D01CC1">
      <w:pPr>
        <w:spacing w:after="200" w:line="360" w:lineRule="auto"/>
        <w:contextualSpacing/>
        <w:jc w:val="both"/>
        <w:rPr>
          <w:rFonts w:ascii="Verdana" w:eastAsia="Calibri" w:hAnsi="Verdana"/>
          <w:b/>
          <w:sz w:val="24"/>
          <w:szCs w:val="24"/>
          <w:u w:val="single"/>
        </w:rPr>
      </w:pPr>
    </w:p>
    <w:sectPr w:rsidR="000E3E52" w:rsidSect="00E01371">
      <w:footerReference w:type="default" r:id="rId38"/>
      <w:footerReference w:type="first" r:id="rId39"/>
      <w:pgSz w:w="11906" w:h="16838" w:code="9"/>
      <w:pgMar w:top="1440" w:right="1797" w:bottom="1440" w:left="179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3612A3" w14:textId="77777777" w:rsidR="00722336" w:rsidRDefault="00722336">
      <w:r>
        <w:separator/>
      </w:r>
    </w:p>
  </w:endnote>
  <w:endnote w:type="continuationSeparator" w:id="0">
    <w:p w14:paraId="7A9D31E1" w14:textId="77777777" w:rsidR="00722336" w:rsidRDefault="007223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98BA84" w14:textId="74172C45" w:rsidR="00C71344" w:rsidRPr="00DF13F1" w:rsidRDefault="00C71344">
    <w:pPr>
      <w:pStyle w:val="Footer"/>
      <w:jc w:val="center"/>
      <w:rPr>
        <w:rFonts w:ascii="Arial" w:hAnsi="Arial" w:cs="Arial"/>
        <w:caps/>
        <w:noProof/>
      </w:rPr>
    </w:pPr>
    <w:r w:rsidRPr="00DF13F1">
      <w:rPr>
        <w:rFonts w:ascii="Arial" w:hAnsi="Arial" w:cs="Arial"/>
        <w:caps/>
      </w:rPr>
      <w:fldChar w:fldCharType="begin"/>
    </w:r>
    <w:r w:rsidRPr="00DF13F1">
      <w:rPr>
        <w:rFonts w:ascii="Arial" w:hAnsi="Arial" w:cs="Arial"/>
        <w:caps/>
      </w:rPr>
      <w:instrText xml:space="preserve"> PAGE   \* MERGEFORMAT </w:instrText>
    </w:r>
    <w:r w:rsidRPr="00DF13F1">
      <w:rPr>
        <w:rFonts w:ascii="Arial" w:hAnsi="Arial" w:cs="Arial"/>
        <w:caps/>
      </w:rPr>
      <w:fldChar w:fldCharType="separate"/>
    </w:r>
    <w:r w:rsidR="00C5715A">
      <w:rPr>
        <w:rFonts w:ascii="Arial" w:hAnsi="Arial" w:cs="Arial"/>
        <w:caps/>
        <w:noProof/>
      </w:rPr>
      <w:t>20</w:t>
    </w:r>
    <w:r w:rsidRPr="00DF13F1">
      <w:rPr>
        <w:rFonts w:ascii="Arial" w:hAnsi="Arial" w:cs="Arial"/>
        <w:caps/>
        <w:noProof/>
      </w:rPr>
      <w:fldChar w:fldCharType="end"/>
    </w:r>
  </w:p>
  <w:p w14:paraId="00383F56" w14:textId="77777777" w:rsidR="00C71344" w:rsidRPr="00561D4E" w:rsidRDefault="00C71344" w:rsidP="00561D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2C96C" w14:textId="753EDBD9" w:rsidR="00C71344" w:rsidRDefault="00C71344">
    <w:pPr>
      <w:pStyle w:val="Footer"/>
      <w:jc w:val="center"/>
    </w:pPr>
    <w:r w:rsidRPr="00AE316E">
      <w:rPr>
        <w:rFonts w:ascii="Verdana" w:hAnsi="Verdana"/>
      </w:rPr>
      <w:t xml:space="preserve">Page </w:t>
    </w:r>
    <w:r w:rsidRPr="00AE316E">
      <w:rPr>
        <w:rFonts w:ascii="Verdana" w:hAnsi="Verdana"/>
        <w:b/>
      </w:rPr>
      <w:fldChar w:fldCharType="begin"/>
    </w:r>
    <w:r w:rsidRPr="00AE316E">
      <w:rPr>
        <w:rFonts w:ascii="Verdana" w:hAnsi="Verdana"/>
        <w:b/>
      </w:rPr>
      <w:instrText xml:space="preserve"> PAGE </w:instrText>
    </w:r>
    <w:r w:rsidRPr="00AE316E">
      <w:rPr>
        <w:rFonts w:ascii="Verdana" w:hAnsi="Verdana"/>
        <w:b/>
      </w:rPr>
      <w:fldChar w:fldCharType="separate"/>
    </w:r>
    <w:r w:rsidR="00C5715A">
      <w:rPr>
        <w:rFonts w:ascii="Verdana" w:hAnsi="Verdana"/>
        <w:b/>
        <w:noProof/>
      </w:rPr>
      <w:t>1</w:t>
    </w:r>
    <w:r w:rsidRPr="00AE316E">
      <w:rPr>
        <w:rFonts w:ascii="Verdana" w:hAnsi="Verdana"/>
        <w:b/>
      </w:rPr>
      <w:fldChar w:fldCharType="end"/>
    </w:r>
    <w:r w:rsidRPr="00AE316E">
      <w:rPr>
        <w:rFonts w:ascii="Verdana" w:hAnsi="Verdana"/>
      </w:rPr>
      <w:t xml:space="preserve"> of </w:t>
    </w:r>
    <w:r w:rsidRPr="00AE316E">
      <w:rPr>
        <w:rFonts w:ascii="Verdana" w:hAnsi="Verdana"/>
        <w:b/>
      </w:rPr>
      <w:fldChar w:fldCharType="begin"/>
    </w:r>
    <w:r w:rsidRPr="00AE316E">
      <w:rPr>
        <w:rFonts w:ascii="Verdana" w:hAnsi="Verdana"/>
        <w:b/>
      </w:rPr>
      <w:instrText xml:space="preserve"> NUMPAGES  </w:instrText>
    </w:r>
    <w:r w:rsidRPr="00AE316E">
      <w:rPr>
        <w:rFonts w:ascii="Verdana" w:hAnsi="Verdana"/>
        <w:b/>
      </w:rPr>
      <w:fldChar w:fldCharType="separate"/>
    </w:r>
    <w:r w:rsidR="00C5715A">
      <w:rPr>
        <w:rFonts w:ascii="Verdana" w:hAnsi="Verdana"/>
        <w:b/>
        <w:noProof/>
      </w:rPr>
      <w:t>20</w:t>
    </w:r>
    <w:r w:rsidRPr="00AE316E">
      <w:rPr>
        <w:rFonts w:ascii="Verdana" w:hAnsi="Verdana"/>
        <w:b/>
      </w:rPr>
      <w:fldChar w:fldCharType="end"/>
    </w:r>
  </w:p>
  <w:p w14:paraId="6FF6242A" w14:textId="77777777" w:rsidR="00C71344" w:rsidRDefault="00C713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194748" w14:textId="77777777" w:rsidR="00722336" w:rsidRDefault="00722336">
      <w:r>
        <w:separator/>
      </w:r>
    </w:p>
  </w:footnote>
  <w:footnote w:type="continuationSeparator" w:id="0">
    <w:p w14:paraId="48EF0476" w14:textId="77777777" w:rsidR="00722336" w:rsidRDefault="007223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93FD2"/>
    <w:multiLevelType w:val="hybridMultilevel"/>
    <w:tmpl w:val="CBCA80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A9217B"/>
    <w:multiLevelType w:val="hybridMultilevel"/>
    <w:tmpl w:val="627A632E"/>
    <w:lvl w:ilvl="0" w:tplc="81F06E40">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5A65EB"/>
    <w:multiLevelType w:val="hybridMultilevel"/>
    <w:tmpl w:val="50E4CDF4"/>
    <w:lvl w:ilvl="0" w:tplc="D638E206">
      <w:numFmt w:val="bullet"/>
      <w:lvlText w:val=""/>
      <w:lvlJc w:val="left"/>
      <w:pPr>
        <w:tabs>
          <w:tab w:val="num" w:pos="720"/>
        </w:tabs>
        <w:ind w:left="720" w:hanging="360"/>
      </w:pPr>
      <w:rPr>
        <w:rFonts w:ascii="Symbol" w:eastAsia="Times New Roman" w:hAnsi="Symbol" w:cs="Tahoma" w:hint="default"/>
      </w:rPr>
    </w:lvl>
    <w:lvl w:ilvl="1" w:tplc="8AD0BA90">
      <w:start w:val="1"/>
      <w:numFmt w:val="bullet"/>
      <w:lvlText w:val=""/>
      <w:lvlJc w:val="left"/>
      <w:pPr>
        <w:tabs>
          <w:tab w:val="num" w:pos="1440"/>
        </w:tabs>
        <w:ind w:left="1440" w:hanging="360"/>
      </w:pPr>
      <w:rPr>
        <w:rFonts w:ascii="Symbol" w:hAnsi="Symbol" w:hint="default"/>
        <w:color w:val="000000"/>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11E76BE6"/>
    <w:multiLevelType w:val="hybridMultilevel"/>
    <w:tmpl w:val="262E1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D206A0"/>
    <w:multiLevelType w:val="hybridMultilevel"/>
    <w:tmpl w:val="BBB6D7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BCE393A"/>
    <w:multiLevelType w:val="hybridMultilevel"/>
    <w:tmpl w:val="CBCA80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D0250B1"/>
    <w:multiLevelType w:val="hybridMultilevel"/>
    <w:tmpl w:val="AD621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522350"/>
    <w:multiLevelType w:val="multilevel"/>
    <w:tmpl w:val="0FAA4B76"/>
    <w:lvl w:ilvl="0">
      <w:start w:val="1"/>
      <w:numFmt w:val="decimal"/>
      <w:pStyle w:val="Heading1"/>
      <w:lvlText w:val="%1."/>
      <w:lvlJc w:val="left"/>
      <w:pPr>
        <w:ind w:left="720" w:hanging="360"/>
      </w:pPr>
      <w:rPr>
        <w:rFonts w:eastAsia="Times New Roman" w:hint="default"/>
        <w:b/>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450F1B87"/>
    <w:multiLevelType w:val="hybridMultilevel"/>
    <w:tmpl w:val="EE0AB4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5F63964"/>
    <w:multiLevelType w:val="hybridMultilevel"/>
    <w:tmpl w:val="F98E5B28"/>
    <w:lvl w:ilvl="0" w:tplc="49107BD8">
      <w:start w:val="1"/>
      <w:numFmt w:val="bullet"/>
      <w:lvlText w:val=""/>
      <w:lvlJc w:val="left"/>
      <w:pPr>
        <w:tabs>
          <w:tab w:val="num" w:pos="502"/>
        </w:tabs>
        <w:ind w:left="502" w:hanging="360"/>
      </w:pPr>
      <w:rPr>
        <w:rFonts w:ascii="Symbol" w:hAnsi="Symbol" w:hint="default"/>
        <w:color w:val="auto"/>
        <w:sz w:val="22"/>
        <w:szCs w:val="22"/>
      </w:rPr>
    </w:lvl>
    <w:lvl w:ilvl="1" w:tplc="3D8A25C6">
      <w:start w:val="1"/>
      <w:numFmt w:val="bullet"/>
      <w:lvlText w:val=""/>
      <w:lvlJc w:val="left"/>
      <w:pPr>
        <w:tabs>
          <w:tab w:val="num" w:pos="1222"/>
        </w:tabs>
        <w:ind w:left="1222" w:hanging="360"/>
      </w:pPr>
      <w:rPr>
        <w:rFonts w:ascii="Symbol" w:hAnsi="Symbol" w:hint="default"/>
        <w:color w:val="auto"/>
      </w:rPr>
    </w:lvl>
    <w:lvl w:ilvl="2" w:tplc="0809001B">
      <w:start w:val="1"/>
      <w:numFmt w:val="lowerRoman"/>
      <w:lvlText w:val="%3."/>
      <w:lvlJc w:val="right"/>
      <w:pPr>
        <w:tabs>
          <w:tab w:val="num" w:pos="1942"/>
        </w:tabs>
        <w:ind w:left="1942" w:hanging="180"/>
      </w:pPr>
    </w:lvl>
    <w:lvl w:ilvl="3" w:tplc="0809000F" w:tentative="1">
      <w:start w:val="1"/>
      <w:numFmt w:val="decimal"/>
      <w:lvlText w:val="%4."/>
      <w:lvlJc w:val="left"/>
      <w:pPr>
        <w:tabs>
          <w:tab w:val="num" w:pos="2662"/>
        </w:tabs>
        <w:ind w:left="2662" w:hanging="360"/>
      </w:pPr>
    </w:lvl>
    <w:lvl w:ilvl="4" w:tplc="08090019" w:tentative="1">
      <w:start w:val="1"/>
      <w:numFmt w:val="lowerLetter"/>
      <w:lvlText w:val="%5."/>
      <w:lvlJc w:val="left"/>
      <w:pPr>
        <w:tabs>
          <w:tab w:val="num" w:pos="3382"/>
        </w:tabs>
        <w:ind w:left="3382" w:hanging="360"/>
      </w:pPr>
    </w:lvl>
    <w:lvl w:ilvl="5" w:tplc="0809001B" w:tentative="1">
      <w:start w:val="1"/>
      <w:numFmt w:val="lowerRoman"/>
      <w:lvlText w:val="%6."/>
      <w:lvlJc w:val="right"/>
      <w:pPr>
        <w:tabs>
          <w:tab w:val="num" w:pos="4102"/>
        </w:tabs>
        <w:ind w:left="4102" w:hanging="180"/>
      </w:pPr>
    </w:lvl>
    <w:lvl w:ilvl="6" w:tplc="0809000F" w:tentative="1">
      <w:start w:val="1"/>
      <w:numFmt w:val="decimal"/>
      <w:lvlText w:val="%7."/>
      <w:lvlJc w:val="left"/>
      <w:pPr>
        <w:tabs>
          <w:tab w:val="num" w:pos="4822"/>
        </w:tabs>
        <w:ind w:left="4822" w:hanging="360"/>
      </w:pPr>
    </w:lvl>
    <w:lvl w:ilvl="7" w:tplc="08090019" w:tentative="1">
      <w:start w:val="1"/>
      <w:numFmt w:val="lowerLetter"/>
      <w:lvlText w:val="%8."/>
      <w:lvlJc w:val="left"/>
      <w:pPr>
        <w:tabs>
          <w:tab w:val="num" w:pos="5542"/>
        </w:tabs>
        <w:ind w:left="5542" w:hanging="360"/>
      </w:pPr>
    </w:lvl>
    <w:lvl w:ilvl="8" w:tplc="0809001B" w:tentative="1">
      <w:start w:val="1"/>
      <w:numFmt w:val="lowerRoman"/>
      <w:lvlText w:val="%9."/>
      <w:lvlJc w:val="right"/>
      <w:pPr>
        <w:tabs>
          <w:tab w:val="num" w:pos="6262"/>
        </w:tabs>
        <w:ind w:left="6262" w:hanging="180"/>
      </w:pPr>
    </w:lvl>
  </w:abstractNum>
  <w:abstractNum w:abstractNumId="10" w15:restartNumberingAfterBreak="0">
    <w:nsid w:val="471F2FA3"/>
    <w:multiLevelType w:val="hybridMultilevel"/>
    <w:tmpl w:val="89AE74DE"/>
    <w:lvl w:ilvl="0" w:tplc="D1C027CC">
      <w:start w:val="1"/>
      <w:numFmt w:val="bullet"/>
      <w:lvlText w:val=""/>
      <w:lvlJc w:val="left"/>
      <w:pPr>
        <w:tabs>
          <w:tab w:val="num" w:pos="720"/>
        </w:tabs>
        <w:ind w:left="720" w:hanging="72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72238CA"/>
    <w:multiLevelType w:val="hybridMultilevel"/>
    <w:tmpl w:val="CE6C82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7635423"/>
    <w:multiLevelType w:val="hybridMultilevel"/>
    <w:tmpl w:val="169A7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4D82233"/>
    <w:multiLevelType w:val="hybridMultilevel"/>
    <w:tmpl w:val="51BA9BEA"/>
    <w:lvl w:ilvl="0" w:tplc="49107BD8">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F5915DC"/>
    <w:multiLevelType w:val="hybridMultilevel"/>
    <w:tmpl w:val="AB705C4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2E130AE"/>
    <w:multiLevelType w:val="hybridMultilevel"/>
    <w:tmpl w:val="1EC61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8E6F3A"/>
    <w:multiLevelType w:val="hybridMultilevel"/>
    <w:tmpl w:val="32264682"/>
    <w:lvl w:ilvl="0" w:tplc="240EA4A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4403228">
    <w:abstractNumId w:val="2"/>
  </w:num>
  <w:num w:numId="2" w16cid:durableId="1073089210">
    <w:abstractNumId w:val="14"/>
  </w:num>
  <w:num w:numId="3" w16cid:durableId="1992564786">
    <w:abstractNumId w:val="11"/>
  </w:num>
  <w:num w:numId="4" w16cid:durableId="1948149763">
    <w:abstractNumId w:val="16"/>
  </w:num>
  <w:num w:numId="5" w16cid:durableId="590969149">
    <w:abstractNumId w:val="12"/>
  </w:num>
  <w:num w:numId="6" w16cid:durableId="1140876406">
    <w:abstractNumId w:val="15"/>
  </w:num>
  <w:num w:numId="7" w16cid:durableId="527645946">
    <w:abstractNumId w:val="7"/>
  </w:num>
  <w:num w:numId="8" w16cid:durableId="1873494552">
    <w:abstractNumId w:val="4"/>
  </w:num>
  <w:num w:numId="9" w16cid:durableId="519048488">
    <w:abstractNumId w:val="8"/>
  </w:num>
  <w:num w:numId="10" w16cid:durableId="857544091">
    <w:abstractNumId w:val="6"/>
  </w:num>
  <w:num w:numId="11" w16cid:durableId="1102844496">
    <w:abstractNumId w:val="0"/>
  </w:num>
  <w:num w:numId="12" w16cid:durableId="1877814417">
    <w:abstractNumId w:val="5"/>
  </w:num>
  <w:num w:numId="13" w16cid:durableId="386219783">
    <w:abstractNumId w:val="10"/>
  </w:num>
  <w:num w:numId="14" w16cid:durableId="1043139717">
    <w:abstractNumId w:val="9"/>
  </w:num>
  <w:num w:numId="15" w16cid:durableId="150758650">
    <w:abstractNumId w:val="1"/>
  </w:num>
  <w:num w:numId="16" w16cid:durableId="373503115">
    <w:abstractNumId w:val="3"/>
  </w:num>
  <w:num w:numId="17" w16cid:durableId="73081459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2CBB"/>
    <w:rsid w:val="00001FFE"/>
    <w:rsid w:val="0001156B"/>
    <w:rsid w:val="000139B9"/>
    <w:rsid w:val="00015964"/>
    <w:rsid w:val="000172C2"/>
    <w:rsid w:val="00023ADE"/>
    <w:rsid w:val="000258A4"/>
    <w:rsid w:val="00025B5F"/>
    <w:rsid w:val="00026240"/>
    <w:rsid w:val="00047F9A"/>
    <w:rsid w:val="00056838"/>
    <w:rsid w:val="000679B5"/>
    <w:rsid w:val="00071C6D"/>
    <w:rsid w:val="0007343D"/>
    <w:rsid w:val="00074B65"/>
    <w:rsid w:val="00083596"/>
    <w:rsid w:val="000847EF"/>
    <w:rsid w:val="00092935"/>
    <w:rsid w:val="0009331D"/>
    <w:rsid w:val="00093F1D"/>
    <w:rsid w:val="00094749"/>
    <w:rsid w:val="00096CED"/>
    <w:rsid w:val="000A6D8C"/>
    <w:rsid w:val="000B3292"/>
    <w:rsid w:val="000C0930"/>
    <w:rsid w:val="000C2930"/>
    <w:rsid w:val="000C6677"/>
    <w:rsid w:val="000D29A8"/>
    <w:rsid w:val="000D5A50"/>
    <w:rsid w:val="000E3E52"/>
    <w:rsid w:val="000E4E16"/>
    <w:rsid w:val="000F60CB"/>
    <w:rsid w:val="000F661E"/>
    <w:rsid w:val="000F7289"/>
    <w:rsid w:val="00101B18"/>
    <w:rsid w:val="001046C4"/>
    <w:rsid w:val="001050BC"/>
    <w:rsid w:val="00115734"/>
    <w:rsid w:val="00121A63"/>
    <w:rsid w:val="0012445C"/>
    <w:rsid w:val="00135EAC"/>
    <w:rsid w:val="0014257E"/>
    <w:rsid w:val="00143055"/>
    <w:rsid w:val="00145690"/>
    <w:rsid w:val="00155089"/>
    <w:rsid w:val="00162E32"/>
    <w:rsid w:val="00163638"/>
    <w:rsid w:val="001647CA"/>
    <w:rsid w:val="001702AF"/>
    <w:rsid w:val="0017282C"/>
    <w:rsid w:val="001734FE"/>
    <w:rsid w:val="001767ED"/>
    <w:rsid w:val="00176C9E"/>
    <w:rsid w:val="001775E6"/>
    <w:rsid w:val="001902F1"/>
    <w:rsid w:val="0019130B"/>
    <w:rsid w:val="00192419"/>
    <w:rsid w:val="0019647A"/>
    <w:rsid w:val="001A1B6F"/>
    <w:rsid w:val="001A54F6"/>
    <w:rsid w:val="001B1DF0"/>
    <w:rsid w:val="001B315D"/>
    <w:rsid w:val="001B6F27"/>
    <w:rsid w:val="001C0DCB"/>
    <w:rsid w:val="001C61C9"/>
    <w:rsid w:val="001C664B"/>
    <w:rsid w:val="001C6D87"/>
    <w:rsid w:val="001D3459"/>
    <w:rsid w:val="001D38BD"/>
    <w:rsid w:val="001D68E4"/>
    <w:rsid w:val="001E6666"/>
    <w:rsid w:val="001F0FED"/>
    <w:rsid w:val="001F64BB"/>
    <w:rsid w:val="002074CE"/>
    <w:rsid w:val="00226943"/>
    <w:rsid w:val="002273F8"/>
    <w:rsid w:val="00230876"/>
    <w:rsid w:val="00233691"/>
    <w:rsid w:val="00234D5B"/>
    <w:rsid w:val="0025500C"/>
    <w:rsid w:val="00261748"/>
    <w:rsid w:val="002643E3"/>
    <w:rsid w:val="00284588"/>
    <w:rsid w:val="00291409"/>
    <w:rsid w:val="002A13AB"/>
    <w:rsid w:val="002A17CE"/>
    <w:rsid w:val="002A6191"/>
    <w:rsid w:val="002B1459"/>
    <w:rsid w:val="002B56F0"/>
    <w:rsid w:val="002C15C6"/>
    <w:rsid w:val="002C3FF3"/>
    <w:rsid w:val="002D05FE"/>
    <w:rsid w:val="002D2761"/>
    <w:rsid w:val="002D36C0"/>
    <w:rsid w:val="002D53D0"/>
    <w:rsid w:val="002D6C9B"/>
    <w:rsid w:val="002E242C"/>
    <w:rsid w:val="002E3ED9"/>
    <w:rsid w:val="002F01FA"/>
    <w:rsid w:val="002F4B4D"/>
    <w:rsid w:val="002F63B3"/>
    <w:rsid w:val="002F779A"/>
    <w:rsid w:val="00300C56"/>
    <w:rsid w:val="003033E6"/>
    <w:rsid w:val="00304B8C"/>
    <w:rsid w:val="003050ED"/>
    <w:rsid w:val="003065F4"/>
    <w:rsid w:val="00310223"/>
    <w:rsid w:val="0031138F"/>
    <w:rsid w:val="00312369"/>
    <w:rsid w:val="0031433D"/>
    <w:rsid w:val="003148B0"/>
    <w:rsid w:val="00320F75"/>
    <w:rsid w:val="00327385"/>
    <w:rsid w:val="003300CA"/>
    <w:rsid w:val="0033416A"/>
    <w:rsid w:val="00336F17"/>
    <w:rsid w:val="003414D8"/>
    <w:rsid w:val="00341872"/>
    <w:rsid w:val="00343E0D"/>
    <w:rsid w:val="003527C9"/>
    <w:rsid w:val="00356703"/>
    <w:rsid w:val="003624C9"/>
    <w:rsid w:val="00365FC5"/>
    <w:rsid w:val="00367652"/>
    <w:rsid w:val="00373888"/>
    <w:rsid w:val="0037417C"/>
    <w:rsid w:val="00377090"/>
    <w:rsid w:val="00381EE3"/>
    <w:rsid w:val="00381FBA"/>
    <w:rsid w:val="00382067"/>
    <w:rsid w:val="003831E0"/>
    <w:rsid w:val="003964D2"/>
    <w:rsid w:val="00397709"/>
    <w:rsid w:val="003A0CD8"/>
    <w:rsid w:val="003A48F6"/>
    <w:rsid w:val="003A6254"/>
    <w:rsid w:val="003A6FCB"/>
    <w:rsid w:val="003B04A4"/>
    <w:rsid w:val="003B6022"/>
    <w:rsid w:val="003B7EE9"/>
    <w:rsid w:val="003C2A8A"/>
    <w:rsid w:val="003C2D99"/>
    <w:rsid w:val="003C4984"/>
    <w:rsid w:val="003D24C8"/>
    <w:rsid w:val="003D588C"/>
    <w:rsid w:val="003D6F01"/>
    <w:rsid w:val="003E6E9F"/>
    <w:rsid w:val="003F0FC8"/>
    <w:rsid w:val="003F1DE1"/>
    <w:rsid w:val="003F5DCB"/>
    <w:rsid w:val="003F67B3"/>
    <w:rsid w:val="00400778"/>
    <w:rsid w:val="004017B1"/>
    <w:rsid w:val="00401E87"/>
    <w:rsid w:val="00402764"/>
    <w:rsid w:val="00405E52"/>
    <w:rsid w:val="00411DA7"/>
    <w:rsid w:val="00430882"/>
    <w:rsid w:val="0043367C"/>
    <w:rsid w:val="004371AE"/>
    <w:rsid w:val="0043770E"/>
    <w:rsid w:val="004379BA"/>
    <w:rsid w:val="00440826"/>
    <w:rsid w:val="00440FC2"/>
    <w:rsid w:val="00443653"/>
    <w:rsid w:val="00447AC9"/>
    <w:rsid w:val="00452794"/>
    <w:rsid w:val="00453651"/>
    <w:rsid w:val="00454074"/>
    <w:rsid w:val="00456110"/>
    <w:rsid w:val="00456320"/>
    <w:rsid w:val="00457841"/>
    <w:rsid w:val="00457FC9"/>
    <w:rsid w:val="00463FBF"/>
    <w:rsid w:val="00472A67"/>
    <w:rsid w:val="00472A90"/>
    <w:rsid w:val="00474D5D"/>
    <w:rsid w:val="00474F6B"/>
    <w:rsid w:val="00476D64"/>
    <w:rsid w:val="004800B1"/>
    <w:rsid w:val="004812B9"/>
    <w:rsid w:val="00482F29"/>
    <w:rsid w:val="004900F4"/>
    <w:rsid w:val="004940AA"/>
    <w:rsid w:val="004950AF"/>
    <w:rsid w:val="004A387F"/>
    <w:rsid w:val="004A4F1E"/>
    <w:rsid w:val="004A6BC0"/>
    <w:rsid w:val="004B04F3"/>
    <w:rsid w:val="004B2083"/>
    <w:rsid w:val="004B3E42"/>
    <w:rsid w:val="004B5047"/>
    <w:rsid w:val="004B5733"/>
    <w:rsid w:val="004B79C5"/>
    <w:rsid w:val="004C1007"/>
    <w:rsid w:val="004C23FE"/>
    <w:rsid w:val="004C6ADC"/>
    <w:rsid w:val="004D0BE3"/>
    <w:rsid w:val="004D29F0"/>
    <w:rsid w:val="004D4085"/>
    <w:rsid w:val="004D609E"/>
    <w:rsid w:val="004E537F"/>
    <w:rsid w:val="004E58BE"/>
    <w:rsid w:val="004F4BDE"/>
    <w:rsid w:val="004F79FA"/>
    <w:rsid w:val="005028AF"/>
    <w:rsid w:val="005045EC"/>
    <w:rsid w:val="00512C1B"/>
    <w:rsid w:val="005161AA"/>
    <w:rsid w:val="00516C7E"/>
    <w:rsid w:val="00520C08"/>
    <w:rsid w:val="00524179"/>
    <w:rsid w:val="00532CBB"/>
    <w:rsid w:val="0054343D"/>
    <w:rsid w:val="00546FB2"/>
    <w:rsid w:val="00547F01"/>
    <w:rsid w:val="00550C5F"/>
    <w:rsid w:val="00551DD2"/>
    <w:rsid w:val="00552BB4"/>
    <w:rsid w:val="005569A7"/>
    <w:rsid w:val="005600F2"/>
    <w:rsid w:val="00561A27"/>
    <w:rsid w:val="00561D4E"/>
    <w:rsid w:val="005656A6"/>
    <w:rsid w:val="00567FE9"/>
    <w:rsid w:val="005705A7"/>
    <w:rsid w:val="00572084"/>
    <w:rsid w:val="0057245B"/>
    <w:rsid w:val="00575DBC"/>
    <w:rsid w:val="005826FD"/>
    <w:rsid w:val="0059187C"/>
    <w:rsid w:val="00592253"/>
    <w:rsid w:val="005A1171"/>
    <w:rsid w:val="005A15BD"/>
    <w:rsid w:val="005A2EE2"/>
    <w:rsid w:val="005A3C2F"/>
    <w:rsid w:val="005A5A56"/>
    <w:rsid w:val="005B0B0A"/>
    <w:rsid w:val="005B1CEC"/>
    <w:rsid w:val="005B39D6"/>
    <w:rsid w:val="005B564C"/>
    <w:rsid w:val="005B566D"/>
    <w:rsid w:val="005B6861"/>
    <w:rsid w:val="005C46EA"/>
    <w:rsid w:val="005C7FD5"/>
    <w:rsid w:val="005D338F"/>
    <w:rsid w:val="005E0986"/>
    <w:rsid w:val="005E2B72"/>
    <w:rsid w:val="005F1B1F"/>
    <w:rsid w:val="005F3CD3"/>
    <w:rsid w:val="005F3F2B"/>
    <w:rsid w:val="005F7392"/>
    <w:rsid w:val="00610BED"/>
    <w:rsid w:val="00612868"/>
    <w:rsid w:val="00614025"/>
    <w:rsid w:val="00616ADB"/>
    <w:rsid w:val="006171DA"/>
    <w:rsid w:val="0062718E"/>
    <w:rsid w:val="00630A4D"/>
    <w:rsid w:val="00633251"/>
    <w:rsid w:val="0063489E"/>
    <w:rsid w:val="00634E0D"/>
    <w:rsid w:val="00635C71"/>
    <w:rsid w:val="00635E34"/>
    <w:rsid w:val="00635F8A"/>
    <w:rsid w:val="00636DAD"/>
    <w:rsid w:val="00637DD6"/>
    <w:rsid w:val="00637E02"/>
    <w:rsid w:val="0064583D"/>
    <w:rsid w:val="006522FE"/>
    <w:rsid w:val="00652794"/>
    <w:rsid w:val="00654918"/>
    <w:rsid w:val="006566DB"/>
    <w:rsid w:val="0065696F"/>
    <w:rsid w:val="006574C7"/>
    <w:rsid w:val="00660AF5"/>
    <w:rsid w:val="00666575"/>
    <w:rsid w:val="006723FA"/>
    <w:rsid w:val="0067557E"/>
    <w:rsid w:val="00681E6A"/>
    <w:rsid w:val="00681EEC"/>
    <w:rsid w:val="006824C5"/>
    <w:rsid w:val="00687E18"/>
    <w:rsid w:val="00691C6F"/>
    <w:rsid w:val="00693D1B"/>
    <w:rsid w:val="00694A31"/>
    <w:rsid w:val="00695252"/>
    <w:rsid w:val="006A083C"/>
    <w:rsid w:val="006A0C42"/>
    <w:rsid w:val="006A24E6"/>
    <w:rsid w:val="006A302E"/>
    <w:rsid w:val="006A561F"/>
    <w:rsid w:val="006A5959"/>
    <w:rsid w:val="006C1C29"/>
    <w:rsid w:val="006C2754"/>
    <w:rsid w:val="006C43AF"/>
    <w:rsid w:val="006D0A70"/>
    <w:rsid w:val="006D4ED9"/>
    <w:rsid w:val="006D53D7"/>
    <w:rsid w:val="006D7B16"/>
    <w:rsid w:val="006E11D0"/>
    <w:rsid w:val="006E3C58"/>
    <w:rsid w:val="006F3717"/>
    <w:rsid w:val="006F7011"/>
    <w:rsid w:val="007004CC"/>
    <w:rsid w:val="00701169"/>
    <w:rsid w:val="00701C62"/>
    <w:rsid w:val="00710BC5"/>
    <w:rsid w:val="007118BA"/>
    <w:rsid w:val="007201F6"/>
    <w:rsid w:val="00720D29"/>
    <w:rsid w:val="007210B2"/>
    <w:rsid w:val="00722336"/>
    <w:rsid w:val="00726F46"/>
    <w:rsid w:val="007341E1"/>
    <w:rsid w:val="007410C1"/>
    <w:rsid w:val="0074319E"/>
    <w:rsid w:val="00743ADC"/>
    <w:rsid w:val="007469ED"/>
    <w:rsid w:val="00751072"/>
    <w:rsid w:val="00751826"/>
    <w:rsid w:val="00754F10"/>
    <w:rsid w:val="0075576A"/>
    <w:rsid w:val="0075706E"/>
    <w:rsid w:val="007572DC"/>
    <w:rsid w:val="00763E0F"/>
    <w:rsid w:val="007648AE"/>
    <w:rsid w:val="00764A25"/>
    <w:rsid w:val="00764BAC"/>
    <w:rsid w:val="00781171"/>
    <w:rsid w:val="007916D0"/>
    <w:rsid w:val="00792830"/>
    <w:rsid w:val="00795260"/>
    <w:rsid w:val="007968EC"/>
    <w:rsid w:val="007A3223"/>
    <w:rsid w:val="007A6376"/>
    <w:rsid w:val="007B2E47"/>
    <w:rsid w:val="007B59CD"/>
    <w:rsid w:val="007C46E4"/>
    <w:rsid w:val="007D4D13"/>
    <w:rsid w:val="007D5691"/>
    <w:rsid w:val="007E06CA"/>
    <w:rsid w:val="007E4AAB"/>
    <w:rsid w:val="007F10F3"/>
    <w:rsid w:val="007F6704"/>
    <w:rsid w:val="00804C9A"/>
    <w:rsid w:val="008079AA"/>
    <w:rsid w:val="00813474"/>
    <w:rsid w:val="008226B5"/>
    <w:rsid w:val="00823480"/>
    <w:rsid w:val="00824AA3"/>
    <w:rsid w:val="008326B4"/>
    <w:rsid w:val="00834403"/>
    <w:rsid w:val="00837819"/>
    <w:rsid w:val="00840BDB"/>
    <w:rsid w:val="00842C09"/>
    <w:rsid w:val="00845564"/>
    <w:rsid w:val="00845A6A"/>
    <w:rsid w:val="00846C2B"/>
    <w:rsid w:val="00847CB0"/>
    <w:rsid w:val="008524EF"/>
    <w:rsid w:val="008538A5"/>
    <w:rsid w:val="008623D6"/>
    <w:rsid w:val="00862D4E"/>
    <w:rsid w:val="008703D3"/>
    <w:rsid w:val="00871152"/>
    <w:rsid w:val="00875CD4"/>
    <w:rsid w:val="00886759"/>
    <w:rsid w:val="0089059A"/>
    <w:rsid w:val="00892D16"/>
    <w:rsid w:val="008935EE"/>
    <w:rsid w:val="008A42AD"/>
    <w:rsid w:val="008A7121"/>
    <w:rsid w:val="008B4397"/>
    <w:rsid w:val="008B4FD3"/>
    <w:rsid w:val="008C5978"/>
    <w:rsid w:val="008D0DB7"/>
    <w:rsid w:val="008D1B55"/>
    <w:rsid w:val="008D3133"/>
    <w:rsid w:val="008D5DE3"/>
    <w:rsid w:val="008D7F38"/>
    <w:rsid w:val="008E1B5A"/>
    <w:rsid w:val="0091277E"/>
    <w:rsid w:val="009127EF"/>
    <w:rsid w:val="00912E3F"/>
    <w:rsid w:val="00915370"/>
    <w:rsid w:val="00915489"/>
    <w:rsid w:val="00915E37"/>
    <w:rsid w:val="009178E9"/>
    <w:rsid w:val="00921323"/>
    <w:rsid w:val="00923B96"/>
    <w:rsid w:val="009249DA"/>
    <w:rsid w:val="00924C7F"/>
    <w:rsid w:val="0092783C"/>
    <w:rsid w:val="0093320A"/>
    <w:rsid w:val="00945072"/>
    <w:rsid w:val="00946D5B"/>
    <w:rsid w:val="00950697"/>
    <w:rsid w:val="00954059"/>
    <w:rsid w:val="00955274"/>
    <w:rsid w:val="00955C07"/>
    <w:rsid w:val="00962F90"/>
    <w:rsid w:val="009652B8"/>
    <w:rsid w:val="009679B4"/>
    <w:rsid w:val="00970709"/>
    <w:rsid w:val="00971077"/>
    <w:rsid w:val="00971D1B"/>
    <w:rsid w:val="00972CF3"/>
    <w:rsid w:val="00975DC4"/>
    <w:rsid w:val="009769C2"/>
    <w:rsid w:val="00981641"/>
    <w:rsid w:val="00982F28"/>
    <w:rsid w:val="009839A5"/>
    <w:rsid w:val="009850DD"/>
    <w:rsid w:val="00986675"/>
    <w:rsid w:val="009904B4"/>
    <w:rsid w:val="00995617"/>
    <w:rsid w:val="009A0367"/>
    <w:rsid w:val="009A35DF"/>
    <w:rsid w:val="009A4FB5"/>
    <w:rsid w:val="009A5BAF"/>
    <w:rsid w:val="009A6A35"/>
    <w:rsid w:val="009A7B96"/>
    <w:rsid w:val="009C0446"/>
    <w:rsid w:val="009C0AAB"/>
    <w:rsid w:val="009C55C2"/>
    <w:rsid w:val="009C5F13"/>
    <w:rsid w:val="009D3706"/>
    <w:rsid w:val="00A02CAE"/>
    <w:rsid w:val="00A12478"/>
    <w:rsid w:val="00A27071"/>
    <w:rsid w:val="00A32AD2"/>
    <w:rsid w:val="00A32E47"/>
    <w:rsid w:val="00A418D6"/>
    <w:rsid w:val="00A4426D"/>
    <w:rsid w:val="00A46E12"/>
    <w:rsid w:val="00A5401B"/>
    <w:rsid w:val="00A56EB8"/>
    <w:rsid w:val="00A57DEB"/>
    <w:rsid w:val="00A751E0"/>
    <w:rsid w:val="00A86D46"/>
    <w:rsid w:val="00A930BB"/>
    <w:rsid w:val="00A95E62"/>
    <w:rsid w:val="00A97DAB"/>
    <w:rsid w:val="00AA0771"/>
    <w:rsid w:val="00AA5D61"/>
    <w:rsid w:val="00AB1531"/>
    <w:rsid w:val="00AB3DEA"/>
    <w:rsid w:val="00AB5C7D"/>
    <w:rsid w:val="00AC0325"/>
    <w:rsid w:val="00AC2029"/>
    <w:rsid w:val="00AC71FB"/>
    <w:rsid w:val="00AD6C01"/>
    <w:rsid w:val="00AD761A"/>
    <w:rsid w:val="00AE1798"/>
    <w:rsid w:val="00AE316E"/>
    <w:rsid w:val="00AF0231"/>
    <w:rsid w:val="00AF28DD"/>
    <w:rsid w:val="00AF3541"/>
    <w:rsid w:val="00AF53AC"/>
    <w:rsid w:val="00AF719E"/>
    <w:rsid w:val="00B001A2"/>
    <w:rsid w:val="00B0089B"/>
    <w:rsid w:val="00B0163C"/>
    <w:rsid w:val="00B022C2"/>
    <w:rsid w:val="00B10C51"/>
    <w:rsid w:val="00B1240D"/>
    <w:rsid w:val="00B13412"/>
    <w:rsid w:val="00B13C4E"/>
    <w:rsid w:val="00B140FA"/>
    <w:rsid w:val="00B15168"/>
    <w:rsid w:val="00B21476"/>
    <w:rsid w:val="00B24196"/>
    <w:rsid w:val="00B31B40"/>
    <w:rsid w:val="00B34B51"/>
    <w:rsid w:val="00B36838"/>
    <w:rsid w:val="00B36D7B"/>
    <w:rsid w:val="00B402F0"/>
    <w:rsid w:val="00B42E4E"/>
    <w:rsid w:val="00B43329"/>
    <w:rsid w:val="00B44236"/>
    <w:rsid w:val="00B45C85"/>
    <w:rsid w:val="00B50086"/>
    <w:rsid w:val="00B51C13"/>
    <w:rsid w:val="00B625A7"/>
    <w:rsid w:val="00B72199"/>
    <w:rsid w:val="00B73EC3"/>
    <w:rsid w:val="00B75698"/>
    <w:rsid w:val="00B80192"/>
    <w:rsid w:val="00B805C8"/>
    <w:rsid w:val="00B81364"/>
    <w:rsid w:val="00B84FFF"/>
    <w:rsid w:val="00B85AA2"/>
    <w:rsid w:val="00B90E02"/>
    <w:rsid w:val="00B91E60"/>
    <w:rsid w:val="00B92E34"/>
    <w:rsid w:val="00B960E7"/>
    <w:rsid w:val="00B966F2"/>
    <w:rsid w:val="00B96E6D"/>
    <w:rsid w:val="00BA2BE2"/>
    <w:rsid w:val="00BA4082"/>
    <w:rsid w:val="00BA79B5"/>
    <w:rsid w:val="00BB7B61"/>
    <w:rsid w:val="00BB7E3D"/>
    <w:rsid w:val="00BC17D6"/>
    <w:rsid w:val="00BC4D75"/>
    <w:rsid w:val="00BD0B83"/>
    <w:rsid w:val="00BD1148"/>
    <w:rsid w:val="00BD365A"/>
    <w:rsid w:val="00BD3F3E"/>
    <w:rsid w:val="00BD4764"/>
    <w:rsid w:val="00BD6540"/>
    <w:rsid w:val="00BE3C27"/>
    <w:rsid w:val="00BE48A2"/>
    <w:rsid w:val="00BF0E38"/>
    <w:rsid w:val="00BF1B3A"/>
    <w:rsid w:val="00BF2A60"/>
    <w:rsid w:val="00BF33A7"/>
    <w:rsid w:val="00BF7695"/>
    <w:rsid w:val="00C01275"/>
    <w:rsid w:val="00C06C8F"/>
    <w:rsid w:val="00C117EE"/>
    <w:rsid w:val="00C15D29"/>
    <w:rsid w:val="00C163F3"/>
    <w:rsid w:val="00C1772C"/>
    <w:rsid w:val="00C21A55"/>
    <w:rsid w:val="00C24536"/>
    <w:rsid w:val="00C314F2"/>
    <w:rsid w:val="00C31976"/>
    <w:rsid w:val="00C34497"/>
    <w:rsid w:val="00C34937"/>
    <w:rsid w:val="00C34D90"/>
    <w:rsid w:val="00C352F6"/>
    <w:rsid w:val="00C41BAB"/>
    <w:rsid w:val="00C4658F"/>
    <w:rsid w:val="00C46BB0"/>
    <w:rsid w:val="00C565FD"/>
    <w:rsid w:val="00C5715A"/>
    <w:rsid w:val="00C60174"/>
    <w:rsid w:val="00C60698"/>
    <w:rsid w:val="00C62922"/>
    <w:rsid w:val="00C7029B"/>
    <w:rsid w:val="00C71344"/>
    <w:rsid w:val="00C810A5"/>
    <w:rsid w:val="00C83A75"/>
    <w:rsid w:val="00C9775F"/>
    <w:rsid w:val="00CA1F38"/>
    <w:rsid w:val="00CA2019"/>
    <w:rsid w:val="00CA27CD"/>
    <w:rsid w:val="00CA5FB9"/>
    <w:rsid w:val="00CB0646"/>
    <w:rsid w:val="00CB0B9F"/>
    <w:rsid w:val="00CB25DE"/>
    <w:rsid w:val="00CB72AE"/>
    <w:rsid w:val="00CB79D7"/>
    <w:rsid w:val="00CC23C4"/>
    <w:rsid w:val="00CC2FB0"/>
    <w:rsid w:val="00CC563A"/>
    <w:rsid w:val="00CD2203"/>
    <w:rsid w:val="00CD6F8B"/>
    <w:rsid w:val="00CD7148"/>
    <w:rsid w:val="00CE6FCD"/>
    <w:rsid w:val="00CE7258"/>
    <w:rsid w:val="00D009B8"/>
    <w:rsid w:val="00D01CC1"/>
    <w:rsid w:val="00D02A32"/>
    <w:rsid w:val="00D0442C"/>
    <w:rsid w:val="00D0512B"/>
    <w:rsid w:val="00D063D6"/>
    <w:rsid w:val="00D07F34"/>
    <w:rsid w:val="00D14984"/>
    <w:rsid w:val="00D163DC"/>
    <w:rsid w:val="00D216B9"/>
    <w:rsid w:val="00D22DA8"/>
    <w:rsid w:val="00D259CB"/>
    <w:rsid w:val="00D30A8D"/>
    <w:rsid w:val="00D4030C"/>
    <w:rsid w:val="00D40B1B"/>
    <w:rsid w:val="00D43718"/>
    <w:rsid w:val="00D449C7"/>
    <w:rsid w:val="00D45833"/>
    <w:rsid w:val="00D45C4D"/>
    <w:rsid w:val="00D47BDB"/>
    <w:rsid w:val="00D5173D"/>
    <w:rsid w:val="00D5232D"/>
    <w:rsid w:val="00D56391"/>
    <w:rsid w:val="00D65E4A"/>
    <w:rsid w:val="00D670AD"/>
    <w:rsid w:val="00D71461"/>
    <w:rsid w:val="00D72363"/>
    <w:rsid w:val="00D72E6F"/>
    <w:rsid w:val="00D740A3"/>
    <w:rsid w:val="00D75364"/>
    <w:rsid w:val="00D80DC9"/>
    <w:rsid w:val="00D83021"/>
    <w:rsid w:val="00D84D00"/>
    <w:rsid w:val="00D86B67"/>
    <w:rsid w:val="00D8746A"/>
    <w:rsid w:val="00D90D66"/>
    <w:rsid w:val="00D95153"/>
    <w:rsid w:val="00DA199D"/>
    <w:rsid w:val="00DA2CD2"/>
    <w:rsid w:val="00DA2E7F"/>
    <w:rsid w:val="00DA509F"/>
    <w:rsid w:val="00DB0BCA"/>
    <w:rsid w:val="00DB7783"/>
    <w:rsid w:val="00DC0C73"/>
    <w:rsid w:val="00DC4009"/>
    <w:rsid w:val="00DD47D8"/>
    <w:rsid w:val="00DF13F1"/>
    <w:rsid w:val="00DF3262"/>
    <w:rsid w:val="00DF4107"/>
    <w:rsid w:val="00E01371"/>
    <w:rsid w:val="00E0414C"/>
    <w:rsid w:val="00E05ED1"/>
    <w:rsid w:val="00E10C26"/>
    <w:rsid w:val="00E12653"/>
    <w:rsid w:val="00E131FB"/>
    <w:rsid w:val="00E22D06"/>
    <w:rsid w:val="00E27757"/>
    <w:rsid w:val="00E31FB4"/>
    <w:rsid w:val="00E33763"/>
    <w:rsid w:val="00E357FA"/>
    <w:rsid w:val="00E415D6"/>
    <w:rsid w:val="00E4378F"/>
    <w:rsid w:val="00E5053D"/>
    <w:rsid w:val="00E512D0"/>
    <w:rsid w:val="00E5356B"/>
    <w:rsid w:val="00E61F8F"/>
    <w:rsid w:val="00E625F8"/>
    <w:rsid w:val="00E65273"/>
    <w:rsid w:val="00E669D0"/>
    <w:rsid w:val="00E72F1B"/>
    <w:rsid w:val="00E73233"/>
    <w:rsid w:val="00E80017"/>
    <w:rsid w:val="00E83284"/>
    <w:rsid w:val="00E83DBE"/>
    <w:rsid w:val="00E8432B"/>
    <w:rsid w:val="00E8563F"/>
    <w:rsid w:val="00E90C6F"/>
    <w:rsid w:val="00E95458"/>
    <w:rsid w:val="00E96827"/>
    <w:rsid w:val="00E968EE"/>
    <w:rsid w:val="00E96CD1"/>
    <w:rsid w:val="00EA7E22"/>
    <w:rsid w:val="00EB0A7F"/>
    <w:rsid w:val="00EB4352"/>
    <w:rsid w:val="00EB4D0F"/>
    <w:rsid w:val="00EB546F"/>
    <w:rsid w:val="00EB7684"/>
    <w:rsid w:val="00EC1F06"/>
    <w:rsid w:val="00EC3DB2"/>
    <w:rsid w:val="00EC6215"/>
    <w:rsid w:val="00EC71EB"/>
    <w:rsid w:val="00EC7276"/>
    <w:rsid w:val="00ED6825"/>
    <w:rsid w:val="00EE18B2"/>
    <w:rsid w:val="00EE7CE6"/>
    <w:rsid w:val="00EF2353"/>
    <w:rsid w:val="00EF42ED"/>
    <w:rsid w:val="00F01CD1"/>
    <w:rsid w:val="00F0382B"/>
    <w:rsid w:val="00F03914"/>
    <w:rsid w:val="00F03E2A"/>
    <w:rsid w:val="00F13788"/>
    <w:rsid w:val="00F21ADB"/>
    <w:rsid w:val="00F30330"/>
    <w:rsid w:val="00F316BC"/>
    <w:rsid w:val="00F33197"/>
    <w:rsid w:val="00F345A0"/>
    <w:rsid w:val="00F349B3"/>
    <w:rsid w:val="00F3727F"/>
    <w:rsid w:val="00F37726"/>
    <w:rsid w:val="00F42CE3"/>
    <w:rsid w:val="00F43E5F"/>
    <w:rsid w:val="00F47A2B"/>
    <w:rsid w:val="00F5592F"/>
    <w:rsid w:val="00F67A95"/>
    <w:rsid w:val="00F738A7"/>
    <w:rsid w:val="00F75B89"/>
    <w:rsid w:val="00F817DF"/>
    <w:rsid w:val="00F81EA0"/>
    <w:rsid w:val="00F81F54"/>
    <w:rsid w:val="00F821E3"/>
    <w:rsid w:val="00F84136"/>
    <w:rsid w:val="00F84BF7"/>
    <w:rsid w:val="00F87DD4"/>
    <w:rsid w:val="00F91612"/>
    <w:rsid w:val="00F93C66"/>
    <w:rsid w:val="00F93E62"/>
    <w:rsid w:val="00F9445C"/>
    <w:rsid w:val="00FA67FF"/>
    <w:rsid w:val="00FB0B79"/>
    <w:rsid w:val="00FB297F"/>
    <w:rsid w:val="00FB4583"/>
    <w:rsid w:val="00FB5D8E"/>
    <w:rsid w:val="00FB6F69"/>
    <w:rsid w:val="00FC0695"/>
    <w:rsid w:val="00FC3EC2"/>
    <w:rsid w:val="00FC4B2A"/>
    <w:rsid w:val="00FD1A79"/>
    <w:rsid w:val="00FD288F"/>
    <w:rsid w:val="00FD4761"/>
    <w:rsid w:val="00FE0351"/>
    <w:rsid w:val="00FE5A42"/>
    <w:rsid w:val="00FE7310"/>
    <w:rsid w:val="00FF0DFE"/>
    <w:rsid w:val="00FF11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D42EFE2"/>
  <w15:chartTrackingRefBased/>
  <w15:docId w15:val="{7A810AA4-8212-4CD6-A2D8-3F4BC6BA3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32CBB"/>
    <w:rPr>
      <w:lang w:eastAsia="en-US"/>
    </w:rPr>
  </w:style>
  <w:style w:type="paragraph" w:styleId="Heading1">
    <w:name w:val="heading 1"/>
    <w:basedOn w:val="Normal"/>
    <w:next w:val="Normal"/>
    <w:link w:val="Heading1Char"/>
    <w:qFormat/>
    <w:rsid w:val="009769C2"/>
    <w:pPr>
      <w:numPr>
        <w:numId w:val="7"/>
      </w:numPr>
      <w:contextualSpacing/>
      <w:outlineLvl w:val="0"/>
    </w:pPr>
    <w:rPr>
      <w:rFonts w:ascii="Verdana" w:eastAsia="Calibri" w:hAnsi="Verdana"/>
      <w:b/>
      <w:sz w:val="24"/>
      <w:szCs w:val="24"/>
    </w:rPr>
  </w:style>
  <w:style w:type="paragraph" w:styleId="Heading2">
    <w:name w:val="heading 2"/>
    <w:basedOn w:val="Normal"/>
    <w:next w:val="Normal"/>
    <w:link w:val="Heading2Char"/>
    <w:semiHidden/>
    <w:unhideWhenUsed/>
    <w:qFormat/>
    <w:rsid w:val="008538A5"/>
    <w:pPr>
      <w:keepNext/>
      <w:spacing w:before="240" w:after="60"/>
      <w:outlineLvl w:val="1"/>
    </w:pPr>
    <w:rPr>
      <w:rFonts w:ascii="Calibri Light" w:hAnsi="Calibri Light"/>
      <w:b/>
      <w:bCs/>
      <w:i/>
      <w:iCs/>
      <w:sz w:val="28"/>
      <w:szCs w:val="28"/>
    </w:rPr>
  </w:style>
  <w:style w:type="paragraph" w:styleId="Heading6">
    <w:name w:val="heading 6"/>
    <w:basedOn w:val="Normal"/>
    <w:next w:val="Normal"/>
    <w:qFormat/>
    <w:rsid w:val="00532CBB"/>
    <w:pPr>
      <w:keepNext/>
      <w:outlineLvl w:val="5"/>
    </w:pPr>
    <w:rPr>
      <w:rFonts w:ascii="Arial" w:hAnsi="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532CBB"/>
    <w:rPr>
      <w:rFonts w:ascii="Arial" w:hAnsi="Arial"/>
      <w:sz w:val="24"/>
    </w:rPr>
  </w:style>
  <w:style w:type="table" w:styleId="TableGrid">
    <w:name w:val="Table Grid"/>
    <w:basedOn w:val="TableNormal"/>
    <w:rsid w:val="00532C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532CBB"/>
    <w:pPr>
      <w:tabs>
        <w:tab w:val="center" w:pos="4153"/>
        <w:tab w:val="right" w:pos="8306"/>
      </w:tabs>
    </w:pPr>
  </w:style>
  <w:style w:type="paragraph" w:styleId="Footer">
    <w:name w:val="footer"/>
    <w:basedOn w:val="Normal"/>
    <w:link w:val="FooterChar"/>
    <w:uiPriority w:val="99"/>
    <w:rsid w:val="00532CBB"/>
    <w:pPr>
      <w:tabs>
        <w:tab w:val="center" w:pos="4153"/>
        <w:tab w:val="right" w:pos="8306"/>
      </w:tabs>
    </w:pPr>
  </w:style>
  <w:style w:type="character" w:styleId="PageNumber">
    <w:name w:val="page number"/>
    <w:basedOn w:val="DefaultParagraphFont"/>
    <w:rsid w:val="00710BC5"/>
  </w:style>
  <w:style w:type="paragraph" w:styleId="BodyTextIndent">
    <w:name w:val="Body Text Indent"/>
    <w:basedOn w:val="Normal"/>
    <w:rsid w:val="004B79C5"/>
    <w:pPr>
      <w:spacing w:after="120"/>
      <w:ind w:left="283"/>
    </w:pPr>
  </w:style>
  <w:style w:type="paragraph" w:customStyle="1" w:styleId="Default">
    <w:name w:val="Default"/>
    <w:rsid w:val="000C2930"/>
    <w:pPr>
      <w:widowControl w:val="0"/>
      <w:autoSpaceDE w:val="0"/>
      <w:autoSpaceDN w:val="0"/>
      <w:adjustRightInd w:val="0"/>
    </w:pPr>
    <w:rPr>
      <w:color w:val="000000"/>
      <w:sz w:val="24"/>
      <w:szCs w:val="24"/>
    </w:rPr>
  </w:style>
  <w:style w:type="character" w:styleId="Hyperlink">
    <w:name w:val="Hyperlink"/>
    <w:rsid w:val="00DC0C73"/>
    <w:rPr>
      <w:color w:val="0000FF"/>
      <w:u w:val="single"/>
    </w:rPr>
  </w:style>
  <w:style w:type="character" w:styleId="FollowedHyperlink">
    <w:name w:val="FollowedHyperlink"/>
    <w:rsid w:val="00DC0C73"/>
    <w:rPr>
      <w:color w:val="800080"/>
      <w:u w:val="single"/>
    </w:rPr>
  </w:style>
  <w:style w:type="character" w:styleId="CommentReference">
    <w:name w:val="annotation reference"/>
    <w:uiPriority w:val="99"/>
    <w:rsid w:val="00A5401B"/>
    <w:rPr>
      <w:sz w:val="16"/>
      <w:szCs w:val="16"/>
    </w:rPr>
  </w:style>
  <w:style w:type="paragraph" w:styleId="CommentText">
    <w:name w:val="annotation text"/>
    <w:basedOn w:val="Normal"/>
    <w:link w:val="CommentTextChar"/>
    <w:rsid w:val="00A5401B"/>
  </w:style>
  <w:style w:type="character" w:customStyle="1" w:styleId="CommentTextChar">
    <w:name w:val="Comment Text Char"/>
    <w:link w:val="CommentText"/>
    <w:rsid w:val="00A5401B"/>
    <w:rPr>
      <w:lang w:eastAsia="en-US"/>
    </w:rPr>
  </w:style>
  <w:style w:type="paragraph" w:styleId="CommentSubject">
    <w:name w:val="annotation subject"/>
    <w:basedOn w:val="CommentText"/>
    <w:next w:val="CommentText"/>
    <w:link w:val="CommentSubjectChar"/>
    <w:rsid w:val="00A5401B"/>
    <w:rPr>
      <w:b/>
      <w:bCs/>
    </w:rPr>
  </w:style>
  <w:style w:type="character" w:customStyle="1" w:styleId="CommentSubjectChar">
    <w:name w:val="Comment Subject Char"/>
    <w:link w:val="CommentSubject"/>
    <w:rsid w:val="00A5401B"/>
    <w:rPr>
      <w:b/>
      <w:bCs/>
      <w:lang w:eastAsia="en-US"/>
    </w:rPr>
  </w:style>
  <w:style w:type="paragraph" w:styleId="BalloonText">
    <w:name w:val="Balloon Text"/>
    <w:basedOn w:val="Normal"/>
    <w:link w:val="BalloonTextChar"/>
    <w:rsid w:val="00A5401B"/>
    <w:rPr>
      <w:rFonts w:ascii="Tahoma" w:hAnsi="Tahoma" w:cs="Tahoma"/>
      <w:sz w:val="16"/>
      <w:szCs w:val="16"/>
    </w:rPr>
  </w:style>
  <w:style w:type="character" w:customStyle="1" w:styleId="BalloonTextChar">
    <w:name w:val="Balloon Text Char"/>
    <w:link w:val="BalloonText"/>
    <w:rsid w:val="00A5401B"/>
    <w:rPr>
      <w:rFonts w:ascii="Tahoma" w:hAnsi="Tahoma" w:cs="Tahoma"/>
      <w:sz w:val="16"/>
      <w:szCs w:val="16"/>
      <w:lang w:eastAsia="en-US"/>
    </w:rPr>
  </w:style>
  <w:style w:type="character" w:customStyle="1" w:styleId="FooterChar">
    <w:name w:val="Footer Char"/>
    <w:link w:val="Footer"/>
    <w:uiPriority w:val="99"/>
    <w:rsid w:val="00AE316E"/>
    <w:rPr>
      <w:lang w:eastAsia="en-US"/>
    </w:rPr>
  </w:style>
  <w:style w:type="character" w:customStyle="1" w:styleId="Heading2Char">
    <w:name w:val="Heading 2 Char"/>
    <w:link w:val="Heading2"/>
    <w:semiHidden/>
    <w:rsid w:val="008538A5"/>
    <w:rPr>
      <w:rFonts w:ascii="Calibri Light" w:eastAsia="Times New Roman" w:hAnsi="Calibri Light" w:cs="Times New Roman"/>
      <w:b/>
      <w:bCs/>
      <w:i/>
      <w:iCs/>
      <w:sz w:val="28"/>
      <w:szCs w:val="28"/>
      <w:lang w:eastAsia="en-US"/>
    </w:rPr>
  </w:style>
  <w:style w:type="character" w:customStyle="1" w:styleId="Heading1Char">
    <w:name w:val="Heading 1 Char"/>
    <w:basedOn w:val="DefaultParagraphFont"/>
    <w:link w:val="Heading1"/>
    <w:rsid w:val="009769C2"/>
    <w:rPr>
      <w:rFonts w:ascii="Verdana" w:eastAsia="Calibri" w:hAnsi="Verdana"/>
      <w:b/>
      <w:sz w:val="24"/>
      <w:szCs w:val="24"/>
      <w:lang w:eastAsia="en-US"/>
    </w:rPr>
  </w:style>
  <w:style w:type="paragraph" w:styleId="ListParagraph">
    <w:name w:val="List Paragraph"/>
    <w:basedOn w:val="Normal"/>
    <w:uiPriority w:val="34"/>
    <w:qFormat/>
    <w:rsid w:val="00CE7258"/>
    <w:pPr>
      <w:ind w:left="720"/>
      <w:contextualSpacing/>
    </w:pPr>
  </w:style>
  <w:style w:type="paragraph" w:styleId="Revision">
    <w:name w:val="Revision"/>
    <w:hidden/>
    <w:uiPriority w:val="99"/>
    <w:semiHidden/>
    <w:rsid w:val="00DF4107"/>
    <w:rPr>
      <w:lang w:eastAsia="en-US"/>
    </w:rPr>
  </w:style>
  <w:style w:type="character" w:styleId="UnresolvedMention">
    <w:name w:val="Unresolved Mention"/>
    <w:basedOn w:val="DefaultParagraphFont"/>
    <w:uiPriority w:val="99"/>
    <w:semiHidden/>
    <w:unhideWhenUsed/>
    <w:rsid w:val="00FC4B2A"/>
    <w:rPr>
      <w:color w:val="605E5C"/>
      <w:shd w:val="clear" w:color="auto" w:fill="E1DFDD"/>
    </w:rPr>
  </w:style>
  <w:style w:type="paragraph" w:customStyle="1" w:styleId="paragraph">
    <w:name w:val="paragraph"/>
    <w:basedOn w:val="Normal"/>
    <w:rsid w:val="000E3E52"/>
    <w:pPr>
      <w:spacing w:before="100" w:beforeAutospacing="1" w:after="100" w:afterAutospacing="1"/>
    </w:pPr>
    <w:rPr>
      <w:sz w:val="24"/>
      <w:szCs w:val="24"/>
      <w:lang w:eastAsia="en-GB"/>
    </w:rPr>
  </w:style>
  <w:style w:type="character" w:customStyle="1" w:styleId="normaltextrun">
    <w:name w:val="normaltextrun"/>
    <w:basedOn w:val="DefaultParagraphFont"/>
    <w:rsid w:val="000E3E52"/>
  </w:style>
  <w:style w:type="character" w:customStyle="1" w:styleId="eop">
    <w:name w:val="eop"/>
    <w:basedOn w:val="DefaultParagraphFont"/>
    <w:rsid w:val="000E3E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021437">
      <w:bodyDiv w:val="1"/>
      <w:marLeft w:val="0"/>
      <w:marRight w:val="0"/>
      <w:marTop w:val="0"/>
      <w:marBottom w:val="0"/>
      <w:divBdr>
        <w:top w:val="none" w:sz="0" w:space="0" w:color="auto"/>
        <w:left w:val="none" w:sz="0" w:space="0" w:color="auto"/>
        <w:bottom w:val="none" w:sz="0" w:space="0" w:color="auto"/>
        <w:right w:val="none" w:sz="0" w:space="0" w:color="auto"/>
      </w:divBdr>
      <w:divsChild>
        <w:div w:id="1321999070">
          <w:marLeft w:val="0"/>
          <w:marRight w:val="0"/>
          <w:marTop w:val="0"/>
          <w:marBottom w:val="0"/>
          <w:divBdr>
            <w:top w:val="none" w:sz="0" w:space="0" w:color="auto"/>
            <w:left w:val="none" w:sz="0" w:space="0" w:color="auto"/>
            <w:bottom w:val="none" w:sz="0" w:space="0" w:color="auto"/>
            <w:right w:val="none" w:sz="0" w:space="0" w:color="auto"/>
          </w:divBdr>
        </w:div>
        <w:div w:id="1091663340">
          <w:marLeft w:val="0"/>
          <w:marRight w:val="0"/>
          <w:marTop w:val="0"/>
          <w:marBottom w:val="0"/>
          <w:divBdr>
            <w:top w:val="none" w:sz="0" w:space="0" w:color="auto"/>
            <w:left w:val="none" w:sz="0" w:space="0" w:color="auto"/>
            <w:bottom w:val="none" w:sz="0" w:space="0" w:color="auto"/>
            <w:right w:val="none" w:sz="0" w:space="0" w:color="auto"/>
          </w:divBdr>
        </w:div>
        <w:div w:id="82384502">
          <w:marLeft w:val="0"/>
          <w:marRight w:val="0"/>
          <w:marTop w:val="0"/>
          <w:marBottom w:val="0"/>
          <w:divBdr>
            <w:top w:val="none" w:sz="0" w:space="0" w:color="auto"/>
            <w:left w:val="none" w:sz="0" w:space="0" w:color="auto"/>
            <w:bottom w:val="none" w:sz="0" w:space="0" w:color="auto"/>
            <w:right w:val="none" w:sz="0" w:space="0" w:color="auto"/>
          </w:divBdr>
        </w:div>
        <w:div w:id="1244561342">
          <w:marLeft w:val="0"/>
          <w:marRight w:val="0"/>
          <w:marTop w:val="0"/>
          <w:marBottom w:val="0"/>
          <w:divBdr>
            <w:top w:val="none" w:sz="0" w:space="0" w:color="auto"/>
            <w:left w:val="none" w:sz="0" w:space="0" w:color="auto"/>
            <w:bottom w:val="none" w:sz="0" w:space="0" w:color="auto"/>
            <w:right w:val="none" w:sz="0" w:space="0" w:color="auto"/>
          </w:divBdr>
        </w:div>
        <w:div w:id="948273006">
          <w:marLeft w:val="0"/>
          <w:marRight w:val="0"/>
          <w:marTop w:val="0"/>
          <w:marBottom w:val="0"/>
          <w:divBdr>
            <w:top w:val="none" w:sz="0" w:space="0" w:color="auto"/>
            <w:left w:val="none" w:sz="0" w:space="0" w:color="auto"/>
            <w:bottom w:val="none" w:sz="0" w:space="0" w:color="auto"/>
            <w:right w:val="none" w:sz="0" w:space="0" w:color="auto"/>
          </w:divBdr>
        </w:div>
        <w:div w:id="1305936945">
          <w:marLeft w:val="0"/>
          <w:marRight w:val="0"/>
          <w:marTop w:val="0"/>
          <w:marBottom w:val="0"/>
          <w:divBdr>
            <w:top w:val="none" w:sz="0" w:space="0" w:color="auto"/>
            <w:left w:val="none" w:sz="0" w:space="0" w:color="auto"/>
            <w:bottom w:val="none" w:sz="0" w:space="0" w:color="auto"/>
            <w:right w:val="none" w:sz="0" w:space="0" w:color="auto"/>
          </w:divBdr>
        </w:div>
        <w:div w:id="1445659315">
          <w:marLeft w:val="0"/>
          <w:marRight w:val="0"/>
          <w:marTop w:val="0"/>
          <w:marBottom w:val="0"/>
          <w:divBdr>
            <w:top w:val="none" w:sz="0" w:space="0" w:color="auto"/>
            <w:left w:val="none" w:sz="0" w:space="0" w:color="auto"/>
            <w:bottom w:val="none" w:sz="0" w:space="0" w:color="auto"/>
            <w:right w:val="none" w:sz="0" w:space="0" w:color="auto"/>
          </w:divBdr>
        </w:div>
        <w:div w:id="635765759">
          <w:marLeft w:val="0"/>
          <w:marRight w:val="0"/>
          <w:marTop w:val="0"/>
          <w:marBottom w:val="0"/>
          <w:divBdr>
            <w:top w:val="none" w:sz="0" w:space="0" w:color="auto"/>
            <w:left w:val="none" w:sz="0" w:space="0" w:color="auto"/>
            <w:bottom w:val="none" w:sz="0" w:space="0" w:color="auto"/>
            <w:right w:val="none" w:sz="0" w:space="0" w:color="auto"/>
          </w:divBdr>
        </w:div>
        <w:div w:id="1483304766">
          <w:marLeft w:val="0"/>
          <w:marRight w:val="0"/>
          <w:marTop w:val="0"/>
          <w:marBottom w:val="0"/>
          <w:divBdr>
            <w:top w:val="none" w:sz="0" w:space="0" w:color="auto"/>
            <w:left w:val="none" w:sz="0" w:space="0" w:color="auto"/>
            <w:bottom w:val="none" w:sz="0" w:space="0" w:color="auto"/>
            <w:right w:val="none" w:sz="0" w:space="0" w:color="auto"/>
          </w:divBdr>
        </w:div>
        <w:div w:id="1363245052">
          <w:marLeft w:val="0"/>
          <w:marRight w:val="0"/>
          <w:marTop w:val="0"/>
          <w:marBottom w:val="0"/>
          <w:divBdr>
            <w:top w:val="none" w:sz="0" w:space="0" w:color="auto"/>
            <w:left w:val="none" w:sz="0" w:space="0" w:color="auto"/>
            <w:bottom w:val="none" w:sz="0" w:space="0" w:color="auto"/>
            <w:right w:val="none" w:sz="0" w:space="0" w:color="auto"/>
          </w:divBdr>
        </w:div>
        <w:div w:id="758139470">
          <w:marLeft w:val="0"/>
          <w:marRight w:val="0"/>
          <w:marTop w:val="0"/>
          <w:marBottom w:val="0"/>
          <w:divBdr>
            <w:top w:val="none" w:sz="0" w:space="0" w:color="auto"/>
            <w:left w:val="none" w:sz="0" w:space="0" w:color="auto"/>
            <w:bottom w:val="none" w:sz="0" w:space="0" w:color="auto"/>
            <w:right w:val="none" w:sz="0" w:space="0" w:color="auto"/>
          </w:divBdr>
        </w:div>
        <w:div w:id="900169450">
          <w:marLeft w:val="0"/>
          <w:marRight w:val="0"/>
          <w:marTop w:val="0"/>
          <w:marBottom w:val="0"/>
          <w:divBdr>
            <w:top w:val="none" w:sz="0" w:space="0" w:color="auto"/>
            <w:left w:val="none" w:sz="0" w:space="0" w:color="auto"/>
            <w:bottom w:val="none" w:sz="0" w:space="0" w:color="auto"/>
            <w:right w:val="none" w:sz="0" w:space="0" w:color="auto"/>
          </w:divBdr>
        </w:div>
        <w:div w:id="257255952">
          <w:marLeft w:val="0"/>
          <w:marRight w:val="0"/>
          <w:marTop w:val="0"/>
          <w:marBottom w:val="0"/>
          <w:divBdr>
            <w:top w:val="none" w:sz="0" w:space="0" w:color="auto"/>
            <w:left w:val="none" w:sz="0" w:space="0" w:color="auto"/>
            <w:bottom w:val="none" w:sz="0" w:space="0" w:color="auto"/>
            <w:right w:val="none" w:sz="0" w:space="0" w:color="auto"/>
          </w:divBdr>
        </w:div>
        <w:div w:id="34014904">
          <w:marLeft w:val="0"/>
          <w:marRight w:val="0"/>
          <w:marTop w:val="0"/>
          <w:marBottom w:val="0"/>
          <w:divBdr>
            <w:top w:val="none" w:sz="0" w:space="0" w:color="auto"/>
            <w:left w:val="none" w:sz="0" w:space="0" w:color="auto"/>
            <w:bottom w:val="none" w:sz="0" w:space="0" w:color="auto"/>
            <w:right w:val="none" w:sz="0" w:space="0" w:color="auto"/>
          </w:divBdr>
        </w:div>
        <w:div w:id="1175265690">
          <w:marLeft w:val="0"/>
          <w:marRight w:val="0"/>
          <w:marTop w:val="0"/>
          <w:marBottom w:val="0"/>
          <w:divBdr>
            <w:top w:val="none" w:sz="0" w:space="0" w:color="auto"/>
            <w:left w:val="none" w:sz="0" w:space="0" w:color="auto"/>
            <w:bottom w:val="none" w:sz="0" w:space="0" w:color="auto"/>
            <w:right w:val="none" w:sz="0" w:space="0" w:color="auto"/>
          </w:divBdr>
        </w:div>
        <w:div w:id="507451059">
          <w:marLeft w:val="0"/>
          <w:marRight w:val="0"/>
          <w:marTop w:val="0"/>
          <w:marBottom w:val="0"/>
          <w:divBdr>
            <w:top w:val="none" w:sz="0" w:space="0" w:color="auto"/>
            <w:left w:val="none" w:sz="0" w:space="0" w:color="auto"/>
            <w:bottom w:val="none" w:sz="0" w:space="0" w:color="auto"/>
            <w:right w:val="none" w:sz="0" w:space="0" w:color="auto"/>
          </w:divBdr>
        </w:div>
        <w:div w:id="1628126476">
          <w:marLeft w:val="0"/>
          <w:marRight w:val="0"/>
          <w:marTop w:val="0"/>
          <w:marBottom w:val="0"/>
          <w:divBdr>
            <w:top w:val="none" w:sz="0" w:space="0" w:color="auto"/>
            <w:left w:val="none" w:sz="0" w:space="0" w:color="auto"/>
            <w:bottom w:val="none" w:sz="0" w:space="0" w:color="auto"/>
            <w:right w:val="none" w:sz="0" w:space="0" w:color="auto"/>
          </w:divBdr>
        </w:div>
      </w:divsChild>
    </w:div>
    <w:div w:id="740059919">
      <w:bodyDiv w:val="1"/>
      <w:marLeft w:val="0"/>
      <w:marRight w:val="0"/>
      <w:marTop w:val="0"/>
      <w:marBottom w:val="0"/>
      <w:divBdr>
        <w:top w:val="none" w:sz="0" w:space="0" w:color="auto"/>
        <w:left w:val="none" w:sz="0" w:space="0" w:color="auto"/>
        <w:bottom w:val="none" w:sz="0" w:space="0" w:color="auto"/>
        <w:right w:val="none" w:sz="0" w:space="0" w:color="auto"/>
      </w:divBdr>
    </w:div>
    <w:div w:id="1151823779">
      <w:bodyDiv w:val="1"/>
      <w:marLeft w:val="0"/>
      <w:marRight w:val="0"/>
      <w:marTop w:val="0"/>
      <w:marBottom w:val="0"/>
      <w:divBdr>
        <w:top w:val="none" w:sz="0" w:space="0" w:color="auto"/>
        <w:left w:val="none" w:sz="0" w:space="0" w:color="auto"/>
        <w:bottom w:val="none" w:sz="0" w:space="0" w:color="auto"/>
        <w:right w:val="none" w:sz="0" w:space="0" w:color="auto"/>
      </w:divBdr>
    </w:div>
    <w:div w:id="1176924624">
      <w:bodyDiv w:val="1"/>
      <w:marLeft w:val="0"/>
      <w:marRight w:val="0"/>
      <w:marTop w:val="0"/>
      <w:marBottom w:val="0"/>
      <w:divBdr>
        <w:top w:val="none" w:sz="0" w:space="0" w:color="auto"/>
        <w:left w:val="none" w:sz="0" w:space="0" w:color="auto"/>
        <w:bottom w:val="none" w:sz="0" w:space="0" w:color="auto"/>
        <w:right w:val="none" w:sz="0" w:space="0" w:color="auto"/>
      </w:divBdr>
    </w:div>
    <w:div w:id="1227838623">
      <w:bodyDiv w:val="1"/>
      <w:marLeft w:val="0"/>
      <w:marRight w:val="0"/>
      <w:marTop w:val="0"/>
      <w:marBottom w:val="0"/>
      <w:divBdr>
        <w:top w:val="none" w:sz="0" w:space="0" w:color="auto"/>
        <w:left w:val="none" w:sz="0" w:space="0" w:color="auto"/>
        <w:bottom w:val="none" w:sz="0" w:space="0" w:color="auto"/>
        <w:right w:val="none" w:sz="0" w:space="0" w:color="auto"/>
      </w:divBdr>
    </w:div>
    <w:div w:id="1318342087">
      <w:bodyDiv w:val="1"/>
      <w:marLeft w:val="0"/>
      <w:marRight w:val="0"/>
      <w:marTop w:val="0"/>
      <w:marBottom w:val="0"/>
      <w:divBdr>
        <w:top w:val="none" w:sz="0" w:space="0" w:color="auto"/>
        <w:left w:val="none" w:sz="0" w:space="0" w:color="auto"/>
        <w:bottom w:val="none" w:sz="0" w:space="0" w:color="auto"/>
        <w:right w:val="none" w:sz="0" w:space="0" w:color="auto"/>
      </w:divBdr>
      <w:divsChild>
        <w:div w:id="1536625248">
          <w:marLeft w:val="0"/>
          <w:marRight w:val="0"/>
          <w:marTop w:val="0"/>
          <w:marBottom w:val="0"/>
          <w:divBdr>
            <w:top w:val="none" w:sz="0" w:space="0" w:color="auto"/>
            <w:left w:val="none" w:sz="0" w:space="0" w:color="auto"/>
            <w:bottom w:val="none" w:sz="0" w:space="0" w:color="auto"/>
            <w:right w:val="none" w:sz="0" w:space="0" w:color="auto"/>
          </w:divBdr>
        </w:div>
        <w:div w:id="342586062">
          <w:marLeft w:val="0"/>
          <w:marRight w:val="0"/>
          <w:marTop w:val="0"/>
          <w:marBottom w:val="0"/>
          <w:divBdr>
            <w:top w:val="none" w:sz="0" w:space="0" w:color="auto"/>
            <w:left w:val="none" w:sz="0" w:space="0" w:color="auto"/>
            <w:bottom w:val="none" w:sz="0" w:space="0" w:color="auto"/>
            <w:right w:val="none" w:sz="0" w:space="0" w:color="auto"/>
          </w:divBdr>
        </w:div>
        <w:div w:id="1775786949">
          <w:marLeft w:val="0"/>
          <w:marRight w:val="0"/>
          <w:marTop w:val="0"/>
          <w:marBottom w:val="0"/>
          <w:divBdr>
            <w:top w:val="none" w:sz="0" w:space="0" w:color="auto"/>
            <w:left w:val="none" w:sz="0" w:space="0" w:color="auto"/>
            <w:bottom w:val="none" w:sz="0" w:space="0" w:color="auto"/>
            <w:right w:val="none" w:sz="0" w:space="0" w:color="auto"/>
          </w:divBdr>
        </w:div>
        <w:div w:id="1258713362">
          <w:marLeft w:val="0"/>
          <w:marRight w:val="0"/>
          <w:marTop w:val="0"/>
          <w:marBottom w:val="0"/>
          <w:divBdr>
            <w:top w:val="none" w:sz="0" w:space="0" w:color="auto"/>
            <w:left w:val="none" w:sz="0" w:space="0" w:color="auto"/>
            <w:bottom w:val="none" w:sz="0" w:space="0" w:color="auto"/>
            <w:right w:val="none" w:sz="0" w:space="0" w:color="auto"/>
          </w:divBdr>
        </w:div>
        <w:div w:id="1492402952">
          <w:marLeft w:val="0"/>
          <w:marRight w:val="0"/>
          <w:marTop w:val="0"/>
          <w:marBottom w:val="0"/>
          <w:divBdr>
            <w:top w:val="none" w:sz="0" w:space="0" w:color="auto"/>
            <w:left w:val="none" w:sz="0" w:space="0" w:color="auto"/>
            <w:bottom w:val="none" w:sz="0" w:space="0" w:color="auto"/>
            <w:right w:val="none" w:sz="0" w:space="0" w:color="auto"/>
          </w:divBdr>
        </w:div>
        <w:div w:id="793712492">
          <w:marLeft w:val="0"/>
          <w:marRight w:val="0"/>
          <w:marTop w:val="0"/>
          <w:marBottom w:val="0"/>
          <w:divBdr>
            <w:top w:val="none" w:sz="0" w:space="0" w:color="auto"/>
            <w:left w:val="none" w:sz="0" w:space="0" w:color="auto"/>
            <w:bottom w:val="none" w:sz="0" w:space="0" w:color="auto"/>
            <w:right w:val="none" w:sz="0" w:space="0" w:color="auto"/>
          </w:divBdr>
        </w:div>
        <w:div w:id="310333862">
          <w:marLeft w:val="0"/>
          <w:marRight w:val="0"/>
          <w:marTop w:val="0"/>
          <w:marBottom w:val="0"/>
          <w:divBdr>
            <w:top w:val="none" w:sz="0" w:space="0" w:color="auto"/>
            <w:left w:val="none" w:sz="0" w:space="0" w:color="auto"/>
            <w:bottom w:val="none" w:sz="0" w:space="0" w:color="auto"/>
            <w:right w:val="none" w:sz="0" w:space="0" w:color="auto"/>
          </w:divBdr>
        </w:div>
        <w:div w:id="1998486433">
          <w:marLeft w:val="0"/>
          <w:marRight w:val="0"/>
          <w:marTop w:val="0"/>
          <w:marBottom w:val="0"/>
          <w:divBdr>
            <w:top w:val="none" w:sz="0" w:space="0" w:color="auto"/>
            <w:left w:val="none" w:sz="0" w:space="0" w:color="auto"/>
            <w:bottom w:val="none" w:sz="0" w:space="0" w:color="auto"/>
            <w:right w:val="none" w:sz="0" w:space="0" w:color="auto"/>
          </w:divBdr>
        </w:div>
        <w:div w:id="2084253408">
          <w:marLeft w:val="0"/>
          <w:marRight w:val="0"/>
          <w:marTop w:val="0"/>
          <w:marBottom w:val="0"/>
          <w:divBdr>
            <w:top w:val="none" w:sz="0" w:space="0" w:color="auto"/>
            <w:left w:val="none" w:sz="0" w:space="0" w:color="auto"/>
            <w:bottom w:val="none" w:sz="0" w:space="0" w:color="auto"/>
            <w:right w:val="none" w:sz="0" w:space="0" w:color="auto"/>
          </w:divBdr>
        </w:div>
        <w:div w:id="1749881392">
          <w:marLeft w:val="0"/>
          <w:marRight w:val="0"/>
          <w:marTop w:val="0"/>
          <w:marBottom w:val="0"/>
          <w:divBdr>
            <w:top w:val="none" w:sz="0" w:space="0" w:color="auto"/>
            <w:left w:val="none" w:sz="0" w:space="0" w:color="auto"/>
            <w:bottom w:val="none" w:sz="0" w:space="0" w:color="auto"/>
            <w:right w:val="none" w:sz="0" w:space="0" w:color="auto"/>
          </w:divBdr>
        </w:div>
      </w:divsChild>
    </w:div>
    <w:div w:id="1424764307">
      <w:bodyDiv w:val="1"/>
      <w:marLeft w:val="0"/>
      <w:marRight w:val="0"/>
      <w:marTop w:val="0"/>
      <w:marBottom w:val="0"/>
      <w:divBdr>
        <w:top w:val="none" w:sz="0" w:space="0" w:color="auto"/>
        <w:left w:val="none" w:sz="0" w:space="0" w:color="auto"/>
        <w:bottom w:val="none" w:sz="0" w:space="0" w:color="auto"/>
        <w:right w:val="none" w:sz="0" w:space="0" w:color="auto"/>
      </w:divBdr>
      <w:divsChild>
        <w:div w:id="2048138426">
          <w:marLeft w:val="0"/>
          <w:marRight w:val="0"/>
          <w:marTop w:val="0"/>
          <w:marBottom w:val="0"/>
          <w:divBdr>
            <w:top w:val="none" w:sz="0" w:space="0" w:color="auto"/>
            <w:left w:val="none" w:sz="0" w:space="0" w:color="auto"/>
            <w:bottom w:val="none" w:sz="0" w:space="0" w:color="auto"/>
            <w:right w:val="none" w:sz="0" w:space="0" w:color="auto"/>
          </w:divBdr>
        </w:div>
        <w:div w:id="659313359">
          <w:marLeft w:val="0"/>
          <w:marRight w:val="0"/>
          <w:marTop w:val="0"/>
          <w:marBottom w:val="0"/>
          <w:divBdr>
            <w:top w:val="none" w:sz="0" w:space="0" w:color="auto"/>
            <w:left w:val="none" w:sz="0" w:space="0" w:color="auto"/>
            <w:bottom w:val="none" w:sz="0" w:space="0" w:color="auto"/>
            <w:right w:val="none" w:sz="0" w:space="0" w:color="auto"/>
          </w:divBdr>
        </w:div>
        <w:div w:id="20492118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nhsbsa.nhs.uk/employer-hub" TargetMode="External"/><Relationship Id="rId18" Type="http://schemas.openxmlformats.org/officeDocument/2006/relationships/hyperlink" Target="mailto:PHW_Board.Business@wales.nhs.uk" TargetMode="External"/><Relationship Id="rId26" Type="http://schemas.openxmlformats.org/officeDocument/2006/relationships/hyperlink" Target="mailto:PeopleSupport.PHW@wales.nhs.uk" TargetMode="External"/><Relationship Id="rId39" Type="http://schemas.openxmlformats.org/officeDocument/2006/relationships/footer" Target="footer2.xml"/><Relationship Id="rId21" Type="http://schemas.openxmlformats.org/officeDocument/2006/relationships/hyperlink" Target="https://phw.nhs.wales/about-us/policies-and-procedures/policies-and-procedures-documents/human-resources-policies/" TargetMode="External"/><Relationship Id="rId34" Type="http://schemas.openxmlformats.org/officeDocument/2006/relationships/hyperlink" Target="mailto:Payroll.Terminations@wales.nhs.uk"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Pensions.Department@wales.nhs.uk/02920%20903908" TargetMode="External"/><Relationship Id="rId20" Type="http://schemas.openxmlformats.org/officeDocument/2006/relationships/hyperlink" Target="mailto:PeopleSupport.PHW@wales.nhs.uk" TargetMode="External"/><Relationship Id="rId29" Type="http://schemas.openxmlformats.org/officeDocument/2006/relationships/hyperlink" Target="mailto:NWSSP.Payroll.PHW@wales.nhs.uk"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www.nhsbsa.nhs.uk/sites/default/files/2022-03/Special%20Class%20status%20%2895%20only%29%20employer%20factsheet-20220305-%28V1%29.pdf" TargetMode="External"/><Relationship Id="rId32" Type="http://schemas.openxmlformats.org/officeDocument/2006/relationships/hyperlink" Target="https://phw.nhs.wales/about-us/policies-and-procedures/policies-and-procedures-documents/human-resources-policies/" TargetMode="External"/><Relationship Id="rId37" Type="http://schemas.openxmlformats.org/officeDocument/2006/relationships/hyperlink" Target="https://nhswales365.sharepoint.com/sites/PHW_IMT"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nhsbsa.nhs.uk/member-hub/applying-your-pension" TargetMode="External"/><Relationship Id="rId23" Type="http://schemas.openxmlformats.org/officeDocument/2006/relationships/hyperlink" Target="mailto:nhsbsa.pensionsmember@nhsbsa.nhs.uk%20/" TargetMode="External"/><Relationship Id="rId28" Type="http://schemas.openxmlformats.org/officeDocument/2006/relationships/hyperlink" Target="mailto:PeopleSupport.PHW@wales.nhs.uk" TargetMode="External"/><Relationship Id="rId36" Type="http://schemas.openxmlformats.org/officeDocument/2006/relationships/hyperlink" Target="https://nhswales365.sharepoint.com/sites/PHW_POD/SitePages/Recruitment--New-Appointment-Form.aspx" TargetMode="External"/><Relationship Id="rId10" Type="http://schemas.openxmlformats.org/officeDocument/2006/relationships/endnotes" Target="endnotes.xml"/><Relationship Id="rId19" Type="http://schemas.openxmlformats.org/officeDocument/2006/relationships/hyperlink" Target="https://www.nhsemployers.org/articles/flexible-retirement" TargetMode="External"/><Relationship Id="rId31" Type="http://schemas.openxmlformats.org/officeDocument/2006/relationships/hyperlink" Target="mailto:peoplesupport.phw@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hsbsa.nhs.uk/sites/default/files/2018-05/Returning%20to%20work%20after%20retirement%20factsheet%20%28V6%29%2005.2018.pdf" TargetMode="External"/><Relationship Id="rId22" Type="http://schemas.openxmlformats.org/officeDocument/2006/relationships/hyperlink" Target="https://www.nhsbsa.nhs.uk/pensioner-hub/covid-19-guidance-support-retired-members" TargetMode="External"/><Relationship Id="rId27" Type="http://schemas.openxmlformats.org/officeDocument/2006/relationships/hyperlink" Target="mailto:PeopleSupport.PHW@wales.nhs.uk" TargetMode="External"/><Relationship Id="rId30" Type="http://schemas.openxmlformats.org/officeDocument/2006/relationships/hyperlink" Target="mailto:peoplesupport.phw@wales.nhs.uk" TargetMode="External"/><Relationship Id="rId35" Type="http://schemas.openxmlformats.org/officeDocument/2006/relationships/hyperlink" Target="https://nhswales365.sharepoint.com/:x:/r/sites/PHW_POD/Shared%20Documents/HR%20Forms%20and%20Template%20Letters/All%20Wales%20Request%20For%20NAF%20v2.4.xlsm?d=w5cbb617a4f6f40f68c2757d1d95cc0fc&amp;csf=1&amp;web=1&amp;e=rFEDtQ"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phw.nhs.wales/about-us/policies-and-procedures/policies-and-procedures-documents/information-governance-information-management-and-technology-policies/interim-guidance-on-retention-of-documents-and-other-records/" TargetMode="External"/><Relationship Id="rId17" Type="http://schemas.openxmlformats.org/officeDocument/2006/relationships/hyperlink" Target="mailto:nhsbsa.pensionsmember@nhsbsa.nhs.uk/" TargetMode="External"/><Relationship Id="rId25" Type="http://schemas.openxmlformats.org/officeDocument/2006/relationships/hyperlink" Target="https://www.nhsbsa.nhs.uk/sites/default/files/2022-03/Mental%20health%20officer%20status%20%2895%20only%29%20employer%20factsheet-20220307-%28V1%29.pdf" TargetMode="External"/><Relationship Id="rId33" Type="http://schemas.openxmlformats.org/officeDocument/2006/relationships/hyperlink" Target="https://nhswales365.sharepoint.com/:x:/r/sites/PHW_POD/_layouts/15/Doc.aspx?sourcedoc=%7bD9923CD4-4C20-441C-924B-E804A54279D4%7d&amp;file=Termination%20Form.xlsx&amp;action=default&amp;mobileredirect=true&amp;web=1&amp;cid=c5c4b2be-f1f1-4b40-a110-1a2fefd54a99" TargetMode="External"/><Relationship Id="rId3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etingDate xmlns="5a5764d7-65e1-4148-aaca-f518f9587918">Not Applicable</MeetingDate>
    <Meeting xmlns="5a5764d7-65e1-4148-aaca-f518f9587918" xsi:nil="true"/>
    <Notes xmlns="5a5764d7-65e1-4148-aaca-f518f9587918" xsi:nil="true"/>
    <Status xmlns="5a5764d7-65e1-4148-aaca-f518f9587918">Final</Status>
    <DocumentType xmlns="5a5764d7-65e1-4148-aaca-f518f9587918">Approved Policy/Procedure</DocumentType>
    <Restricted0 xmlns="5a5764d7-65e1-4148-aaca-f518f9587918">No</Restricted0>
    <Category xmlns="5a5764d7-65e1-4148-aaca-f518f9587918">Policy</Category>
    <RetentionDate xmlns="5a5764d7-65e1-4148-aaca-f518f9587918">Always</RetentionDat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18" ma:contentTypeDescription="Create a new document." ma:contentTypeScope="" ma:versionID="b5140fad8a0b0767d0087e4c07baaa95">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ac9b1214beeac7546227c51497a37205"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default="2024/2025" ma:format="Dropdown" ma:internalName="MeetingDate">
      <xsd:simpleType>
        <xsd:restriction base="dms:Choice">
          <xsd:enumeration value="2021/2022"/>
          <xsd:enumeration value="2022/2023"/>
          <xsd:enumeration value="2023/2024"/>
          <xsd:enumeration value="2024/2025"/>
        </xsd:restriction>
      </xsd:simpleType>
    </xsd:element>
    <xsd:element name="DocumentType" ma:index="9" nillable="true" ma:displayName="Document Type" ma:format="Dropdown" ma:internalName="DocumentType">
      <xsd:simpleType>
        <xsd:restriction base="dms:Choice">
          <xsd:enumeration value="Approved Policy/Procedure"/>
          <xsd:enumeration value="Audit Action Tracker"/>
          <xsd:enumeration value="Briefing"/>
          <xsd:enumeration value="Calendar"/>
          <xsd:enumeration value="Chart/Diagram"/>
          <xsd:enumeration value="Correspondence"/>
          <xsd:enumeration value="Draft Policy/Procedure"/>
          <xsd:enumeration value="E-Mail"/>
          <xsd:enumeration value="Form"/>
          <xsd:enumeration value="Invoice"/>
          <xsd:enumeration value="List/Register"/>
          <xsd:enumeration value="Minutes"/>
          <xsd:enumeration value="Notes"/>
          <xsd:enumeration value="NWSSP"/>
          <xsd:enumeration value="Plan"/>
          <xsd:enumeration value="Photos"/>
          <xsd:enumeration value="Presentation"/>
          <xsd:enumeration value="Report"/>
          <xsd:enumeration value="SOP / Guidance Doc"/>
          <xsd:enumeration value="Template"/>
          <xsd:enumeration value="TOR"/>
          <xsd:enumeration value="WHC"/>
          <xsd:enumeration value="Workplan"/>
        </xsd:restriction>
      </xsd:simpleType>
    </xsd:element>
    <xsd:element name="Status" ma:index="10" nillable="true" ma:displayName="Status" ma:format="Dropdown" ma:internalName="Status">
      <xsd:simpleType>
        <xsd:restriction base="dms:Choice">
          <xsd:enumeration value="Completed"/>
          <xsd:enumeration value="Draft"/>
          <xsd:enumeration value="Final"/>
          <xsd:enumeration value="Live"/>
          <xsd:enumeration value="Working Draft"/>
          <xsd:enumeration value="Archive"/>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Admin"/>
          <xsd:enumeration value="Audit"/>
          <xsd:enumeration value="Board Actions"/>
          <xsd:enumeration value="Board Induction"/>
          <xsd:enumeration value="BBU SOP"/>
          <xsd:enumeration value="Chair's Action"/>
          <xsd:enumeration value="Chair / Vice Chair"/>
          <xsd:enumeration value="Dec of Interest / Gifts"/>
          <xsd:enumeration value="Governance Document"/>
          <xsd:enumeration value="ICB - Information Circulated to Board"/>
          <xsd:enumeration value="Legal Advice"/>
          <xsd:enumeration value="Meeting Management"/>
          <xsd:enumeration value="MOU / Agreement"/>
          <xsd:enumeration value="NED Recruitment"/>
          <xsd:enumeration value="NED Information"/>
          <xsd:enumeration value="Policy"/>
          <xsd:enumeration value="Procurement"/>
          <xsd:enumeration value="Raising Concerns"/>
          <xsd:enumeration value="Report"/>
          <xsd:enumeration value="Staff News / Website"/>
          <xsd:enumeration value="Training / Development"/>
          <xsd:enumeration value="Travel and Accommodation"/>
          <xsd:enumeration value="WHC / Ministerial Direction"/>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ACGC (Private)"/>
                    <xsd:enumeration value="ACGC (Open)"/>
                    <xsd:enumeration value="BET"/>
                    <xsd:enumeration value="Board"/>
                    <xsd:enumeration value="Board (Private)"/>
                    <xsd:enumeration value="BPL (Business and Planning Leads)"/>
                    <xsd:enumeration value="KRIC"/>
                    <xsd:enumeration value="KRIC (Private)"/>
                    <xsd:enumeration value="LT"/>
                    <xsd:enumeration value="PODC"/>
                    <xsd:enumeration value="PODC (Private)"/>
                    <xsd:enumeration value="QSIC"/>
                    <xsd:enumeration value="QSIC (Private)"/>
                    <xsd:enumeration value="RATS"/>
                    <xsd:enumeration value="BBU Team Meeting"/>
                    <xsd:enumeration value="LPF"/>
                    <xsd:enumeration value="Other Directorate Meeting"/>
                    <xsd:enumeration value="Covid-19 Sub Group"/>
                    <xsd:enumeration value="SB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8EC7505-E486-4870-BB88-55991112F922}">
  <ds:schemaRefs>
    <ds:schemaRef ds:uri="http://schemas.openxmlformats.org/officeDocument/2006/bibliography"/>
  </ds:schemaRefs>
</ds:datastoreItem>
</file>

<file path=customXml/itemProps2.xml><?xml version="1.0" encoding="utf-8"?>
<ds:datastoreItem xmlns:ds="http://schemas.openxmlformats.org/officeDocument/2006/customXml" ds:itemID="{85819262-AB20-4E42-AD0F-9AF8E724DA45}">
  <ds:schemaRefs>
    <ds:schemaRef ds:uri="http://schemas.microsoft.com/sharepoint/v3/contenttype/forms"/>
  </ds:schemaRefs>
</ds:datastoreItem>
</file>

<file path=customXml/itemProps3.xml><?xml version="1.0" encoding="utf-8"?>
<ds:datastoreItem xmlns:ds="http://schemas.openxmlformats.org/officeDocument/2006/customXml" ds:itemID="{E75D8733-36B3-4E8F-B0E2-95D901BC0846}">
  <ds:schemaRefs>
    <ds:schemaRef ds:uri="http://purl.org/dc/dcmitype/"/>
    <ds:schemaRef ds:uri="http://schemas.microsoft.com/office/infopath/2007/PartnerControls"/>
    <ds:schemaRef ds:uri="1297be28-38e6-4ecd-95af-44ef0d9cc6c8"/>
    <ds:schemaRef ds:uri="http://purl.org/dc/elements/1.1/"/>
    <ds:schemaRef ds:uri="http://schemas.microsoft.com/office/2006/metadata/properties"/>
    <ds:schemaRef ds:uri="a38dfe8b-13ef-4714-b544-27320312d5e7"/>
    <ds:schemaRef ds:uri="http://purl.org/dc/terms/"/>
    <ds:schemaRef ds:uri="http://schemas.openxmlformats.org/package/2006/metadata/core-properties"/>
    <ds:schemaRef ds:uri="http://schemas.microsoft.com/office/2006/documentManagement/types"/>
    <ds:schemaRef ds:uri="http://www.w3.org/XML/1998/namespace"/>
    <ds:schemaRef ds:uri="5a5764d7-65e1-4148-aaca-f518f9587918"/>
  </ds:schemaRefs>
</ds:datastoreItem>
</file>

<file path=customXml/itemProps4.xml><?xml version="1.0" encoding="utf-8"?>
<ds:datastoreItem xmlns:ds="http://schemas.openxmlformats.org/officeDocument/2006/customXml" ds:itemID="{5C365C99-A9DB-40E1-9112-E1FB98D596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5764d7-65e1-4148-aaca-f518f9587918"/>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4681</Words>
  <Characters>28094</Characters>
  <Application>Microsoft Office Word</Application>
  <DocSecurity>4</DocSecurity>
  <Lines>234</Lines>
  <Paragraphs>65</Paragraphs>
  <ScaleCrop>false</ScaleCrop>
  <HeadingPairs>
    <vt:vector size="2" baseType="variant">
      <vt:variant>
        <vt:lpstr>Title</vt:lpstr>
      </vt:variant>
      <vt:variant>
        <vt:i4>1</vt:i4>
      </vt:variant>
    </vt:vector>
  </HeadingPairs>
  <TitlesOfParts>
    <vt:vector size="1" baseType="lpstr">
      <vt:lpstr> </vt:lpstr>
    </vt:vector>
  </TitlesOfParts>
  <Company>Cardiff &amp; Vale NHS Trust</Company>
  <LinksUpToDate>false</LinksUpToDate>
  <CharactersWithSpaces>32710</CharactersWithSpaces>
  <SharedDoc>false</SharedDoc>
  <HLinks>
    <vt:vector size="90" baseType="variant">
      <vt:variant>
        <vt:i4>1769575</vt:i4>
      </vt:variant>
      <vt:variant>
        <vt:i4>48</vt:i4>
      </vt:variant>
      <vt:variant>
        <vt:i4>0</vt:i4>
      </vt:variant>
      <vt:variant>
        <vt:i4>5</vt:i4>
      </vt:variant>
      <vt:variant>
        <vt:lpwstr>https://www.nhsbsa.nhs.uk/sites/default/files/2018-11/Mental Health Officer status employer factsheet-20181017-%28V7%29_vc.pdf</vt:lpwstr>
      </vt:variant>
      <vt:variant>
        <vt:lpwstr/>
      </vt:variant>
      <vt:variant>
        <vt:i4>7995446</vt:i4>
      </vt:variant>
      <vt:variant>
        <vt:i4>45</vt:i4>
      </vt:variant>
      <vt:variant>
        <vt:i4>0</vt:i4>
      </vt:variant>
      <vt:variant>
        <vt:i4>5</vt:i4>
      </vt:variant>
      <vt:variant>
        <vt:lpwstr>https://www.nhsbsa.nhs.uk/sites/default/files/2018-10/Special Class status member factsheet-20181017-%28V7%29 .pdf</vt:lpwstr>
      </vt:variant>
      <vt:variant>
        <vt:lpwstr/>
      </vt:variant>
      <vt:variant>
        <vt:i4>2949131</vt:i4>
      </vt:variant>
      <vt:variant>
        <vt:i4>42</vt:i4>
      </vt:variant>
      <vt:variant>
        <vt:i4>0</vt:i4>
      </vt:variant>
      <vt:variant>
        <vt:i4>5</vt:i4>
      </vt:variant>
      <vt:variant>
        <vt:lpwstr>mailto:nhsbsa.pensionsmember@nhsbsa.nhs.uk%20/</vt:lpwstr>
      </vt:variant>
      <vt:variant>
        <vt:lpwstr/>
      </vt:variant>
      <vt:variant>
        <vt:i4>5701718</vt:i4>
      </vt:variant>
      <vt:variant>
        <vt:i4>39</vt:i4>
      </vt:variant>
      <vt:variant>
        <vt:i4>0</vt:i4>
      </vt:variant>
      <vt:variant>
        <vt:i4>5</vt:i4>
      </vt:variant>
      <vt:variant>
        <vt:lpwstr>https://www.nhsbsa.nhs.uk/pensioner-hub/covid-19-guidance-support-retired-members</vt:lpwstr>
      </vt:variant>
      <vt:variant>
        <vt:lpwstr/>
      </vt:variant>
      <vt:variant>
        <vt:i4>917543</vt:i4>
      </vt:variant>
      <vt:variant>
        <vt:i4>36</vt:i4>
      </vt:variant>
      <vt:variant>
        <vt:i4>0</vt:i4>
      </vt:variant>
      <vt:variant>
        <vt:i4>5</vt:i4>
      </vt:variant>
      <vt:variant>
        <vt:lpwstr>mailto:PeopleSupport.PHW@wales.nhs.uk</vt:lpwstr>
      </vt:variant>
      <vt:variant>
        <vt:lpwstr/>
      </vt:variant>
      <vt:variant>
        <vt:i4>1835015</vt:i4>
      </vt:variant>
      <vt:variant>
        <vt:i4>27</vt:i4>
      </vt:variant>
      <vt:variant>
        <vt:i4>0</vt:i4>
      </vt:variant>
      <vt:variant>
        <vt:i4>5</vt:i4>
      </vt:variant>
      <vt:variant>
        <vt:lpwstr>https://www.nhsemployers.org/articles/flexible-retirement</vt:lpwstr>
      </vt:variant>
      <vt:variant>
        <vt:lpwstr/>
      </vt:variant>
      <vt:variant>
        <vt:i4>327784</vt:i4>
      </vt:variant>
      <vt:variant>
        <vt:i4>24</vt:i4>
      </vt:variant>
      <vt:variant>
        <vt:i4>0</vt:i4>
      </vt:variant>
      <vt:variant>
        <vt:i4>5</vt:i4>
      </vt:variant>
      <vt:variant>
        <vt:lpwstr>mailto:andrew.richardson2@wales.nhs.uk</vt:lpwstr>
      </vt:variant>
      <vt:variant>
        <vt:lpwstr/>
      </vt:variant>
      <vt:variant>
        <vt:i4>3145758</vt:i4>
      </vt:variant>
      <vt:variant>
        <vt:i4>21</vt:i4>
      </vt:variant>
      <vt:variant>
        <vt:i4>0</vt:i4>
      </vt:variant>
      <vt:variant>
        <vt:i4>5</vt:i4>
      </vt:variant>
      <vt:variant>
        <vt:lpwstr>mailto:nhsbsa.pensionsmember@nhsbsa.nhs.uk/</vt:lpwstr>
      </vt:variant>
      <vt:variant>
        <vt:lpwstr/>
      </vt:variant>
      <vt:variant>
        <vt:i4>4128851</vt:i4>
      </vt:variant>
      <vt:variant>
        <vt:i4>18</vt:i4>
      </vt:variant>
      <vt:variant>
        <vt:i4>0</vt:i4>
      </vt:variant>
      <vt:variant>
        <vt:i4>5</vt:i4>
      </vt:variant>
      <vt:variant>
        <vt:lpwstr>mailto:Pensions.Department@wales.nhs.uk/02920%20903908</vt:lpwstr>
      </vt:variant>
      <vt:variant>
        <vt:lpwstr/>
      </vt:variant>
      <vt:variant>
        <vt:i4>3342448</vt:i4>
      </vt:variant>
      <vt:variant>
        <vt:i4>15</vt:i4>
      </vt:variant>
      <vt:variant>
        <vt:i4>0</vt:i4>
      </vt:variant>
      <vt:variant>
        <vt:i4>5</vt:i4>
      </vt:variant>
      <vt:variant>
        <vt:lpwstr>https://www.nhsbsa.nhs.uk/member-hub/applying-your-pension</vt:lpwstr>
      </vt:variant>
      <vt:variant>
        <vt:lpwstr>jumplink6</vt:lpwstr>
      </vt:variant>
      <vt:variant>
        <vt:i4>3604516</vt:i4>
      </vt:variant>
      <vt:variant>
        <vt:i4>12</vt:i4>
      </vt:variant>
      <vt:variant>
        <vt:i4>0</vt:i4>
      </vt:variant>
      <vt:variant>
        <vt:i4>5</vt:i4>
      </vt:variant>
      <vt:variant>
        <vt:lpwstr>https://www.nhsbsa.nhs.uk/sites/default/files/2018-05/Returning to work after retirement factsheet %28V6%29 05.2018.pdf</vt:lpwstr>
      </vt:variant>
      <vt:variant>
        <vt:lpwstr/>
      </vt:variant>
      <vt:variant>
        <vt:i4>6553706</vt:i4>
      </vt:variant>
      <vt:variant>
        <vt:i4>9</vt:i4>
      </vt:variant>
      <vt:variant>
        <vt:i4>0</vt:i4>
      </vt:variant>
      <vt:variant>
        <vt:i4>5</vt:i4>
      </vt:variant>
      <vt:variant>
        <vt:lpwstr>https://www.nhsbsa.nhs.uk/employer-hub</vt:lpwstr>
      </vt:variant>
      <vt:variant>
        <vt:lpwstr/>
      </vt:variant>
      <vt:variant>
        <vt:i4>6815794</vt:i4>
      </vt:variant>
      <vt:variant>
        <vt:i4>6</vt:i4>
      </vt:variant>
      <vt:variant>
        <vt:i4>0</vt:i4>
      </vt:variant>
      <vt:variant>
        <vt:i4>5</vt:i4>
      </vt:variant>
      <vt:variant>
        <vt:lpwstr>https://phw.nhs.wales/about-us/policies-and-procedures/policies-and-procedures-documents/human-resources-policies/flexible-working-policy1/</vt:lpwstr>
      </vt:variant>
      <vt:variant>
        <vt:lpwstr/>
      </vt:variant>
      <vt:variant>
        <vt:i4>5636168</vt:i4>
      </vt:variant>
      <vt:variant>
        <vt:i4>3</vt:i4>
      </vt:variant>
      <vt:variant>
        <vt:i4>0</vt:i4>
      </vt:variant>
      <vt:variant>
        <vt:i4>5</vt:i4>
      </vt:variant>
      <vt:variant>
        <vt:lpwstr>https://phw.nhs.wales/about-us/policies-and-procedures/policies-and-procedures-documents/human-resources-policies-supporting-documents/retirement-guidance-equality-and-health-impact-assessment/</vt:lpwstr>
      </vt:variant>
      <vt:variant>
        <vt:lpwstr/>
      </vt:variant>
      <vt:variant>
        <vt:i4>2883708</vt:i4>
      </vt:variant>
      <vt:variant>
        <vt:i4>0</vt:i4>
      </vt:variant>
      <vt:variant>
        <vt:i4>0</vt:i4>
      </vt:variant>
      <vt:variant>
        <vt:i4>5</vt:i4>
      </vt:variant>
      <vt:variant>
        <vt:lpwstr>https://phw.nhs.wales/about-us/policies-and-procedures/policies-and-procedures-documents/human-resources-policies/retirement-procedure/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corpmn02</dc:creator>
  <cp:keywords/>
  <cp:lastModifiedBy>Reanne Reffell (Public Health Wales - No. 2 Capital Quarter)</cp:lastModifiedBy>
  <cp:revision>2</cp:revision>
  <cp:lastPrinted>2023-08-16T10:05:00Z</cp:lastPrinted>
  <dcterms:created xsi:type="dcterms:W3CDTF">2024-11-11T13:16:00Z</dcterms:created>
  <dcterms:modified xsi:type="dcterms:W3CDTF">2024-11-11T13:16:00Z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0x010100DBE9D3DA4BA2B54A9F3BC6C9042B04D2</vt:lpwstr>
  </property>
</Properties>
</file>