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221AB" w14:textId="64B37943" w:rsidR="00494EA7" w:rsidRPr="00C64585" w:rsidRDefault="00EB3E84">
      <w:pPr>
        <w:rPr>
          <w:rFonts w:ascii="Ubuntu" w:hAnsi="Ubuntu"/>
        </w:rPr>
      </w:pPr>
      <w:r w:rsidRPr="00C64585">
        <w:rPr>
          <w:rFonts w:ascii="Ubuntu" w:hAnsi="Ubuntu"/>
          <w:noProof/>
          <w:lang w:eastAsia="en-GB"/>
        </w:rPr>
        <mc:AlternateContent>
          <mc:Choice Requires="wpg">
            <w:drawing>
              <wp:anchor distT="0" distB="0" distL="114300" distR="114300" simplePos="0" relativeHeight="251659264" behindDoc="1" locked="0" layoutInCell="1" allowOverlap="1" wp14:anchorId="6E222562" wp14:editId="6E222563">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5965339" id="docshapegroup15" o:spid="_x0000_s1026" style="position:absolute;margin-left:-.9pt;margin-top:-2.1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6" o:title=""/>
                  <v:path arrowok="t"/>
                  <o:lock v:ext="edit" aspectratio="f"/>
                </v:shape>
                <w10:wrap anchorx="page" anchory="page"/>
              </v:group>
            </w:pict>
          </mc:Fallback>
        </mc:AlternateContent>
      </w:r>
      <w:r w:rsidRPr="00C64585">
        <w:rPr>
          <w:rFonts w:ascii="Ubuntu" w:hAnsi="Ubuntu"/>
          <w:noProof/>
          <w:lang w:eastAsia="en-GB"/>
        </w:rPr>
        <mc:AlternateContent>
          <mc:Choice Requires="wps">
            <w:drawing>
              <wp:anchor distT="0" distB="0" distL="114300" distR="114300" simplePos="0" relativeHeight="251661312" behindDoc="1" locked="0" layoutInCell="1" allowOverlap="1" wp14:anchorId="6E222566" wp14:editId="543FE7CA">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2257C" w14:textId="77777777" w:rsidR="00CB2BC1" w:rsidRPr="00EB3E84" w:rsidRDefault="00CB2BC1"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222566"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" filled="f" stroked="f">
                <v:path arrowok="t"/>
                <v:textbox inset="0,0,0,0">
                  <w:txbxContent>
                    <w:p w14:paraId="6E22257C" w14:textId="77777777" w:rsidR="00CB2BC1" w:rsidRPr="00EB3E84" w:rsidRDefault="00CB2BC1" w:rsidP="00EB3E84">
                      <w:pPr>
                        <w:spacing w:before="21"/>
                        <w:ind w:left="20"/>
                        <w:rPr>
                          <w:rFonts w:ascii="Ubuntu" w:hAnsi="Ubuntu"/>
                          <w:sz w:val="17"/>
                        </w:rPr>
                      </w:pPr>
                    </w:p>
                  </w:txbxContent>
                </v:textbox>
                <w10:wrap anchorx="page" anchory="page"/>
              </v:shape>
            </w:pict>
          </mc:Fallback>
        </mc:AlternateContent>
      </w:r>
    </w:p>
    <w:p w14:paraId="6E2221AC" w14:textId="77777777" w:rsidR="00A67249" w:rsidRPr="00C64585" w:rsidRDefault="00A67249" w:rsidP="00A67249">
      <w:pPr>
        <w:rPr>
          <w:rFonts w:ascii="Ubuntu" w:hAnsi="Ubuntu"/>
        </w:rPr>
      </w:pPr>
    </w:p>
    <w:p w14:paraId="6E2221AD" w14:textId="77777777" w:rsidR="00A67249" w:rsidRPr="00C64585" w:rsidRDefault="00A67249" w:rsidP="00A67249">
      <w:pPr>
        <w:rPr>
          <w:rFonts w:ascii="Ubuntu" w:hAnsi="Ubuntu"/>
        </w:rPr>
      </w:pPr>
    </w:p>
    <w:p w14:paraId="6E2221AE" w14:textId="77777777" w:rsidR="00A67249" w:rsidRPr="00C64585" w:rsidRDefault="00A67249" w:rsidP="00A67249">
      <w:pPr>
        <w:rPr>
          <w:rFonts w:ascii="Ubuntu" w:hAnsi="Ubuntu"/>
        </w:rPr>
      </w:pPr>
    </w:p>
    <w:tbl>
      <w:tblPr>
        <w:tblW w:w="9031" w:type="dxa"/>
        <w:tblInd w:w="-5" w:type="dxa"/>
        <w:tblLook w:val="04A0" w:firstRow="1" w:lastRow="0" w:firstColumn="1" w:lastColumn="0" w:noHBand="0" w:noVBand="1"/>
      </w:tblPr>
      <w:tblGrid>
        <w:gridCol w:w="2155"/>
        <w:gridCol w:w="993"/>
        <w:gridCol w:w="688"/>
        <w:gridCol w:w="309"/>
        <w:gridCol w:w="2171"/>
        <w:gridCol w:w="133"/>
        <w:gridCol w:w="1015"/>
        <w:gridCol w:w="1567"/>
      </w:tblGrid>
      <w:tr w:rsidR="008A0D2D" w:rsidRPr="00C64585" w14:paraId="6E2221B2" w14:textId="77777777" w:rsidTr="00C64585">
        <w:tc>
          <w:tcPr>
            <w:tcW w:w="6325" w:type="dxa"/>
            <w:gridSpan w:val="5"/>
            <w:vMerge w:val="restart"/>
          </w:tcPr>
          <w:p w14:paraId="6E2221AF" w14:textId="77777777" w:rsidR="008A0D2D" w:rsidRPr="00C64585" w:rsidRDefault="008A0D2D" w:rsidP="00494EA7">
            <w:pPr>
              <w:rPr>
                <w:rFonts w:ascii="Ubuntu" w:hAnsi="Ubuntu"/>
              </w:rPr>
            </w:pPr>
            <w:r w:rsidRPr="00C64585">
              <w:rPr>
                <w:rFonts w:ascii="Ubuntu" w:hAnsi="Ubuntu"/>
                <w:noProof/>
                <w:lang w:eastAsia="en-GB"/>
              </w:rPr>
              <w:drawing>
                <wp:inline distT="0" distB="0" distL="0" distR="0" wp14:anchorId="6E222568" wp14:editId="6E222569">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706" w:type="dxa"/>
            <w:gridSpan w:val="3"/>
            <w:tcBorders>
              <w:bottom w:val="nil"/>
            </w:tcBorders>
          </w:tcPr>
          <w:p w14:paraId="6E2221B0" w14:textId="77777777" w:rsidR="008A0D2D" w:rsidRPr="00C64585" w:rsidRDefault="008A0D2D" w:rsidP="00494EA7">
            <w:pPr>
              <w:jc w:val="right"/>
              <w:rPr>
                <w:rFonts w:ascii="Ubuntu" w:hAnsi="Ubuntu"/>
                <w:b/>
              </w:rPr>
            </w:pPr>
            <w:r w:rsidRPr="00C64585">
              <w:rPr>
                <w:rFonts w:ascii="Ubuntu" w:hAnsi="Ubuntu"/>
                <w:b/>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rPr>
            </w:sdtEndPr>
            <w:sdtContent>
              <w:p w14:paraId="6E2221B1" w14:textId="2492BBA3" w:rsidR="008A0D2D" w:rsidRPr="00C64585" w:rsidRDefault="00FF557C" w:rsidP="00494EA7">
                <w:pPr>
                  <w:jc w:val="right"/>
                  <w:rPr>
                    <w:rFonts w:ascii="Ubuntu" w:hAnsi="Ubuntu"/>
                    <w:b/>
                  </w:rPr>
                </w:pPr>
                <w:r w:rsidRPr="00C64585">
                  <w:rPr>
                    <w:rStyle w:val="Dropdown"/>
                    <w:rFonts w:ascii="Ubuntu" w:hAnsi="Ubuntu"/>
                  </w:rPr>
                  <w:t>Board</w:t>
                </w:r>
              </w:p>
            </w:sdtContent>
          </w:sdt>
        </w:tc>
      </w:tr>
      <w:tr w:rsidR="008A0D2D" w:rsidRPr="00C64585" w14:paraId="6E2221B6" w14:textId="77777777" w:rsidTr="00C64585">
        <w:tc>
          <w:tcPr>
            <w:tcW w:w="6325" w:type="dxa"/>
            <w:gridSpan w:val="5"/>
            <w:vMerge/>
          </w:tcPr>
          <w:p w14:paraId="6E2221B3" w14:textId="77777777" w:rsidR="008A0D2D" w:rsidRPr="00C64585" w:rsidRDefault="008A0D2D" w:rsidP="00494EA7">
            <w:pPr>
              <w:rPr>
                <w:rFonts w:ascii="Ubuntu" w:hAnsi="Ubuntu"/>
                <w:b/>
                <w:noProof/>
                <w:lang w:eastAsia="en-GB"/>
              </w:rPr>
            </w:pPr>
          </w:p>
        </w:tc>
        <w:tc>
          <w:tcPr>
            <w:tcW w:w="2706" w:type="dxa"/>
            <w:gridSpan w:val="3"/>
            <w:tcBorders>
              <w:top w:val="nil"/>
              <w:bottom w:val="nil"/>
            </w:tcBorders>
          </w:tcPr>
          <w:p w14:paraId="6E2221B4" w14:textId="77777777" w:rsidR="008A0D2D" w:rsidRPr="00C64585" w:rsidRDefault="008A0D2D" w:rsidP="00494EA7">
            <w:pPr>
              <w:jc w:val="right"/>
              <w:rPr>
                <w:rFonts w:ascii="Ubuntu" w:hAnsi="Ubuntu"/>
                <w:b/>
              </w:rPr>
            </w:pPr>
            <w:r w:rsidRPr="00C64585">
              <w:rPr>
                <w:rFonts w:ascii="Ubuntu" w:hAnsi="Ubuntu"/>
                <w:b/>
              </w:rPr>
              <w:t>Date of Meeting</w:t>
            </w:r>
          </w:p>
          <w:p w14:paraId="6E2221B5" w14:textId="6D960FD8" w:rsidR="008A0D2D" w:rsidRPr="00C64585" w:rsidRDefault="00FF557C" w:rsidP="00494EA7">
            <w:pPr>
              <w:jc w:val="right"/>
              <w:rPr>
                <w:rFonts w:ascii="Ubuntu" w:hAnsi="Ubuntu"/>
              </w:rPr>
            </w:pPr>
            <w:r w:rsidRPr="00C64585">
              <w:rPr>
                <w:rFonts w:ascii="Ubuntu" w:hAnsi="Ubuntu"/>
              </w:rPr>
              <w:t>30</w:t>
            </w:r>
            <w:r w:rsidR="001F498C" w:rsidRPr="00C64585">
              <w:rPr>
                <w:rFonts w:ascii="Ubuntu" w:hAnsi="Ubuntu"/>
              </w:rPr>
              <w:t xml:space="preserve"> November 2023</w:t>
            </w:r>
          </w:p>
        </w:tc>
      </w:tr>
      <w:tr w:rsidR="008A0D2D" w:rsidRPr="00C64585" w14:paraId="6E2221BA" w14:textId="77777777" w:rsidTr="00C64585">
        <w:tc>
          <w:tcPr>
            <w:tcW w:w="6325" w:type="dxa"/>
            <w:gridSpan w:val="5"/>
            <w:vMerge/>
            <w:tcBorders>
              <w:bottom w:val="single" w:sz="4" w:space="0" w:color="auto"/>
            </w:tcBorders>
          </w:tcPr>
          <w:p w14:paraId="6E2221B7" w14:textId="77777777" w:rsidR="008A0D2D" w:rsidRPr="00C64585" w:rsidRDefault="008A0D2D" w:rsidP="00494EA7">
            <w:pPr>
              <w:rPr>
                <w:rFonts w:ascii="Ubuntu" w:hAnsi="Ubuntu"/>
                <w:b/>
                <w:noProof/>
                <w:lang w:eastAsia="en-GB"/>
              </w:rPr>
            </w:pPr>
          </w:p>
        </w:tc>
        <w:tc>
          <w:tcPr>
            <w:tcW w:w="2706" w:type="dxa"/>
            <w:gridSpan w:val="3"/>
            <w:tcBorders>
              <w:top w:val="nil"/>
              <w:bottom w:val="single" w:sz="4" w:space="0" w:color="auto"/>
            </w:tcBorders>
          </w:tcPr>
          <w:p w14:paraId="6E2221B8" w14:textId="77777777" w:rsidR="008A0D2D" w:rsidRPr="00C64585" w:rsidRDefault="008A0D2D" w:rsidP="00494EA7">
            <w:pPr>
              <w:jc w:val="right"/>
              <w:rPr>
                <w:rFonts w:ascii="Ubuntu" w:hAnsi="Ubuntu"/>
                <w:b/>
              </w:rPr>
            </w:pPr>
            <w:r w:rsidRPr="00C64585">
              <w:rPr>
                <w:rFonts w:ascii="Ubuntu" w:hAnsi="Ubuntu"/>
                <w:b/>
              </w:rPr>
              <w:t>Agenda item:</w:t>
            </w:r>
          </w:p>
          <w:p w14:paraId="6E2221B9" w14:textId="3C047F06" w:rsidR="008A0D2D" w:rsidRPr="00C64585" w:rsidRDefault="00FF557C" w:rsidP="00494EA7">
            <w:pPr>
              <w:jc w:val="right"/>
              <w:rPr>
                <w:rFonts w:ascii="Ubuntu" w:hAnsi="Ubuntu"/>
                <w:i/>
              </w:rPr>
            </w:pPr>
            <w:r w:rsidRPr="00C64585">
              <w:rPr>
                <w:rFonts w:ascii="Ubuntu" w:hAnsi="Ubuntu"/>
                <w:i/>
              </w:rPr>
              <w:t>4</w:t>
            </w:r>
            <w:r w:rsidR="001F498C" w:rsidRPr="00C64585">
              <w:rPr>
                <w:rFonts w:ascii="Ubuntu" w:hAnsi="Ubuntu"/>
                <w:i/>
              </w:rPr>
              <w:t>.2</w:t>
            </w:r>
          </w:p>
        </w:tc>
      </w:tr>
      <w:tr w:rsidR="008A0D2D" w:rsidRPr="00C64585" w14:paraId="6E2221BC" w14:textId="77777777" w:rsidTr="00C64585">
        <w:tc>
          <w:tcPr>
            <w:tcW w:w="9031" w:type="dxa"/>
            <w:gridSpan w:val="8"/>
            <w:tcBorders>
              <w:left w:val="nil"/>
              <w:right w:val="nil"/>
            </w:tcBorders>
            <w:vAlign w:val="center"/>
          </w:tcPr>
          <w:p w14:paraId="6E2221BB" w14:textId="77777777" w:rsidR="008A0D2D" w:rsidRPr="00C64585" w:rsidRDefault="008A0D2D" w:rsidP="00300EE9">
            <w:pPr>
              <w:rPr>
                <w:rFonts w:ascii="Ubuntu" w:hAnsi="Ubuntu"/>
                <w:b/>
                <w:sz w:val="28"/>
              </w:rPr>
            </w:pPr>
          </w:p>
        </w:tc>
      </w:tr>
      <w:tr w:rsidR="008A0D2D" w:rsidRPr="00C64585" w14:paraId="6E2221BF" w14:textId="77777777" w:rsidTr="00C64585">
        <w:tc>
          <w:tcPr>
            <w:tcW w:w="9031" w:type="dxa"/>
            <w:gridSpan w:val="8"/>
            <w:tcBorders>
              <w:bottom w:val="single" w:sz="4" w:space="0" w:color="auto"/>
            </w:tcBorders>
            <w:vAlign w:val="center"/>
          </w:tcPr>
          <w:p w14:paraId="6E2221BE" w14:textId="582AE429" w:rsidR="00300EE9" w:rsidRPr="00C64585" w:rsidRDefault="00300EE9" w:rsidP="00290FE2">
            <w:pPr>
              <w:jc w:val="center"/>
              <w:rPr>
                <w:rFonts w:ascii="Ubuntu" w:hAnsi="Ubuntu"/>
                <w:b/>
                <w:sz w:val="40"/>
                <w:szCs w:val="36"/>
              </w:rPr>
            </w:pPr>
            <w:r w:rsidRPr="00C64585">
              <w:rPr>
                <w:rFonts w:ascii="Ubuntu" w:hAnsi="Ubuntu"/>
                <w:b/>
                <w:sz w:val="40"/>
                <w:szCs w:val="36"/>
              </w:rPr>
              <w:t>2023/24 Financial Position</w:t>
            </w:r>
          </w:p>
        </w:tc>
      </w:tr>
      <w:tr w:rsidR="00494EA7" w:rsidRPr="00C64585" w14:paraId="6E2221C2" w14:textId="77777777" w:rsidTr="00C64585">
        <w:tc>
          <w:tcPr>
            <w:tcW w:w="3836" w:type="dxa"/>
            <w:gridSpan w:val="3"/>
            <w:tcBorders>
              <w:top w:val="single" w:sz="4" w:space="0" w:color="auto"/>
              <w:left w:val="single" w:sz="4" w:space="0" w:color="auto"/>
              <w:bottom w:val="single" w:sz="4" w:space="0" w:color="auto"/>
              <w:right w:val="single" w:sz="4" w:space="0" w:color="auto"/>
            </w:tcBorders>
          </w:tcPr>
          <w:p w14:paraId="6E2221C0" w14:textId="77777777" w:rsidR="00494EA7" w:rsidRPr="00C64585" w:rsidRDefault="00494EA7" w:rsidP="00494EA7">
            <w:pPr>
              <w:rPr>
                <w:rFonts w:ascii="Ubuntu" w:hAnsi="Ubuntu"/>
                <w:b/>
              </w:rPr>
            </w:pPr>
            <w:r w:rsidRPr="00C64585">
              <w:rPr>
                <w:rFonts w:ascii="Ubuntu" w:hAnsi="Ubuntu"/>
                <w:b/>
              </w:rPr>
              <w:t>Executive lead:</w:t>
            </w:r>
          </w:p>
        </w:tc>
        <w:tc>
          <w:tcPr>
            <w:tcW w:w="5195" w:type="dxa"/>
            <w:gridSpan w:val="5"/>
            <w:tcBorders>
              <w:top w:val="single" w:sz="4" w:space="0" w:color="auto"/>
              <w:left w:val="single" w:sz="4" w:space="0" w:color="auto"/>
              <w:bottom w:val="single" w:sz="4" w:space="0" w:color="auto"/>
              <w:right w:val="single" w:sz="4" w:space="0" w:color="auto"/>
            </w:tcBorders>
          </w:tcPr>
          <w:p w14:paraId="6E2221C1" w14:textId="77777777" w:rsidR="00494EA7" w:rsidRPr="00C64585" w:rsidRDefault="00494EA7" w:rsidP="00494EA7">
            <w:pPr>
              <w:rPr>
                <w:rFonts w:ascii="Ubuntu" w:hAnsi="Ubuntu"/>
                <w:color w:val="FF0000"/>
              </w:rPr>
            </w:pPr>
            <w:r w:rsidRPr="00C64585">
              <w:rPr>
                <w:rFonts w:ascii="Ubuntu" w:eastAsia="Verdana" w:hAnsi="Ubuntu"/>
              </w:rPr>
              <w:t xml:space="preserve">Huw George, Deputy Chief Executive and Executive Defector of Finance and Operations  </w:t>
            </w:r>
          </w:p>
        </w:tc>
      </w:tr>
      <w:tr w:rsidR="00494EA7" w:rsidRPr="00C64585" w14:paraId="6E2221C6" w14:textId="77777777" w:rsidTr="00C64585">
        <w:tc>
          <w:tcPr>
            <w:tcW w:w="3836" w:type="dxa"/>
            <w:gridSpan w:val="3"/>
            <w:tcBorders>
              <w:top w:val="single" w:sz="4" w:space="0" w:color="auto"/>
              <w:left w:val="single" w:sz="4" w:space="0" w:color="auto"/>
              <w:bottom w:val="single" w:sz="4" w:space="0" w:color="auto"/>
              <w:right w:val="single" w:sz="4" w:space="0" w:color="auto"/>
            </w:tcBorders>
          </w:tcPr>
          <w:p w14:paraId="6E2221C3" w14:textId="77777777" w:rsidR="00494EA7" w:rsidRPr="00C64585" w:rsidRDefault="00494EA7" w:rsidP="00494EA7">
            <w:pPr>
              <w:rPr>
                <w:rFonts w:ascii="Ubuntu" w:hAnsi="Ubuntu"/>
                <w:b/>
              </w:rPr>
            </w:pPr>
            <w:r w:rsidRPr="00C64585">
              <w:rPr>
                <w:rFonts w:ascii="Ubuntu" w:hAnsi="Ubuntu"/>
                <w:b/>
              </w:rPr>
              <w:t>Author:</w:t>
            </w:r>
          </w:p>
        </w:tc>
        <w:tc>
          <w:tcPr>
            <w:tcW w:w="5195" w:type="dxa"/>
            <w:gridSpan w:val="5"/>
            <w:tcBorders>
              <w:top w:val="single" w:sz="4" w:space="0" w:color="auto"/>
              <w:left w:val="single" w:sz="4" w:space="0" w:color="auto"/>
              <w:bottom w:val="single" w:sz="4" w:space="0" w:color="auto"/>
              <w:right w:val="single" w:sz="4" w:space="0" w:color="auto"/>
            </w:tcBorders>
          </w:tcPr>
          <w:p w14:paraId="6E2221C4" w14:textId="77777777" w:rsidR="00494EA7" w:rsidRPr="00C64585" w:rsidRDefault="00494EA7" w:rsidP="00494EA7">
            <w:pPr>
              <w:rPr>
                <w:rFonts w:ascii="Ubuntu" w:eastAsia="Verdana" w:hAnsi="Ubuntu"/>
              </w:rPr>
            </w:pPr>
            <w:r w:rsidRPr="00C64585">
              <w:rPr>
                <w:rFonts w:ascii="Ubuntu" w:eastAsia="Verdana" w:hAnsi="Ubuntu"/>
              </w:rPr>
              <w:t xml:space="preserve">Angela Fisher, Deputy </w:t>
            </w:r>
            <w:r w:rsidR="00A24F83" w:rsidRPr="00C64585">
              <w:rPr>
                <w:rFonts w:ascii="Ubuntu" w:eastAsia="Verdana" w:hAnsi="Ubuntu"/>
              </w:rPr>
              <w:t>Director,</w:t>
            </w:r>
            <w:r w:rsidRPr="00C64585">
              <w:rPr>
                <w:rFonts w:ascii="Ubuntu" w:eastAsia="Verdana" w:hAnsi="Ubuntu"/>
              </w:rPr>
              <w:t xml:space="preserve"> and Head of Finance</w:t>
            </w:r>
          </w:p>
          <w:p w14:paraId="6E2221C5" w14:textId="77777777" w:rsidR="00494EA7" w:rsidRPr="00C64585" w:rsidRDefault="00494EA7" w:rsidP="00494EA7">
            <w:pPr>
              <w:rPr>
                <w:rFonts w:ascii="Ubuntu" w:hAnsi="Ubuntu"/>
                <w:color w:val="FF0000"/>
              </w:rPr>
            </w:pPr>
            <w:r w:rsidRPr="00C64585">
              <w:rPr>
                <w:rFonts w:ascii="Ubuntu" w:eastAsia="Verdana" w:hAnsi="Ubuntu"/>
              </w:rPr>
              <w:t xml:space="preserve">Ruth Maddern, Head of Financial Planning </w:t>
            </w:r>
          </w:p>
        </w:tc>
      </w:tr>
      <w:tr w:rsidR="00494EA7" w:rsidRPr="00C64585" w14:paraId="6E2221C9" w14:textId="77777777" w:rsidTr="00C64585">
        <w:trPr>
          <w:trHeight w:val="149"/>
        </w:trPr>
        <w:tc>
          <w:tcPr>
            <w:tcW w:w="3836" w:type="dxa"/>
            <w:gridSpan w:val="3"/>
            <w:tcBorders>
              <w:top w:val="single" w:sz="4" w:space="0" w:color="auto"/>
              <w:left w:val="nil"/>
              <w:bottom w:val="single" w:sz="4" w:space="0" w:color="auto"/>
              <w:right w:val="nil"/>
            </w:tcBorders>
          </w:tcPr>
          <w:p w14:paraId="6E2221C7" w14:textId="77777777" w:rsidR="00494EA7" w:rsidRPr="00C64585" w:rsidRDefault="00494EA7" w:rsidP="00494EA7">
            <w:pPr>
              <w:rPr>
                <w:rFonts w:ascii="Ubuntu" w:hAnsi="Ubuntu"/>
                <w:b/>
                <w:sz w:val="12"/>
                <w:szCs w:val="12"/>
              </w:rPr>
            </w:pPr>
          </w:p>
        </w:tc>
        <w:tc>
          <w:tcPr>
            <w:tcW w:w="5195" w:type="dxa"/>
            <w:gridSpan w:val="5"/>
            <w:tcBorders>
              <w:top w:val="single" w:sz="4" w:space="0" w:color="auto"/>
              <w:left w:val="nil"/>
              <w:bottom w:val="single" w:sz="4" w:space="0" w:color="auto"/>
              <w:right w:val="nil"/>
            </w:tcBorders>
          </w:tcPr>
          <w:p w14:paraId="6E2221C8" w14:textId="77777777" w:rsidR="00494EA7" w:rsidRPr="00C64585" w:rsidRDefault="00494EA7" w:rsidP="00494EA7">
            <w:pPr>
              <w:rPr>
                <w:rFonts w:ascii="Ubuntu" w:hAnsi="Ubuntu"/>
                <w:sz w:val="12"/>
                <w:szCs w:val="12"/>
              </w:rPr>
            </w:pPr>
          </w:p>
        </w:tc>
      </w:tr>
      <w:tr w:rsidR="00494EA7" w:rsidRPr="00C64585" w14:paraId="6E2221CC" w14:textId="77777777" w:rsidTr="00C64585">
        <w:tc>
          <w:tcPr>
            <w:tcW w:w="3836" w:type="dxa"/>
            <w:gridSpan w:val="3"/>
            <w:tcBorders>
              <w:top w:val="single" w:sz="4" w:space="0" w:color="auto"/>
              <w:left w:val="single" w:sz="4" w:space="0" w:color="auto"/>
              <w:bottom w:val="single" w:sz="4" w:space="0" w:color="auto"/>
              <w:right w:val="single" w:sz="4" w:space="0" w:color="auto"/>
            </w:tcBorders>
          </w:tcPr>
          <w:p w14:paraId="6E2221CA" w14:textId="77777777" w:rsidR="00494EA7" w:rsidRPr="00C64585" w:rsidRDefault="00494EA7" w:rsidP="00494EA7">
            <w:pPr>
              <w:rPr>
                <w:rFonts w:ascii="Ubuntu" w:hAnsi="Ubuntu"/>
                <w:b/>
              </w:rPr>
            </w:pPr>
            <w:r w:rsidRPr="00C64585">
              <w:rPr>
                <w:rFonts w:ascii="Ubuntu" w:hAnsi="Ubuntu"/>
                <w:b/>
              </w:rPr>
              <w:t>Approval/Scrutiny route:</w:t>
            </w:r>
          </w:p>
        </w:tc>
        <w:tc>
          <w:tcPr>
            <w:tcW w:w="5195" w:type="dxa"/>
            <w:gridSpan w:val="5"/>
            <w:tcBorders>
              <w:top w:val="single" w:sz="4" w:space="0" w:color="auto"/>
              <w:left w:val="single" w:sz="4" w:space="0" w:color="auto"/>
              <w:bottom w:val="single" w:sz="4" w:space="0" w:color="auto"/>
              <w:right w:val="single" w:sz="4" w:space="0" w:color="auto"/>
            </w:tcBorders>
          </w:tcPr>
          <w:p w14:paraId="6E2221CB" w14:textId="77777777" w:rsidR="00494EA7" w:rsidRPr="00C64585" w:rsidRDefault="00386009" w:rsidP="00494EA7">
            <w:pPr>
              <w:rPr>
                <w:rFonts w:ascii="Ubuntu" w:hAnsi="Ubuntu"/>
                <w:b/>
                <w:color w:val="FF0000"/>
              </w:rPr>
            </w:pPr>
            <w:r w:rsidRPr="00C64585">
              <w:rPr>
                <w:rFonts w:ascii="Ubuntu" w:hAnsi="Ubuntu"/>
                <w:b/>
              </w:rPr>
              <w:t xml:space="preserve">Business Executive Team </w:t>
            </w:r>
          </w:p>
        </w:tc>
      </w:tr>
      <w:tr w:rsidR="00494EA7" w:rsidRPr="00C64585" w14:paraId="6E2221CE" w14:textId="77777777" w:rsidTr="00C64585">
        <w:tc>
          <w:tcPr>
            <w:tcW w:w="9031" w:type="dxa"/>
            <w:gridSpan w:val="8"/>
            <w:tcBorders>
              <w:top w:val="single" w:sz="4" w:space="0" w:color="auto"/>
              <w:left w:val="nil"/>
              <w:bottom w:val="single" w:sz="4" w:space="0" w:color="auto"/>
              <w:right w:val="nil"/>
            </w:tcBorders>
          </w:tcPr>
          <w:p w14:paraId="6E2221CD" w14:textId="77777777" w:rsidR="00494EA7" w:rsidRPr="00C64585" w:rsidRDefault="00494EA7" w:rsidP="00494EA7">
            <w:pPr>
              <w:rPr>
                <w:rFonts w:ascii="Ubuntu" w:hAnsi="Ubuntu"/>
                <w:b/>
                <w:sz w:val="12"/>
                <w:szCs w:val="12"/>
              </w:rPr>
            </w:pPr>
          </w:p>
        </w:tc>
      </w:tr>
      <w:tr w:rsidR="00494EA7" w:rsidRPr="00C64585" w14:paraId="6E2221D0" w14:textId="77777777" w:rsidTr="00C64585">
        <w:tc>
          <w:tcPr>
            <w:tcW w:w="9031" w:type="dxa"/>
            <w:gridSpan w:val="8"/>
            <w:tcBorders>
              <w:top w:val="single" w:sz="4" w:space="0" w:color="auto"/>
              <w:left w:val="single" w:sz="4" w:space="0" w:color="auto"/>
              <w:bottom w:val="single" w:sz="4" w:space="0" w:color="auto"/>
              <w:right w:val="single" w:sz="4" w:space="0" w:color="auto"/>
            </w:tcBorders>
          </w:tcPr>
          <w:p w14:paraId="6E2221CF" w14:textId="77777777" w:rsidR="00494EA7" w:rsidRPr="00C64585" w:rsidRDefault="00494EA7" w:rsidP="00494EA7">
            <w:pPr>
              <w:rPr>
                <w:rFonts w:ascii="Ubuntu" w:hAnsi="Ubuntu"/>
                <w:b/>
              </w:rPr>
            </w:pPr>
            <w:r w:rsidRPr="00C64585">
              <w:rPr>
                <w:rFonts w:ascii="Ubuntu" w:hAnsi="Ubuntu"/>
                <w:b/>
              </w:rPr>
              <w:t>Purpose</w:t>
            </w:r>
          </w:p>
        </w:tc>
      </w:tr>
      <w:tr w:rsidR="00494EA7" w:rsidRPr="00C64585" w14:paraId="6E2221D3" w14:textId="77777777" w:rsidTr="00C64585">
        <w:tc>
          <w:tcPr>
            <w:tcW w:w="9031" w:type="dxa"/>
            <w:gridSpan w:val="8"/>
            <w:tcBorders>
              <w:top w:val="single" w:sz="4" w:space="0" w:color="auto"/>
              <w:left w:val="single" w:sz="4" w:space="0" w:color="auto"/>
              <w:bottom w:val="single" w:sz="4" w:space="0" w:color="auto"/>
              <w:right w:val="single" w:sz="4" w:space="0" w:color="auto"/>
            </w:tcBorders>
          </w:tcPr>
          <w:p w14:paraId="6E2221D1" w14:textId="77777777" w:rsidR="00494EA7" w:rsidRPr="00C64585" w:rsidRDefault="00494EA7" w:rsidP="00494EA7">
            <w:pPr>
              <w:tabs>
                <w:tab w:val="left" w:pos="447"/>
              </w:tabs>
              <w:contextualSpacing/>
              <w:jc w:val="both"/>
              <w:rPr>
                <w:rFonts w:ascii="Ubuntu" w:eastAsia="Verdana" w:hAnsi="Ubuntu"/>
              </w:rPr>
            </w:pPr>
            <w:r w:rsidRPr="00C64585">
              <w:rPr>
                <w:rFonts w:ascii="Ubuntu" w:eastAsia="Verdana" w:hAnsi="Ubuntu"/>
              </w:rPr>
              <w:t xml:space="preserve">The purpose of this report is to outline to the Executive Team and the Board the revenue and capital position as </w:t>
            </w:r>
            <w:r w:rsidR="002168BA" w:rsidRPr="00C64585">
              <w:rPr>
                <w:rFonts w:ascii="Ubuntu" w:eastAsia="Verdana" w:hAnsi="Ubuntu"/>
              </w:rPr>
              <w:t>of</w:t>
            </w:r>
            <w:r w:rsidRPr="00C64585">
              <w:rPr>
                <w:rFonts w:ascii="Ubuntu" w:eastAsia="Verdana" w:hAnsi="Ubuntu"/>
              </w:rPr>
              <w:t xml:space="preserve"> 3</w:t>
            </w:r>
            <w:r w:rsidR="00CC4249" w:rsidRPr="00C64585">
              <w:rPr>
                <w:rFonts w:ascii="Ubuntu" w:eastAsia="Verdana" w:hAnsi="Ubuntu"/>
              </w:rPr>
              <w:t>1</w:t>
            </w:r>
            <w:r w:rsidR="00CC4249" w:rsidRPr="00C64585">
              <w:rPr>
                <w:rFonts w:ascii="Ubuntu" w:eastAsia="Verdana" w:hAnsi="Ubuntu"/>
                <w:vertAlign w:val="superscript"/>
              </w:rPr>
              <w:t>st</w:t>
            </w:r>
            <w:r w:rsidR="00CC4249" w:rsidRPr="00C64585">
              <w:rPr>
                <w:rFonts w:ascii="Ubuntu" w:eastAsia="Verdana" w:hAnsi="Ubuntu"/>
              </w:rPr>
              <w:t xml:space="preserve"> Octo</w:t>
            </w:r>
            <w:r w:rsidR="001472DF" w:rsidRPr="00C64585">
              <w:rPr>
                <w:rFonts w:ascii="Ubuntu" w:eastAsia="Verdana" w:hAnsi="Ubuntu"/>
              </w:rPr>
              <w:t>ber</w:t>
            </w:r>
            <w:r w:rsidRPr="00C64585">
              <w:rPr>
                <w:rFonts w:ascii="Ubuntu" w:eastAsia="Verdana" w:hAnsi="Ubuntu"/>
              </w:rPr>
              <w:t xml:space="preserve"> 2023 (M</w:t>
            </w:r>
            <w:r w:rsidR="00CC4249" w:rsidRPr="00C64585">
              <w:rPr>
                <w:rFonts w:ascii="Ubuntu" w:eastAsia="Verdana" w:hAnsi="Ubuntu"/>
              </w:rPr>
              <w:t>7</w:t>
            </w:r>
            <w:r w:rsidRPr="00C64585">
              <w:rPr>
                <w:rFonts w:ascii="Ubuntu" w:eastAsia="Verdana" w:hAnsi="Ubuntu"/>
              </w:rPr>
              <w:t>), which includes the position on COVID-19 expenditure and funding.</w:t>
            </w:r>
          </w:p>
          <w:p w14:paraId="6E2221D2" w14:textId="77777777" w:rsidR="00494EA7" w:rsidRPr="00C64585" w:rsidRDefault="00494EA7" w:rsidP="00494EA7">
            <w:pPr>
              <w:tabs>
                <w:tab w:val="left" w:pos="447"/>
              </w:tabs>
              <w:contextualSpacing/>
              <w:jc w:val="both"/>
              <w:rPr>
                <w:rFonts w:ascii="Ubuntu" w:eastAsia="Verdana" w:hAnsi="Ubuntu"/>
              </w:rPr>
            </w:pPr>
          </w:p>
        </w:tc>
      </w:tr>
      <w:tr w:rsidR="00494EA7" w:rsidRPr="00C64585" w14:paraId="6E2221D5" w14:textId="77777777" w:rsidTr="00C64585">
        <w:tc>
          <w:tcPr>
            <w:tcW w:w="9031" w:type="dxa"/>
            <w:gridSpan w:val="8"/>
            <w:tcBorders>
              <w:top w:val="single" w:sz="4" w:space="0" w:color="auto"/>
              <w:left w:val="nil"/>
              <w:bottom w:val="single" w:sz="4" w:space="0" w:color="auto"/>
              <w:right w:val="nil"/>
            </w:tcBorders>
          </w:tcPr>
          <w:p w14:paraId="6E2221D4" w14:textId="77777777" w:rsidR="00494EA7" w:rsidRPr="00C64585" w:rsidRDefault="00494EA7" w:rsidP="00494EA7">
            <w:pPr>
              <w:rPr>
                <w:rFonts w:ascii="Ubuntu" w:hAnsi="Ubuntu"/>
                <w:b/>
                <w:sz w:val="12"/>
                <w:szCs w:val="12"/>
                <w:highlight w:val="magenta"/>
              </w:rPr>
            </w:pPr>
          </w:p>
        </w:tc>
      </w:tr>
      <w:tr w:rsidR="00494EA7" w:rsidRPr="00C64585" w14:paraId="6E2221D7" w14:textId="77777777" w:rsidTr="00C64585">
        <w:tc>
          <w:tcPr>
            <w:tcW w:w="9031" w:type="dxa"/>
            <w:gridSpan w:val="8"/>
            <w:tcBorders>
              <w:top w:val="single" w:sz="4" w:space="0" w:color="auto"/>
              <w:left w:val="single" w:sz="4" w:space="0" w:color="auto"/>
              <w:bottom w:val="single" w:sz="4" w:space="0" w:color="auto"/>
              <w:right w:val="single" w:sz="4" w:space="0" w:color="auto"/>
            </w:tcBorders>
          </w:tcPr>
          <w:p w14:paraId="6E2221D6" w14:textId="77777777" w:rsidR="00494EA7" w:rsidRPr="00C64585" w:rsidRDefault="00494EA7" w:rsidP="00494EA7">
            <w:pPr>
              <w:rPr>
                <w:rFonts w:ascii="Ubuntu" w:hAnsi="Ubuntu"/>
                <w:b/>
              </w:rPr>
            </w:pPr>
            <w:r w:rsidRPr="00C64585">
              <w:rPr>
                <w:rFonts w:ascii="Ubuntu" w:hAnsi="Ubuntu"/>
                <w:b/>
              </w:rPr>
              <w:t>Recommendation:</w:t>
            </w:r>
          </w:p>
        </w:tc>
      </w:tr>
      <w:tr w:rsidR="00494EA7" w:rsidRPr="00C64585" w14:paraId="6E2221E2" w14:textId="77777777" w:rsidTr="00C64585">
        <w:tc>
          <w:tcPr>
            <w:tcW w:w="2155" w:type="dxa"/>
            <w:tcBorders>
              <w:top w:val="single" w:sz="4" w:space="0" w:color="auto"/>
              <w:left w:val="single" w:sz="4" w:space="0" w:color="auto"/>
              <w:bottom w:val="single" w:sz="4" w:space="0" w:color="auto"/>
              <w:right w:val="single" w:sz="4" w:space="0" w:color="auto"/>
            </w:tcBorders>
          </w:tcPr>
          <w:p w14:paraId="6E2221D8" w14:textId="77777777" w:rsidR="00494EA7" w:rsidRPr="00C64585" w:rsidRDefault="00494EA7" w:rsidP="00494EA7">
            <w:pPr>
              <w:jc w:val="center"/>
              <w:rPr>
                <w:rFonts w:ascii="Ubuntu" w:hAnsi="Ubuntu"/>
              </w:rPr>
            </w:pPr>
            <w:r w:rsidRPr="00C64585">
              <w:rPr>
                <w:rFonts w:ascii="Ubuntu" w:hAnsi="Ubuntu"/>
              </w:rPr>
              <w:t>APPROVE</w:t>
            </w:r>
          </w:p>
          <w:p w14:paraId="6E2221D9" w14:textId="77777777" w:rsidR="00494EA7" w:rsidRPr="00C64585" w:rsidRDefault="00494EA7" w:rsidP="00494EA7">
            <w:pPr>
              <w:jc w:val="center"/>
              <w:rPr>
                <w:rFonts w:ascii="Ubuntu" w:hAnsi="Ubuntu"/>
              </w:rPr>
            </w:pPr>
            <w:r w:rsidRPr="00C64585">
              <w:rPr>
                <w:rFonts w:ascii="Ubuntu" w:hAnsi="Ubuntu"/>
              </w:rPr>
              <w:fldChar w:fldCharType="begin">
                <w:ffData>
                  <w:name w:val="Check1"/>
                  <w:enabled/>
                  <w:calcOnExit w:val="0"/>
                  <w:checkBox>
                    <w:sizeAuto/>
                    <w:default w:val="0"/>
                  </w:checkBox>
                </w:ffData>
              </w:fldChar>
            </w:r>
            <w:bookmarkStart w:id="0" w:name="Check1"/>
            <w:r w:rsidRPr="00C64585">
              <w:rPr>
                <w:rFonts w:ascii="Ubuntu" w:hAnsi="Ubuntu"/>
              </w:rPr>
              <w:instrText xml:space="preserve"> FORMCHECKBOX </w:instrText>
            </w:r>
            <w:r w:rsidR="00C64585" w:rsidRPr="00C64585">
              <w:rPr>
                <w:rFonts w:ascii="Ubuntu" w:hAnsi="Ubuntu"/>
              </w:rPr>
            </w:r>
            <w:r w:rsidR="00C64585" w:rsidRPr="00C64585">
              <w:rPr>
                <w:rFonts w:ascii="Ubuntu" w:hAnsi="Ubuntu"/>
              </w:rPr>
              <w:fldChar w:fldCharType="separate"/>
            </w:r>
            <w:r w:rsidRPr="00C64585">
              <w:rPr>
                <w:rFonts w:ascii="Ubuntu" w:hAnsi="Ubuntu"/>
              </w:rPr>
              <w:fldChar w:fldCharType="end"/>
            </w:r>
            <w:bookmarkEnd w:id="0"/>
          </w:p>
        </w:tc>
        <w:tc>
          <w:tcPr>
            <w:tcW w:w="1990" w:type="dxa"/>
            <w:gridSpan w:val="3"/>
            <w:tcBorders>
              <w:top w:val="single" w:sz="4" w:space="0" w:color="auto"/>
              <w:left w:val="single" w:sz="4" w:space="0" w:color="auto"/>
              <w:bottom w:val="single" w:sz="4" w:space="0" w:color="auto"/>
              <w:right w:val="single" w:sz="4" w:space="0" w:color="auto"/>
            </w:tcBorders>
          </w:tcPr>
          <w:p w14:paraId="6E2221DA" w14:textId="77777777" w:rsidR="00494EA7" w:rsidRPr="00C64585" w:rsidRDefault="00494EA7" w:rsidP="00494EA7">
            <w:pPr>
              <w:jc w:val="center"/>
              <w:rPr>
                <w:rFonts w:ascii="Ubuntu" w:hAnsi="Ubuntu"/>
              </w:rPr>
            </w:pPr>
            <w:r w:rsidRPr="00C64585">
              <w:rPr>
                <w:rFonts w:ascii="Ubuntu" w:hAnsi="Ubuntu"/>
              </w:rPr>
              <w:t>CONSIDER</w:t>
            </w:r>
          </w:p>
          <w:p w14:paraId="6E2221DB" w14:textId="77777777" w:rsidR="00494EA7" w:rsidRPr="00C64585" w:rsidRDefault="00494EA7" w:rsidP="00494EA7">
            <w:pPr>
              <w:jc w:val="center"/>
              <w:rPr>
                <w:rFonts w:ascii="Ubuntu" w:hAnsi="Ubuntu"/>
              </w:rPr>
            </w:pPr>
            <w:r w:rsidRPr="00C64585">
              <w:rPr>
                <w:rFonts w:ascii="Ubuntu" w:hAnsi="Ubuntu"/>
              </w:rPr>
              <w:fldChar w:fldCharType="begin">
                <w:ffData>
                  <w:name w:val="Check2"/>
                  <w:enabled/>
                  <w:calcOnExit w:val="0"/>
                  <w:checkBox>
                    <w:sizeAuto/>
                    <w:default w:val="1"/>
                  </w:checkBox>
                </w:ffData>
              </w:fldChar>
            </w:r>
            <w:bookmarkStart w:id="1" w:name="Check2"/>
            <w:r w:rsidRPr="00C64585">
              <w:rPr>
                <w:rFonts w:ascii="Ubuntu" w:hAnsi="Ubuntu"/>
              </w:rPr>
              <w:instrText xml:space="preserve"> FORMCHECKBOX </w:instrText>
            </w:r>
            <w:r w:rsidR="00C64585" w:rsidRPr="00C64585">
              <w:rPr>
                <w:rFonts w:ascii="Ubuntu" w:hAnsi="Ubuntu"/>
              </w:rPr>
            </w:r>
            <w:r w:rsidR="00C64585" w:rsidRPr="00C64585">
              <w:rPr>
                <w:rFonts w:ascii="Ubuntu" w:hAnsi="Ubuntu"/>
              </w:rPr>
              <w:fldChar w:fldCharType="separate"/>
            </w:r>
            <w:r w:rsidRPr="00C64585">
              <w:rPr>
                <w:rFonts w:ascii="Ubuntu" w:hAnsi="Ubuntu"/>
              </w:rPr>
              <w:fldChar w:fldCharType="end"/>
            </w:r>
            <w:bookmarkEnd w:id="1"/>
          </w:p>
        </w:tc>
        <w:tc>
          <w:tcPr>
            <w:tcW w:w="2315" w:type="dxa"/>
            <w:gridSpan w:val="2"/>
            <w:tcBorders>
              <w:top w:val="single" w:sz="4" w:space="0" w:color="auto"/>
              <w:left w:val="single" w:sz="4" w:space="0" w:color="auto"/>
              <w:bottom w:val="single" w:sz="4" w:space="0" w:color="auto"/>
              <w:right w:val="single" w:sz="4" w:space="0" w:color="auto"/>
            </w:tcBorders>
          </w:tcPr>
          <w:p w14:paraId="6E2221DC" w14:textId="77777777" w:rsidR="00494EA7" w:rsidRPr="00C64585" w:rsidRDefault="00494EA7" w:rsidP="00494EA7">
            <w:pPr>
              <w:jc w:val="center"/>
              <w:rPr>
                <w:rFonts w:ascii="Ubuntu" w:hAnsi="Ubuntu"/>
              </w:rPr>
            </w:pPr>
            <w:r w:rsidRPr="00C64585">
              <w:rPr>
                <w:rFonts w:ascii="Ubuntu" w:hAnsi="Ubuntu"/>
              </w:rPr>
              <w:t>RECOMMEND</w:t>
            </w:r>
          </w:p>
          <w:p w14:paraId="6E2221DD" w14:textId="77777777" w:rsidR="00494EA7" w:rsidRPr="00C64585" w:rsidRDefault="00494EA7" w:rsidP="00494EA7">
            <w:pPr>
              <w:jc w:val="center"/>
              <w:rPr>
                <w:rFonts w:ascii="Ubuntu" w:hAnsi="Ubuntu"/>
              </w:rPr>
            </w:pPr>
            <w:r w:rsidRPr="00C64585">
              <w:rPr>
                <w:rFonts w:ascii="Ubuntu" w:hAnsi="Ubuntu"/>
              </w:rPr>
              <w:fldChar w:fldCharType="begin">
                <w:ffData>
                  <w:name w:val="Check3"/>
                  <w:enabled/>
                  <w:calcOnExit w:val="0"/>
                  <w:checkBox>
                    <w:sizeAuto/>
                    <w:default w:val="0"/>
                  </w:checkBox>
                </w:ffData>
              </w:fldChar>
            </w:r>
            <w:bookmarkStart w:id="2" w:name="Check3"/>
            <w:r w:rsidRPr="00C64585">
              <w:rPr>
                <w:rFonts w:ascii="Ubuntu" w:hAnsi="Ubuntu"/>
              </w:rPr>
              <w:instrText xml:space="preserve"> FORMCHECKBOX </w:instrText>
            </w:r>
            <w:r w:rsidR="00C64585" w:rsidRPr="00C64585">
              <w:rPr>
                <w:rFonts w:ascii="Ubuntu" w:hAnsi="Ubuntu"/>
              </w:rPr>
            </w:r>
            <w:r w:rsidR="00C64585" w:rsidRPr="00C64585">
              <w:rPr>
                <w:rFonts w:ascii="Ubuntu" w:hAnsi="Ubuntu"/>
              </w:rPr>
              <w:fldChar w:fldCharType="separate"/>
            </w:r>
            <w:r w:rsidRPr="00C64585">
              <w:rPr>
                <w:rFonts w:ascii="Ubuntu" w:hAnsi="Ubuntu"/>
              </w:rPr>
              <w:fldChar w:fldCharType="end"/>
            </w:r>
            <w:bookmarkEnd w:id="2"/>
          </w:p>
        </w:tc>
        <w:tc>
          <w:tcPr>
            <w:tcW w:w="1011" w:type="dxa"/>
            <w:tcBorders>
              <w:top w:val="single" w:sz="4" w:space="0" w:color="auto"/>
              <w:left w:val="single" w:sz="4" w:space="0" w:color="auto"/>
              <w:bottom w:val="single" w:sz="4" w:space="0" w:color="auto"/>
              <w:right w:val="single" w:sz="4" w:space="0" w:color="auto"/>
            </w:tcBorders>
          </w:tcPr>
          <w:p w14:paraId="6E2221DE" w14:textId="77777777" w:rsidR="00494EA7" w:rsidRPr="00C64585" w:rsidRDefault="00494EA7" w:rsidP="00494EA7">
            <w:pPr>
              <w:jc w:val="center"/>
              <w:rPr>
                <w:rFonts w:ascii="Ubuntu" w:hAnsi="Ubuntu"/>
              </w:rPr>
            </w:pPr>
            <w:r w:rsidRPr="00C64585">
              <w:rPr>
                <w:rFonts w:ascii="Ubuntu" w:hAnsi="Ubuntu"/>
              </w:rPr>
              <w:t>ADOPT</w:t>
            </w:r>
          </w:p>
          <w:p w14:paraId="6E2221DF" w14:textId="77777777" w:rsidR="00494EA7" w:rsidRPr="00C64585" w:rsidRDefault="00494EA7" w:rsidP="00494EA7">
            <w:pPr>
              <w:jc w:val="center"/>
              <w:rPr>
                <w:rFonts w:ascii="Ubuntu" w:hAnsi="Ubuntu"/>
              </w:rPr>
            </w:pPr>
            <w:r w:rsidRPr="00C64585">
              <w:rPr>
                <w:rFonts w:ascii="Ubuntu" w:hAnsi="Ubuntu"/>
              </w:rPr>
              <w:fldChar w:fldCharType="begin">
                <w:ffData>
                  <w:name w:val="Check4"/>
                  <w:enabled/>
                  <w:calcOnExit w:val="0"/>
                  <w:checkBox>
                    <w:sizeAuto/>
                    <w:default w:val="0"/>
                  </w:checkBox>
                </w:ffData>
              </w:fldChar>
            </w:r>
            <w:bookmarkStart w:id="3" w:name="Check4"/>
            <w:r w:rsidRPr="00C64585">
              <w:rPr>
                <w:rFonts w:ascii="Ubuntu" w:hAnsi="Ubuntu"/>
              </w:rPr>
              <w:instrText xml:space="preserve"> FORMCHECKBOX </w:instrText>
            </w:r>
            <w:r w:rsidR="00C64585" w:rsidRPr="00C64585">
              <w:rPr>
                <w:rFonts w:ascii="Ubuntu" w:hAnsi="Ubuntu"/>
              </w:rPr>
            </w:r>
            <w:r w:rsidR="00C64585" w:rsidRPr="00C64585">
              <w:rPr>
                <w:rFonts w:ascii="Ubuntu" w:hAnsi="Ubuntu"/>
              </w:rPr>
              <w:fldChar w:fldCharType="separate"/>
            </w:r>
            <w:r w:rsidRPr="00C64585">
              <w:rPr>
                <w:rFonts w:ascii="Ubuntu" w:hAnsi="Ubuntu"/>
              </w:rPr>
              <w:fldChar w:fldCharType="end"/>
            </w:r>
            <w:bookmarkEnd w:id="3"/>
          </w:p>
        </w:tc>
        <w:tc>
          <w:tcPr>
            <w:tcW w:w="1560" w:type="dxa"/>
            <w:tcBorders>
              <w:top w:val="single" w:sz="4" w:space="0" w:color="auto"/>
              <w:left w:val="single" w:sz="4" w:space="0" w:color="auto"/>
              <w:bottom w:val="single" w:sz="4" w:space="0" w:color="auto"/>
              <w:right w:val="single" w:sz="4" w:space="0" w:color="auto"/>
            </w:tcBorders>
          </w:tcPr>
          <w:p w14:paraId="6E2221E0" w14:textId="77777777" w:rsidR="00494EA7" w:rsidRPr="00C64585" w:rsidRDefault="00494EA7" w:rsidP="00494EA7">
            <w:pPr>
              <w:jc w:val="center"/>
              <w:rPr>
                <w:rFonts w:ascii="Ubuntu" w:hAnsi="Ubuntu"/>
              </w:rPr>
            </w:pPr>
            <w:r w:rsidRPr="00C64585">
              <w:rPr>
                <w:rFonts w:ascii="Ubuntu" w:hAnsi="Ubuntu"/>
              </w:rPr>
              <w:t>ASSURANCE</w:t>
            </w:r>
          </w:p>
          <w:p w14:paraId="6E2221E1" w14:textId="77777777" w:rsidR="00494EA7" w:rsidRPr="00C64585" w:rsidRDefault="00494EA7" w:rsidP="00494EA7">
            <w:pPr>
              <w:jc w:val="center"/>
              <w:rPr>
                <w:rFonts w:ascii="Ubuntu" w:hAnsi="Ubuntu"/>
              </w:rPr>
            </w:pPr>
            <w:r w:rsidRPr="00C64585">
              <w:rPr>
                <w:rFonts w:ascii="Ubuntu" w:hAnsi="Ubuntu"/>
              </w:rPr>
              <w:fldChar w:fldCharType="begin">
                <w:ffData>
                  <w:name w:val="Check5"/>
                  <w:enabled/>
                  <w:calcOnExit w:val="0"/>
                  <w:checkBox>
                    <w:sizeAuto/>
                    <w:default w:val="0"/>
                  </w:checkBox>
                </w:ffData>
              </w:fldChar>
            </w:r>
            <w:bookmarkStart w:id="4" w:name="Check5"/>
            <w:r w:rsidRPr="00C64585">
              <w:rPr>
                <w:rFonts w:ascii="Ubuntu" w:hAnsi="Ubuntu"/>
              </w:rPr>
              <w:instrText xml:space="preserve"> FORMCHECKBOX </w:instrText>
            </w:r>
            <w:r w:rsidR="00C64585" w:rsidRPr="00C64585">
              <w:rPr>
                <w:rFonts w:ascii="Ubuntu" w:hAnsi="Ubuntu"/>
              </w:rPr>
            </w:r>
            <w:r w:rsidR="00C64585" w:rsidRPr="00C64585">
              <w:rPr>
                <w:rFonts w:ascii="Ubuntu" w:hAnsi="Ubuntu"/>
              </w:rPr>
              <w:fldChar w:fldCharType="separate"/>
            </w:r>
            <w:r w:rsidRPr="00C64585">
              <w:rPr>
                <w:rFonts w:ascii="Ubuntu" w:hAnsi="Ubuntu"/>
              </w:rPr>
              <w:fldChar w:fldCharType="end"/>
            </w:r>
            <w:bookmarkEnd w:id="4"/>
          </w:p>
        </w:tc>
      </w:tr>
      <w:tr w:rsidR="00494EA7" w:rsidRPr="00C64585" w14:paraId="6E2221E6" w14:textId="77777777" w:rsidTr="00C64585">
        <w:tc>
          <w:tcPr>
            <w:tcW w:w="9031" w:type="dxa"/>
            <w:gridSpan w:val="8"/>
            <w:tcBorders>
              <w:top w:val="single" w:sz="4" w:space="0" w:color="auto"/>
              <w:left w:val="single" w:sz="4" w:space="0" w:color="auto"/>
              <w:bottom w:val="single" w:sz="4" w:space="0" w:color="auto"/>
              <w:right w:val="single" w:sz="4" w:space="0" w:color="auto"/>
            </w:tcBorders>
          </w:tcPr>
          <w:p w14:paraId="6E2221E3" w14:textId="77777777" w:rsidR="00494EA7" w:rsidRPr="00C64585" w:rsidRDefault="00494EA7" w:rsidP="00494EA7">
            <w:pPr>
              <w:rPr>
                <w:rFonts w:ascii="Ubuntu" w:hAnsi="Ubuntu"/>
              </w:rPr>
            </w:pPr>
            <w:r w:rsidRPr="00C64585">
              <w:rPr>
                <w:rFonts w:ascii="Ubuntu" w:hAnsi="Ubuntu"/>
              </w:rPr>
              <w:t xml:space="preserve">The Board is asked to: </w:t>
            </w:r>
          </w:p>
          <w:p w14:paraId="6E2221E4" w14:textId="77777777" w:rsidR="00494EA7" w:rsidRPr="00C64585" w:rsidRDefault="00494EA7" w:rsidP="00494EA7">
            <w:pPr>
              <w:pStyle w:val="ListParagraph"/>
              <w:numPr>
                <w:ilvl w:val="0"/>
                <w:numId w:val="1"/>
              </w:numPr>
              <w:jc w:val="both"/>
              <w:rPr>
                <w:rFonts w:ascii="Ubuntu" w:hAnsi="Ubuntu" w:cs="Arial"/>
              </w:rPr>
            </w:pPr>
            <w:r w:rsidRPr="00C64585">
              <w:rPr>
                <w:rFonts w:ascii="Ubuntu" w:hAnsi="Ubuntu" w:cs="Arial"/>
                <w:b/>
              </w:rPr>
              <w:t>CONSIDER</w:t>
            </w:r>
            <w:r w:rsidRPr="00C64585">
              <w:rPr>
                <w:rFonts w:ascii="Ubuntu" w:hAnsi="Ubuntu" w:cs="Arial"/>
              </w:rPr>
              <w:t xml:space="preserve"> the financial position of Public Health Wales as </w:t>
            </w:r>
            <w:r w:rsidR="002168BA" w:rsidRPr="00C64585">
              <w:rPr>
                <w:rFonts w:ascii="Ubuntu" w:hAnsi="Ubuntu" w:cs="Arial"/>
              </w:rPr>
              <w:t>of</w:t>
            </w:r>
            <w:r w:rsidRPr="00C64585">
              <w:rPr>
                <w:rFonts w:ascii="Ubuntu" w:hAnsi="Ubuntu" w:cs="Arial"/>
              </w:rPr>
              <w:t xml:space="preserve"> </w:t>
            </w:r>
            <w:r w:rsidR="00CC4249" w:rsidRPr="00C64585">
              <w:rPr>
                <w:rFonts w:ascii="Ubuntu" w:hAnsi="Ubuntu" w:cs="Arial"/>
              </w:rPr>
              <w:t>31</w:t>
            </w:r>
            <w:r w:rsidR="00CC4249" w:rsidRPr="00C64585">
              <w:rPr>
                <w:rFonts w:ascii="Ubuntu" w:hAnsi="Ubuntu" w:cs="Arial"/>
                <w:vertAlign w:val="superscript"/>
              </w:rPr>
              <w:t>st</w:t>
            </w:r>
            <w:r w:rsidR="00CC4249" w:rsidRPr="00C64585">
              <w:rPr>
                <w:rFonts w:ascii="Ubuntu" w:hAnsi="Ubuntu" w:cs="Arial"/>
              </w:rPr>
              <w:t xml:space="preserve"> October</w:t>
            </w:r>
            <w:r w:rsidRPr="00C64585">
              <w:rPr>
                <w:rFonts w:ascii="Ubuntu" w:hAnsi="Ubuntu" w:cs="Arial"/>
              </w:rPr>
              <w:t xml:space="preserve"> 2023, which includes the position on COVID-19.</w:t>
            </w:r>
          </w:p>
          <w:p w14:paraId="6E2221E5" w14:textId="77777777" w:rsidR="00494EA7" w:rsidRPr="00C64585" w:rsidRDefault="00494EA7" w:rsidP="00494EA7">
            <w:pPr>
              <w:pStyle w:val="ListParagraph"/>
              <w:ind w:left="851"/>
              <w:rPr>
                <w:rFonts w:ascii="Ubuntu" w:hAnsi="Ubuntu"/>
                <w:szCs w:val="24"/>
              </w:rPr>
            </w:pPr>
          </w:p>
        </w:tc>
      </w:tr>
      <w:tr w:rsidR="00494EA7" w:rsidRPr="00C64585" w14:paraId="6E2221EC" w14:textId="77777777" w:rsidTr="00C64585">
        <w:tc>
          <w:tcPr>
            <w:tcW w:w="9031"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2221E7" w14:textId="77777777" w:rsidR="00494EA7" w:rsidRPr="00C64585" w:rsidRDefault="00494EA7" w:rsidP="00494EA7">
            <w:pPr>
              <w:rPr>
                <w:rFonts w:ascii="Ubuntu" w:hAnsi="Ubuntu"/>
              </w:rPr>
            </w:pPr>
            <w:r w:rsidRPr="00C64585">
              <w:rPr>
                <w:rFonts w:ascii="Ubuntu" w:hAnsi="Ubuntu"/>
                <w:b/>
              </w:rPr>
              <w:t xml:space="preserve">Link to Public Health Wales </w:t>
            </w:r>
            <w:hyperlink r:id="rId18" w:history="1">
              <w:r w:rsidRPr="00C64585">
                <w:rPr>
                  <w:rStyle w:val="Hyperlink"/>
                  <w:rFonts w:ascii="Ubuntu" w:hAnsi="Ubuntu"/>
                  <w:b/>
                </w:rPr>
                <w:t>Strategic Plan</w:t>
              </w:r>
            </w:hyperlink>
          </w:p>
          <w:p w14:paraId="6E2221E8" w14:textId="77777777" w:rsidR="00494EA7" w:rsidRPr="00C64585" w:rsidRDefault="00494EA7" w:rsidP="00494EA7">
            <w:pPr>
              <w:rPr>
                <w:rFonts w:ascii="Ubuntu" w:hAnsi="Ubuntu"/>
              </w:rPr>
            </w:pPr>
          </w:p>
          <w:p w14:paraId="6E2221E9" w14:textId="77777777" w:rsidR="00494EA7" w:rsidRPr="00C64585" w:rsidRDefault="00494EA7" w:rsidP="00494EA7">
            <w:pPr>
              <w:rPr>
                <w:rFonts w:ascii="Ubuntu" w:hAnsi="Ubuntu"/>
              </w:rPr>
            </w:pPr>
            <w:r w:rsidRPr="00C64585">
              <w:rPr>
                <w:rFonts w:ascii="Ubuntu" w:hAnsi="Ubuntu"/>
              </w:rPr>
              <w:t>Public Health Wales has an agreed strategic plan, which has identified seven strategic priorities and well-being objectives</w:t>
            </w:r>
            <w:r w:rsidR="00A24F83" w:rsidRPr="00C64585">
              <w:rPr>
                <w:rFonts w:ascii="Ubuntu" w:hAnsi="Ubuntu"/>
              </w:rPr>
              <w:t xml:space="preserve">. </w:t>
            </w:r>
          </w:p>
          <w:p w14:paraId="6E2221EA" w14:textId="77777777" w:rsidR="00494EA7" w:rsidRPr="00C64585" w:rsidRDefault="00494EA7" w:rsidP="00494EA7">
            <w:pPr>
              <w:rPr>
                <w:rFonts w:ascii="Ubuntu" w:hAnsi="Ubuntu"/>
                <w:bCs/>
              </w:rPr>
            </w:pPr>
          </w:p>
          <w:p w14:paraId="6E2221EB" w14:textId="77777777" w:rsidR="00494EA7" w:rsidRPr="00C64585" w:rsidRDefault="00494EA7" w:rsidP="00494EA7">
            <w:pPr>
              <w:rPr>
                <w:rFonts w:ascii="Ubuntu" w:hAnsi="Ubuntu"/>
              </w:rPr>
            </w:pPr>
            <w:r w:rsidRPr="00C64585">
              <w:rPr>
                <w:rFonts w:ascii="Ubuntu" w:hAnsi="Ubuntu"/>
              </w:rPr>
              <w:t>This report contributes to the following:</w:t>
            </w:r>
          </w:p>
        </w:tc>
      </w:tr>
      <w:tr w:rsidR="00494EA7" w:rsidRPr="00C64585" w14:paraId="6E2221EF" w14:textId="77777777" w:rsidTr="00C64585">
        <w:tc>
          <w:tcPr>
            <w:tcW w:w="3148" w:type="dxa"/>
            <w:gridSpan w:val="2"/>
            <w:tcBorders>
              <w:top w:val="single" w:sz="4" w:space="0" w:color="auto"/>
              <w:left w:val="single" w:sz="4" w:space="0" w:color="auto"/>
              <w:bottom w:val="single" w:sz="4" w:space="0" w:color="auto"/>
              <w:right w:val="single" w:sz="4" w:space="0" w:color="auto"/>
            </w:tcBorders>
            <w:shd w:val="clear" w:color="auto" w:fill="auto"/>
          </w:tcPr>
          <w:p w14:paraId="6E2221ED" w14:textId="77777777" w:rsidR="00494EA7" w:rsidRPr="00C64585" w:rsidRDefault="00494EA7" w:rsidP="00494EA7">
            <w:pPr>
              <w:rPr>
                <w:rFonts w:ascii="Ubuntu" w:hAnsi="Ubuntu"/>
                <w:b/>
              </w:rPr>
            </w:pPr>
            <w:r w:rsidRPr="00C64585">
              <w:rPr>
                <w:rFonts w:ascii="Ubuntu" w:hAnsi="Ubuntu"/>
                <w:b/>
              </w:rPr>
              <w:t>Strategic Priority/Well-being Objective</w:t>
            </w:r>
          </w:p>
        </w:tc>
        <w:tc>
          <w:tcPr>
            <w:tcW w:w="5883" w:type="dxa"/>
            <w:gridSpan w:val="6"/>
            <w:tcBorders>
              <w:top w:val="single" w:sz="4" w:space="0" w:color="auto"/>
              <w:left w:val="single" w:sz="4" w:space="0" w:color="auto"/>
              <w:bottom w:val="single" w:sz="4" w:space="0" w:color="auto"/>
              <w:right w:val="single" w:sz="4" w:space="0" w:color="auto"/>
            </w:tcBorders>
            <w:shd w:val="clear" w:color="auto" w:fill="auto"/>
          </w:tcPr>
          <w:p w14:paraId="6E2221EE" w14:textId="77777777" w:rsidR="00494EA7" w:rsidRPr="00C64585" w:rsidRDefault="00C64585" w:rsidP="00494EA7">
            <w:pPr>
              <w:rPr>
                <w:rFonts w:ascii="Ubuntu" w:hAnsi="Ubuntu"/>
              </w:rPr>
            </w:pPr>
            <w:sdt>
              <w:sdtPr>
                <w:rPr>
                  <w:rStyle w:val="Dropdown"/>
                  <w:rFonts w:ascii="Ubuntu" w:hAnsi="Ubuntu"/>
                </w:rPr>
                <w:alias w:val="Strategic Objective"/>
                <w:tag w:val="Strategic Objective"/>
                <w:id w:val="1886465"/>
                <w:placeholder>
                  <w:docPart w:val="FC195DF0D3044CD2AA114C4575E3813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494EA7" w:rsidRPr="00C64585">
                  <w:rPr>
                    <w:rStyle w:val="Dropdown"/>
                    <w:rFonts w:ascii="Ubuntu" w:hAnsi="Ubuntu"/>
                  </w:rPr>
                  <w:t>All Strategic Priorities/Well-being Objectives</w:t>
                </w:r>
              </w:sdtContent>
            </w:sdt>
          </w:p>
        </w:tc>
      </w:tr>
      <w:tr w:rsidR="00494EA7" w:rsidRPr="00C64585" w14:paraId="6E2221F2" w14:textId="77777777" w:rsidTr="00C64585">
        <w:tc>
          <w:tcPr>
            <w:tcW w:w="3148" w:type="dxa"/>
            <w:gridSpan w:val="2"/>
            <w:tcBorders>
              <w:top w:val="single" w:sz="4" w:space="0" w:color="auto"/>
              <w:left w:val="single" w:sz="4" w:space="0" w:color="auto"/>
              <w:bottom w:val="single" w:sz="4" w:space="0" w:color="auto"/>
              <w:right w:val="single" w:sz="4" w:space="0" w:color="auto"/>
            </w:tcBorders>
            <w:shd w:val="clear" w:color="auto" w:fill="auto"/>
          </w:tcPr>
          <w:p w14:paraId="6E2221F0" w14:textId="77777777" w:rsidR="00494EA7" w:rsidRPr="00C64585" w:rsidRDefault="00494EA7" w:rsidP="00494EA7">
            <w:pPr>
              <w:rPr>
                <w:rFonts w:ascii="Ubuntu" w:hAnsi="Ubuntu"/>
                <w:b/>
              </w:rPr>
            </w:pPr>
            <w:r w:rsidRPr="00C64585">
              <w:rPr>
                <w:rFonts w:ascii="Ubuntu" w:hAnsi="Ubuntu"/>
                <w:b/>
              </w:rPr>
              <w:t>Strategic Priority/Well-being Objective</w:t>
            </w:r>
          </w:p>
        </w:tc>
        <w:tc>
          <w:tcPr>
            <w:tcW w:w="5883" w:type="dxa"/>
            <w:gridSpan w:val="6"/>
            <w:tcBorders>
              <w:top w:val="single" w:sz="4" w:space="0" w:color="auto"/>
              <w:left w:val="single" w:sz="4" w:space="0" w:color="auto"/>
              <w:bottom w:val="single" w:sz="4" w:space="0" w:color="auto"/>
              <w:right w:val="single" w:sz="4" w:space="0" w:color="auto"/>
            </w:tcBorders>
            <w:shd w:val="clear" w:color="auto" w:fill="auto"/>
          </w:tcPr>
          <w:p w14:paraId="6E2221F1" w14:textId="77777777" w:rsidR="00494EA7" w:rsidRPr="00C64585" w:rsidRDefault="00C64585" w:rsidP="00494EA7">
            <w:pPr>
              <w:rPr>
                <w:rFonts w:ascii="Ubuntu" w:hAnsi="Ubuntu"/>
              </w:rPr>
            </w:pPr>
            <w:sdt>
              <w:sdtPr>
                <w:rPr>
                  <w:rStyle w:val="Dropdown"/>
                  <w:rFonts w:ascii="Ubuntu" w:hAnsi="Ubuntu"/>
                </w:rPr>
                <w:alias w:val="Strategic Objective"/>
                <w:tag w:val="Strategic Objective"/>
                <w:id w:val="-973981063"/>
                <w:placeholder>
                  <w:docPart w:val="67CC8691E8FE4EC7B115ACCDF957D8A9"/>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494EA7" w:rsidRPr="00C64585">
                  <w:rPr>
                    <w:rStyle w:val="Dropdown"/>
                    <w:rFonts w:ascii="Ubuntu" w:hAnsi="Ubuntu"/>
                  </w:rPr>
                  <w:t>All Strategic Priorities/Well-being Objectives</w:t>
                </w:r>
              </w:sdtContent>
            </w:sdt>
          </w:p>
        </w:tc>
      </w:tr>
      <w:tr w:rsidR="00494EA7" w:rsidRPr="00C64585" w14:paraId="6E2221F5" w14:textId="77777777" w:rsidTr="00C64585">
        <w:tc>
          <w:tcPr>
            <w:tcW w:w="3148" w:type="dxa"/>
            <w:gridSpan w:val="2"/>
            <w:tcBorders>
              <w:top w:val="single" w:sz="4" w:space="0" w:color="auto"/>
              <w:left w:val="single" w:sz="4" w:space="0" w:color="auto"/>
              <w:bottom w:val="single" w:sz="4" w:space="0" w:color="auto"/>
              <w:right w:val="single" w:sz="4" w:space="0" w:color="auto"/>
            </w:tcBorders>
            <w:shd w:val="clear" w:color="auto" w:fill="auto"/>
          </w:tcPr>
          <w:p w14:paraId="6E2221F3" w14:textId="77777777" w:rsidR="00494EA7" w:rsidRPr="00C64585" w:rsidRDefault="00494EA7" w:rsidP="00494EA7">
            <w:pPr>
              <w:rPr>
                <w:rFonts w:ascii="Ubuntu" w:hAnsi="Ubuntu"/>
                <w:b/>
              </w:rPr>
            </w:pPr>
            <w:r w:rsidRPr="00C64585">
              <w:rPr>
                <w:rFonts w:ascii="Ubuntu" w:hAnsi="Ubuntu"/>
                <w:b/>
              </w:rPr>
              <w:t>Strategic Priority/Well-being Objective</w:t>
            </w:r>
          </w:p>
        </w:tc>
        <w:tc>
          <w:tcPr>
            <w:tcW w:w="5883" w:type="dxa"/>
            <w:gridSpan w:val="6"/>
            <w:tcBorders>
              <w:top w:val="single" w:sz="4" w:space="0" w:color="auto"/>
              <w:left w:val="single" w:sz="4" w:space="0" w:color="auto"/>
              <w:bottom w:val="single" w:sz="4" w:space="0" w:color="auto"/>
              <w:right w:val="single" w:sz="4" w:space="0" w:color="auto"/>
            </w:tcBorders>
            <w:shd w:val="clear" w:color="auto" w:fill="auto"/>
          </w:tcPr>
          <w:p w14:paraId="6E2221F4" w14:textId="77777777" w:rsidR="00494EA7" w:rsidRPr="00C64585" w:rsidRDefault="00C64585" w:rsidP="00494EA7">
            <w:pPr>
              <w:rPr>
                <w:rFonts w:ascii="Ubuntu" w:hAnsi="Ubuntu"/>
              </w:rPr>
            </w:pPr>
            <w:sdt>
              <w:sdtPr>
                <w:rPr>
                  <w:rStyle w:val="Dropdown"/>
                  <w:rFonts w:ascii="Ubuntu" w:hAnsi="Ubuntu"/>
                </w:rPr>
                <w:alias w:val="Strategic Objective"/>
                <w:tag w:val="Strategic Objective"/>
                <w:id w:val="-693302159"/>
                <w:placeholder>
                  <w:docPart w:val="FD8048707E2F4C63985C604EC7BC5EE3"/>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494EA7" w:rsidRPr="00C64585">
                  <w:rPr>
                    <w:rStyle w:val="Dropdown"/>
                    <w:rFonts w:ascii="Ubuntu" w:hAnsi="Ubuntu"/>
                  </w:rPr>
                  <w:t>All Strategic Priorities/Well-being Objectives</w:t>
                </w:r>
              </w:sdtContent>
            </w:sdt>
          </w:p>
        </w:tc>
      </w:tr>
      <w:tr w:rsidR="00494EA7" w:rsidRPr="00C64585" w14:paraId="6E2221F7" w14:textId="77777777" w:rsidTr="00C64585">
        <w:tc>
          <w:tcPr>
            <w:tcW w:w="9031" w:type="dxa"/>
            <w:gridSpan w:val="8"/>
            <w:tcBorders>
              <w:left w:val="nil"/>
              <w:bottom w:val="single" w:sz="4" w:space="0" w:color="auto"/>
              <w:right w:val="nil"/>
            </w:tcBorders>
            <w:shd w:val="clear" w:color="auto" w:fill="auto"/>
          </w:tcPr>
          <w:p w14:paraId="4778F21D" w14:textId="77777777" w:rsidR="00494EA7" w:rsidRDefault="00494EA7" w:rsidP="00494EA7">
            <w:pPr>
              <w:rPr>
                <w:rFonts w:ascii="Ubuntu" w:hAnsi="Ubuntu"/>
                <w:b/>
                <w:sz w:val="12"/>
                <w:szCs w:val="12"/>
              </w:rPr>
            </w:pPr>
          </w:p>
          <w:p w14:paraId="24EC8B6F" w14:textId="77777777" w:rsidR="00C64585" w:rsidRDefault="00C64585" w:rsidP="00494EA7">
            <w:pPr>
              <w:rPr>
                <w:rFonts w:ascii="Ubuntu" w:hAnsi="Ubuntu"/>
                <w:b/>
                <w:sz w:val="12"/>
                <w:szCs w:val="12"/>
              </w:rPr>
            </w:pPr>
          </w:p>
          <w:p w14:paraId="253C88F9" w14:textId="77777777" w:rsidR="00C64585" w:rsidRDefault="00C64585" w:rsidP="00494EA7">
            <w:pPr>
              <w:rPr>
                <w:rFonts w:ascii="Ubuntu" w:hAnsi="Ubuntu"/>
                <w:b/>
                <w:sz w:val="12"/>
                <w:szCs w:val="12"/>
              </w:rPr>
            </w:pPr>
          </w:p>
          <w:p w14:paraId="51B613B7" w14:textId="77777777" w:rsidR="00C64585" w:rsidRDefault="00C64585" w:rsidP="00494EA7">
            <w:pPr>
              <w:rPr>
                <w:rFonts w:ascii="Ubuntu" w:hAnsi="Ubuntu"/>
                <w:b/>
                <w:sz w:val="12"/>
                <w:szCs w:val="12"/>
              </w:rPr>
            </w:pPr>
          </w:p>
          <w:p w14:paraId="33E0F70C" w14:textId="77777777" w:rsidR="00C64585" w:rsidRDefault="00C64585" w:rsidP="00494EA7">
            <w:pPr>
              <w:rPr>
                <w:rFonts w:ascii="Ubuntu" w:hAnsi="Ubuntu"/>
                <w:b/>
                <w:sz w:val="12"/>
                <w:szCs w:val="12"/>
              </w:rPr>
            </w:pPr>
          </w:p>
          <w:p w14:paraId="6E2221F6" w14:textId="511F2BD2" w:rsidR="00C64585" w:rsidRPr="00C64585" w:rsidRDefault="00C64585" w:rsidP="00494EA7">
            <w:pPr>
              <w:rPr>
                <w:rFonts w:ascii="Ubuntu" w:hAnsi="Ubuntu"/>
                <w:b/>
                <w:sz w:val="12"/>
                <w:szCs w:val="12"/>
              </w:rPr>
            </w:pPr>
          </w:p>
        </w:tc>
      </w:tr>
      <w:tr w:rsidR="00494EA7" w:rsidRPr="00C64585" w14:paraId="6E2221FA" w14:textId="77777777" w:rsidTr="00C64585">
        <w:tc>
          <w:tcPr>
            <w:tcW w:w="9031"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2221F8" w14:textId="77777777" w:rsidR="00494EA7" w:rsidRPr="00C64585" w:rsidRDefault="00494EA7" w:rsidP="00494EA7">
            <w:pPr>
              <w:rPr>
                <w:rFonts w:ascii="Ubuntu" w:hAnsi="Ubuntu"/>
                <w:i/>
                <w:color w:val="FF0000"/>
              </w:rPr>
            </w:pPr>
            <w:r w:rsidRPr="00C64585">
              <w:rPr>
                <w:rFonts w:ascii="Ubuntu" w:hAnsi="Ubuntu"/>
                <w:b/>
              </w:rPr>
              <w:t xml:space="preserve">Summary impact analysis </w:t>
            </w:r>
            <w:r w:rsidRPr="00C64585">
              <w:rPr>
                <w:rFonts w:ascii="Ubuntu" w:hAnsi="Ubuntu"/>
                <w:i/>
                <w:color w:val="FF0000"/>
              </w:rPr>
              <w:t xml:space="preserve"> </w:t>
            </w:r>
          </w:p>
          <w:p w14:paraId="6E2221F9" w14:textId="77777777" w:rsidR="00494EA7" w:rsidRPr="00C64585" w:rsidRDefault="00494EA7" w:rsidP="00494EA7">
            <w:pPr>
              <w:rPr>
                <w:rFonts w:ascii="Ubuntu" w:hAnsi="Ubuntu"/>
                <w:color w:val="FF0000"/>
              </w:rPr>
            </w:pPr>
          </w:p>
        </w:tc>
      </w:tr>
      <w:tr w:rsidR="00494EA7" w:rsidRPr="00C64585" w14:paraId="6E2221FD" w14:textId="77777777" w:rsidTr="00C64585">
        <w:tc>
          <w:tcPr>
            <w:tcW w:w="3148" w:type="dxa"/>
            <w:gridSpan w:val="2"/>
            <w:tcBorders>
              <w:top w:val="single" w:sz="4" w:space="0" w:color="auto"/>
              <w:left w:val="single" w:sz="4" w:space="0" w:color="auto"/>
              <w:bottom w:val="single" w:sz="4" w:space="0" w:color="auto"/>
              <w:right w:val="single" w:sz="4" w:space="0" w:color="auto"/>
            </w:tcBorders>
          </w:tcPr>
          <w:p w14:paraId="6E2221FB" w14:textId="77777777" w:rsidR="00494EA7" w:rsidRPr="00C64585" w:rsidRDefault="00494EA7" w:rsidP="00494EA7">
            <w:pPr>
              <w:rPr>
                <w:rFonts w:ascii="Ubuntu" w:hAnsi="Ubuntu"/>
                <w:b/>
              </w:rPr>
            </w:pPr>
            <w:r w:rsidRPr="00C64585">
              <w:rPr>
                <w:rFonts w:ascii="Ubuntu" w:hAnsi="Ubuntu"/>
                <w:b/>
              </w:rPr>
              <w:t>Equality and Health Impact Assessment</w:t>
            </w:r>
          </w:p>
        </w:tc>
        <w:tc>
          <w:tcPr>
            <w:tcW w:w="5883" w:type="dxa"/>
            <w:gridSpan w:val="6"/>
            <w:tcBorders>
              <w:top w:val="single" w:sz="4" w:space="0" w:color="auto"/>
              <w:left w:val="single" w:sz="4" w:space="0" w:color="auto"/>
              <w:bottom w:val="single" w:sz="4" w:space="0" w:color="auto"/>
              <w:right w:val="single" w:sz="4" w:space="0" w:color="auto"/>
            </w:tcBorders>
          </w:tcPr>
          <w:p w14:paraId="6E2221FC" w14:textId="77777777" w:rsidR="00494EA7" w:rsidRPr="00C64585" w:rsidRDefault="00494EA7" w:rsidP="00494EA7">
            <w:pPr>
              <w:rPr>
                <w:rFonts w:ascii="Ubuntu" w:hAnsi="Ubuntu"/>
                <w:i/>
              </w:rPr>
            </w:pPr>
            <w:r w:rsidRPr="00C64585">
              <w:rPr>
                <w:rFonts w:ascii="Ubuntu" w:hAnsi="Ubuntu"/>
              </w:rPr>
              <w:t xml:space="preserve">Not Applicable  </w:t>
            </w:r>
          </w:p>
        </w:tc>
      </w:tr>
      <w:tr w:rsidR="00494EA7" w:rsidRPr="00C64585" w14:paraId="6E222200" w14:textId="77777777" w:rsidTr="00C64585">
        <w:tc>
          <w:tcPr>
            <w:tcW w:w="3148" w:type="dxa"/>
            <w:gridSpan w:val="2"/>
            <w:tcBorders>
              <w:top w:val="single" w:sz="4" w:space="0" w:color="auto"/>
              <w:left w:val="single" w:sz="4" w:space="0" w:color="auto"/>
              <w:bottom w:val="single" w:sz="4" w:space="0" w:color="auto"/>
              <w:right w:val="single" w:sz="4" w:space="0" w:color="auto"/>
            </w:tcBorders>
          </w:tcPr>
          <w:p w14:paraId="6E2221FE" w14:textId="77777777" w:rsidR="00494EA7" w:rsidRPr="00C64585" w:rsidRDefault="00494EA7" w:rsidP="00494EA7">
            <w:pPr>
              <w:rPr>
                <w:rFonts w:ascii="Ubuntu" w:hAnsi="Ubuntu"/>
                <w:b/>
              </w:rPr>
            </w:pPr>
            <w:r w:rsidRPr="00C64585">
              <w:rPr>
                <w:rFonts w:ascii="Ubuntu" w:hAnsi="Ubuntu"/>
                <w:b/>
              </w:rPr>
              <w:t>Risk and Assurance</w:t>
            </w:r>
          </w:p>
        </w:tc>
        <w:tc>
          <w:tcPr>
            <w:tcW w:w="5883" w:type="dxa"/>
            <w:gridSpan w:val="6"/>
            <w:tcBorders>
              <w:top w:val="single" w:sz="4" w:space="0" w:color="auto"/>
              <w:left w:val="single" w:sz="4" w:space="0" w:color="auto"/>
              <w:bottom w:val="single" w:sz="4" w:space="0" w:color="auto"/>
              <w:right w:val="single" w:sz="4" w:space="0" w:color="auto"/>
            </w:tcBorders>
          </w:tcPr>
          <w:p w14:paraId="6E2221FF" w14:textId="77777777" w:rsidR="00494EA7" w:rsidRPr="00C64585" w:rsidRDefault="00494EA7" w:rsidP="00494EA7">
            <w:pPr>
              <w:rPr>
                <w:rFonts w:ascii="Ubuntu" w:hAnsi="Ubuntu"/>
              </w:rPr>
            </w:pPr>
            <w:r w:rsidRPr="00C64585">
              <w:rPr>
                <w:rFonts w:ascii="Ubuntu" w:hAnsi="Ubuntu"/>
              </w:rPr>
              <w:t>All financial risks are reflected in the paper</w:t>
            </w:r>
          </w:p>
        </w:tc>
      </w:tr>
      <w:tr w:rsidR="00494EA7" w:rsidRPr="00C64585" w14:paraId="6E222203" w14:textId="77777777" w:rsidTr="00C64585">
        <w:trPr>
          <w:trHeight w:val="1030"/>
        </w:trPr>
        <w:tc>
          <w:tcPr>
            <w:tcW w:w="3148" w:type="dxa"/>
            <w:gridSpan w:val="2"/>
            <w:vMerge w:val="restart"/>
            <w:tcBorders>
              <w:top w:val="single" w:sz="4" w:space="0" w:color="auto"/>
              <w:left w:val="single" w:sz="4" w:space="0" w:color="auto"/>
              <w:bottom w:val="single" w:sz="4" w:space="0" w:color="auto"/>
              <w:right w:val="single" w:sz="4" w:space="0" w:color="auto"/>
            </w:tcBorders>
          </w:tcPr>
          <w:p w14:paraId="6E222201" w14:textId="77777777" w:rsidR="00494EA7" w:rsidRPr="00C64585" w:rsidRDefault="00494EA7" w:rsidP="00494EA7">
            <w:pPr>
              <w:rPr>
                <w:rFonts w:ascii="Ubuntu" w:hAnsi="Ubuntu"/>
                <w:b/>
              </w:rPr>
            </w:pPr>
            <w:r w:rsidRPr="00C64585">
              <w:rPr>
                <w:rFonts w:ascii="Ubuntu" w:hAnsi="Ubuntu"/>
                <w:b/>
              </w:rPr>
              <w:t>Health and Care Standards</w:t>
            </w:r>
          </w:p>
        </w:tc>
        <w:tc>
          <w:tcPr>
            <w:tcW w:w="5883" w:type="dxa"/>
            <w:gridSpan w:val="6"/>
            <w:tcBorders>
              <w:top w:val="single" w:sz="4" w:space="0" w:color="auto"/>
              <w:left w:val="single" w:sz="4" w:space="0" w:color="auto"/>
              <w:bottom w:val="single" w:sz="4" w:space="0" w:color="auto"/>
              <w:right w:val="single" w:sz="4" w:space="0" w:color="auto"/>
            </w:tcBorders>
          </w:tcPr>
          <w:p w14:paraId="6E222202" w14:textId="77777777" w:rsidR="00494EA7" w:rsidRPr="00C64585" w:rsidRDefault="00494EA7" w:rsidP="00494EA7">
            <w:pPr>
              <w:rPr>
                <w:rFonts w:ascii="Ubuntu" w:hAnsi="Ubuntu"/>
              </w:rPr>
            </w:pPr>
            <w:r w:rsidRPr="00C64585">
              <w:rPr>
                <w:rFonts w:ascii="Ubuntu" w:hAnsi="Ubuntu"/>
              </w:rPr>
              <w:t xml:space="preserve">This report supports and/or takes into account the </w:t>
            </w:r>
            <w:hyperlink r:id="rId19" w:history="1">
              <w:r w:rsidRPr="00C64585">
                <w:rPr>
                  <w:rStyle w:val="Hyperlink"/>
                  <w:rFonts w:ascii="Ubuntu" w:hAnsi="Ubuntu"/>
                  <w:color w:val="0000FF"/>
                </w:rPr>
                <w:t>Health and Care Standards for NHS Wales</w:t>
              </w:r>
            </w:hyperlink>
            <w:r w:rsidRPr="00C64585">
              <w:rPr>
                <w:rFonts w:ascii="Ubuntu" w:hAnsi="Ubuntu"/>
              </w:rPr>
              <w:t xml:space="preserve"> Quality Themes</w:t>
            </w:r>
            <w:r w:rsidRPr="00C64585">
              <w:rPr>
                <w:rFonts w:ascii="Ubuntu" w:hAnsi="Ubuntu"/>
                <w:i/>
                <w:color w:val="FF0000"/>
              </w:rPr>
              <w:t xml:space="preserve"> </w:t>
            </w:r>
          </w:p>
        </w:tc>
      </w:tr>
      <w:tr w:rsidR="00494EA7" w:rsidRPr="00C64585" w14:paraId="6E222206" w14:textId="77777777" w:rsidTr="00C64585">
        <w:trPr>
          <w:trHeight w:val="281"/>
        </w:trPr>
        <w:tc>
          <w:tcPr>
            <w:tcW w:w="3148" w:type="dxa"/>
            <w:gridSpan w:val="2"/>
            <w:vMerge/>
            <w:tcBorders>
              <w:top w:val="single" w:sz="4" w:space="0" w:color="auto"/>
              <w:left w:val="single" w:sz="4" w:space="0" w:color="auto"/>
              <w:bottom w:val="single" w:sz="4" w:space="0" w:color="auto"/>
              <w:right w:val="single" w:sz="4" w:space="0" w:color="auto"/>
            </w:tcBorders>
          </w:tcPr>
          <w:p w14:paraId="6E222204" w14:textId="77777777" w:rsidR="00494EA7" w:rsidRPr="00C64585" w:rsidRDefault="00494EA7" w:rsidP="00494EA7">
            <w:pPr>
              <w:rPr>
                <w:rFonts w:ascii="Ubuntu" w:hAnsi="Ubuntu"/>
                <w:b/>
              </w:rPr>
            </w:pPr>
          </w:p>
        </w:tc>
        <w:tc>
          <w:tcPr>
            <w:tcW w:w="5883" w:type="dxa"/>
            <w:gridSpan w:val="6"/>
            <w:tcBorders>
              <w:top w:val="single" w:sz="4" w:space="0" w:color="auto"/>
              <w:left w:val="single" w:sz="4" w:space="0" w:color="auto"/>
              <w:bottom w:val="single" w:sz="4" w:space="0" w:color="auto"/>
              <w:right w:val="single" w:sz="4" w:space="0" w:color="auto"/>
            </w:tcBorders>
          </w:tcPr>
          <w:sdt>
            <w:sdtPr>
              <w:rPr>
                <w:rStyle w:val="Dropdown"/>
                <w:rFonts w:ascii="Ubuntu" w:hAnsi="Ubuntu"/>
              </w:rPr>
              <w:alias w:val="Health and Care Standards"/>
              <w:tag w:val="Health and Care Standards"/>
              <w:id w:val="29471429"/>
              <w:placeholder>
                <w:docPart w:val="C5F8B05A78934ECDAF468E4936811538"/>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rPr>
            </w:sdtEndPr>
            <w:sdtContent>
              <w:p w14:paraId="6E222205" w14:textId="77777777" w:rsidR="00494EA7" w:rsidRPr="00C64585" w:rsidRDefault="00494EA7" w:rsidP="00494EA7">
                <w:pPr>
                  <w:ind w:left="436"/>
                  <w:rPr>
                    <w:rFonts w:ascii="Ubuntu" w:hAnsi="Ubuntu"/>
                  </w:rPr>
                </w:pPr>
                <w:r w:rsidRPr="00C64585">
                  <w:rPr>
                    <w:rStyle w:val="Dropdown"/>
                    <w:rFonts w:ascii="Ubuntu" w:hAnsi="Ubuntu"/>
                  </w:rPr>
                  <w:t>Governance, Leadership and Accountability</w:t>
                </w:r>
              </w:p>
            </w:sdtContent>
          </w:sdt>
        </w:tc>
      </w:tr>
      <w:tr w:rsidR="00494EA7" w:rsidRPr="00C64585" w14:paraId="6E222209" w14:textId="77777777" w:rsidTr="00C64585">
        <w:trPr>
          <w:trHeight w:val="277"/>
        </w:trPr>
        <w:tc>
          <w:tcPr>
            <w:tcW w:w="3148" w:type="dxa"/>
            <w:gridSpan w:val="2"/>
            <w:vMerge/>
            <w:tcBorders>
              <w:top w:val="single" w:sz="4" w:space="0" w:color="auto"/>
              <w:left w:val="single" w:sz="4" w:space="0" w:color="auto"/>
              <w:bottom w:val="single" w:sz="4" w:space="0" w:color="auto"/>
              <w:right w:val="single" w:sz="4" w:space="0" w:color="auto"/>
            </w:tcBorders>
          </w:tcPr>
          <w:p w14:paraId="6E222207" w14:textId="77777777" w:rsidR="00494EA7" w:rsidRPr="00C64585" w:rsidRDefault="00494EA7" w:rsidP="00494EA7">
            <w:pPr>
              <w:rPr>
                <w:rFonts w:ascii="Ubuntu" w:hAnsi="Ubuntu"/>
                <w:b/>
              </w:rPr>
            </w:pPr>
          </w:p>
        </w:tc>
        <w:tc>
          <w:tcPr>
            <w:tcW w:w="5883" w:type="dxa"/>
            <w:gridSpan w:val="6"/>
            <w:tcBorders>
              <w:top w:val="single" w:sz="4" w:space="0" w:color="auto"/>
              <w:left w:val="single" w:sz="4" w:space="0" w:color="auto"/>
              <w:bottom w:val="single" w:sz="4" w:space="0" w:color="auto"/>
              <w:right w:val="single" w:sz="4" w:space="0" w:color="auto"/>
            </w:tcBorders>
          </w:tcPr>
          <w:sdt>
            <w:sdtPr>
              <w:rPr>
                <w:rStyle w:val="Dropdown"/>
                <w:rFonts w:ascii="Ubuntu" w:hAnsi="Ubuntu"/>
              </w:rPr>
              <w:alias w:val="Health and Care Standards"/>
              <w:tag w:val="Health and Care Standards"/>
              <w:id w:val="1886576"/>
              <w:placeholder>
                <w:docPart w:val="D5FBA5A0509C4CFAB8CD447E6AF5C67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6E222208" w14:textId="77777777" w:rsidR="00494EA7" w:rsidRPr="00C64585" w:rsidRDefault="00386009" w:rsidP="00494EA7">
                <w:pPr>
                  <w:ind w:left="436"/>
                  <w:rPr>
                    <w:rFonts w:ascii="Ubuntu" w:hAnsi="Ubuntu"/>
                  </w:rPr>
                </w:pPr>
                <w:r w:rsidRPr="00C64585">
                  <w:rPr>
                    <w:rStyle w:val="Dropdown"/>
                    <w:rFonts w:ascii="Ubuntu" w:hAnsi="Ubuntu"/>
                  </w:rPr>
                  <w:t>Theme 7 - Staff and Resources</w:t>
                </w:r>
              </w:p>
            </w:sdtContent>
          </w:sdt>
        </w:tc>
      </w:tr>
      <w:tr w:rsidR="00494EA7" w:rsidRPr="00C64585" w14:paraId="6E22220C" w14:textId="77777777" w:rsidTr="00C64585">
        <w:trPr>
          <w:trHeight w:val="353"/>
        </w:trPr>
        <w:tc>
          <w:tcPr>
            <w:tcW w:w="3148" w:type="dxa"/>
            <w:gridSpan w:val="2"/>
            <w:vMerge/>
            <w:tcBorders>
              <w:top w:val="single" w:sz="4" w:space="0" w:color="auto"/>
              <w:left w:val="single" w:sz="4" w:space="0" w:color="auto"/>
              <w:bottom w:val="single" w:sz="4" w:space="0" w:color="auto"/>
              <w:right w:val="single" w:sz="4" w:space="0" w:color="auto"/>
            </w:tcBorders>
          </w:tcPr>
          <w:p w14:paraId="6E22220A" w14:textId="77777777" w:rsidR="00494EA7" w:rsidRPr="00C64585" w:rsidRDefault="00494EA7" w:rsidP="00494EA7">
            <w:pPr>
              <w:rPr>
                <w:rFonts w:ascii="Ubuntu" w:hAnsi="Ubuntu"/>
                <w:b/>
              </w:rPr>
            </w:pPr>
          </w:p>
        </w:tc>
        <w:tc>
          <w:tcPr>
            <w:tcW w:w="5883" w:type="dxa"/>
            <w:gridSpan w:val="6"/>
            <w:tcBorders>
              <w:top w:val="single" w:sz="4" w:space="0" w:color="auto"/>
              <w:left w:val="single" w:sz="4" w:space="0" w:color="auto"/>
              <w:bottom w:val="single" w:sz="4" w:space="0" w:color="auto"/>
              <w:right w:val="single" w:sz="4" w:space="0" w:color="auto"/>
            </w:tcBorders>
          </w:tcPr>
          <w:sdt>
            <w:sdtPr>
              <w:rPr>
                <w:rStyle w:val="Dropdown"/>
                <w:rFonts w:ascii="Ubuntu" w:hAnsi="Ubuntu"/>
              </w:rPr>
              <w:alias w:val="Health and Care Standards"/>
              <w:tag w:val="Health and Care Standards"/>
              <w:id w:val="1886578"/>
              <w:placeholder>
                <w:docPart w:val="B66B8F0B626242F5AD400B080E4D228D"/>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6E22220B" w14:textId="77777777" w:rsidR="00494EA7" w:rsidRPr="00C64585" w:rsidRDefault="00494EA7" w:rsidP="00494EA7">
                <w:pPr>
                  <w:ind w:left="436"/>
                  <w:rPr>
                    <w:rFonts w:ascii="Ubuntu" w:hAnsi="Ubuntu"/>
                  </w:rPr>
                </w:pPr>
                <w:r w:rsidRPr="00C64585">
                  <w:rPr>
                    <w:rStyle w:val="PlaceholderText"/>
                    <w:rFonts w:ascii="Ubuntu" w:hAnsi="Ubuntu"/>
                  </w:rPr>
                  <w:t>Choose an item.</w:t>
                </w:r>
              </w:p>
            </w:sdtContent>
          </w:sdt>
        </w:tc>
      </w:tr>
      <w:tr w:rsidR="00494EA7" w:rsidRPr="00C64585" w14:paraId="6E22220F" w14:textId="77777777" w:rsidTr="00C64585">
        <w:tc>
          <w:tcPr>
            <w:tcW w:w="3148" w:type="dxa"/>
            <w:gridSpan w:val="2"/>
            <w:tcBorders>
              <w:top w:val="single" w:sz="4" w:space="0" w:color="auto"/>
              <w:left w:val="single" w:sz="4" w:space="0" w:color="auto"/>
              <w:bottom w:val="single" w:sz="4" w:space="0" w:color="auto"/>
              <w:right w:val="single" w:sz="4" w:space="0" w:color="auto"/>
            </w:tcBorders>
          </w:tcPr>
          <w:p w14:paraId="6E22220D" w14:textId="77777777" w:rsidR="00494EA7" w:rsidRPr="00C64585" w:rsidRDefault="00494EA7" w:rsidP="00494EA7">
            <w:pPr>
              <w:rPr>
                <w:rFonts w:ascii="Ubuntu" w:hAnsi="Ubuntu"/>
                <w:b/>
              </w:rPr>
            </w:pPr>
            <w:r w:rsidRPr="00C64585">
              <w:rPr>
                <w:rFonts w:ascii="Ubuntu" w:hAnsi="Ubuntu"/>
                <w:b/>
              </w:rPr>
              <w:t>Financial implications</w:t>
            </w:r>
          </w:p>
        </w:tc>
        <w:tc>
          <w:tcPr>
            <w:tcW w:w="5883" w:type="dxa"/>
            <w:gridSpan w:val="6"/>
            <w:tcBorders>
              <w:top w:val="single" w:sz="4" w:space="0" w:color="auto"/>
              <w:left w:val="single" w:sz="4" w:space="0" w:color="auto"/>
              <w:bottom w:val="single" w:sz="4" w:space="0" w:color="auto"/>
              <w:right w:val="single" w:sz="4" w:space="0" w:color="auto"/>
            </w:tcBorders>
          </w:tcPr>
          <w:p w14:paraId="6E22220E" w14:textId="77777777" w:rsidR="00494EA7" w:rsidRPr="00C64585" w:rsidRDefault="00494EA7" w:rsidP="00494EA7">
            <w:pPr>
              <w:rPr>
                <w:rFonts w:ascii="Ubuntu" w:hAnsi="Ubuntu"/>
              </w:rPr>
            </w:pPr>
            <w:r w:rsidRPr="00C64585">
              <w:rPr>
                <w:rFonts w:ascii="Ubuntu" w:hAnsi="Ubuntu"/>
              </w:rPr>
              <w:t>Financial information included in the paper</w:t>
            </w:r>
          </w:p>
        </w:tc>
      </w:tr>
      <w:tr w:rsidR="00494EA7" w:rsidRPr="00C64585" w14:paraId="6E222212" w14:textId="77777777" w:rsidTr="00C64585">
        <w:tc>
          <w:tcPr>
            <w:tcW w:w="3148" w:type="dxa"/>
            <w:gridSpan w:val="2"/>
            <w:tcBorders>
              <w:top w:val="single" w:sz="4" w:space="0" w:color="auto"/>
              <w:left w:val="single" w:sz="4" w:space="0" w:color="auto"/>
              <w:bottom w:val="single" w:sz="4" w:space="0" w:color="auto"/>
              <w:right w:val="single" w:sz="4" w:space="0" w:color="auto"/>
            </w:tcBorders>
          </w:tcPr>
          <w:p w14:paraId="6E222210" w14:textId="77777777" w:rsidR="00494EA7" w:rsidRPr="00C64585" w:rsidRDefault="00494EA7" w:rsidP="00494EA7">
            <w:pPr>
              <w:rPr>
                <w:rFonts w:ascii="Ubuntu" w:hAnsi="Ubuntu"/>
                <w:b/>
              </w:rPr>
            </w:pPr>
            <w:r w:rsidRPr="00C64585">
              <w:rPr>
                <w:rFonts w:ascii="Ubuntu" w:hAnsi="Ubuntu"/>
                <w:b/>
              </w:rPr>
              <w:t xml:space="preserve">People implications </w:t>
            </w:r>
          </w:p>
        </w:tc>
        <w:tc>
          <w:tcPr>
            <w:tcW w:w="5883" w:type="dxa"/>
            <w:gridSpan w:val="6"/>
            <w:tcBorders>
              <w:top w:val="single" w:sz="4" w:space="0" w:color="auto"/>
              <w:left w:val="single" w:sz="4" w:space="0" w:color="auto"/>
              <w:bottom w:val="single" w:sz="4" w:space="0" w:color="auto"/>
              <w:right w:val="single" w:sz="4" w:space="0" w:color="auto"/>
            </w:tcBorders>
          </w:tcPr>
          <w:p w14:paraId="6E222211" w14:textId="77777777" w:rsidR="00494EA7" w:rsidRPr="00C64585" w:rsidRDefault="00494EA7" w:rsidP="00494EA7">
            <w:pPr>
              <w:rPr>
                <w:rFonts w:ascii="Ubuntu" w:hAnsi="Ubuntu"/>
                <w:color w:val="FF0000"/>
              </w:rPr>
            </w:pPr>
            <w:r w:rsidRPr="00C64585">
              <w:rPr>
                <w:rFonts w:ascii="Ubuntu" w:hAnsi="Ubuntu"/>
              </w:rPr>
              <w:t>Not applicable</w:t>
            </w:r>
          </w:p>
        </w:tc>
      </w:tr>
    </w:tbl>
    <w:p w14:paraId="6E222213" w14:textId="77777777" w:rsidR="008A0D2D" w:rsidRPr="00C64585" w:rsidRDefault="008A0D2D" w:rsidP="008A0D2D">
      <w:pPr>
        <w:pStyle w:val="ListBullet"/>
        <w:rPr>
          <w:rFonts w:ascii="Ubuntu" w:hAnsi="Ubuntu"/>
          <w:b/>
          <w:color w:val="FF0000"/>
          <w:szCs w:val="24"/>
          <w:highlight w:val="magenta"/>
        </w:rPr>
        <w:sectPr w:rsidR="008A0D2D" w:rsidRPr="00C64585" w:rsidSect="00494EA7">
          <w:footerReference w:type="default" r:id="rId20"/>
          <w:pgSz w:w="11906" w:h="16838"/>
          <w:pgMar w:top="1440" w:right="1440" w:bottom="1440" w:left="1440" w:header="708" w:footer="708" w:gutter="0"/>
          <w:cols w:space="708"/>
          <w:docGrid w:linePitch="360"/>
        </w:sectPr>
      </w:pPr>
    </w:p>
    <w:p w14:paraId="6E222214" w14:textId="77777777" w:rsidR="00494EA7" w:rsidRPr="00C64585" w:rsidRDefault="00494EA7" w:rsidP="00494EA7">
      <w:pPr>
        <w:pStyle w:val="ListParagraph"/>
        <w:numPr>
          <w:ilvl w:val="0"/>
          <w:numId w:val="5"/>
        </w:numPr>
        <w:spacing w:before="120" w:after="120"/>
        <w:ind w:hanging="720"/>
        <w:jc w:val="both"/>
        <w:rPr>
          <w:rFonts w:ascii="Ubuntu" w:eastAsia="Times New Roman" w:hAnsi="Ubuntu"/>
          <w:b/>
          <w:color w:val="000000" w:themeColor="text1"/>
          <w:kern w:val="24"/>
          <w:u w:val="single"/>
        </w:rPr>
      </w:pPr>
      <w:r w:rsidRPr="00C64585">
        <w:rPr>
          <w:rFonts w:ascii="Ubuntu" w:eastAsia="Times New Roman" w:hAnsi="Ubuntu"/>
          <w:b/>
          <w:color w:val="000000" w:themeColor="text1"/>
          <w:kern w:val="24"/>
          <w:u w:val="single"/>
        </w:rPr>
        <w:t>Introduction and Context</w:t>
      </w:r>
    </w:p>
    <w:p w14:paraId="6E222215" w14:textId="77777777" w:rsidR="00494EA7" w:rsidRPr="00C64585" w:rsidRDefault="00494EA7" w:rsidP="00494EA7">
      <w:pPr>
        <w:pStyle w:val="ListParagraph"/>
        <w:spacing w:before="120" w:after="120"/>
        <w:jc w:val="both"/>
        <w:rPr>
          <w:rFonts w:ascii="Ubuntu" w:eastAsia="Times New Roman" w:hAnsi="Ubuntu"/>
          <w:b/>
          <w:color w:val="000000" w:themeColor="text1"/>
          <w:kern w:val="24"/>
          <w:u w:val="single"/>
        </w:rPr>
      </w:pPr>
    </w:p>
    <w:p w14:paraId="6E222216" w14:textId="77777777" w:rsidR="00494EA7" w:rsidRPr="00C64585" w:rsidRDefault="00494EA7" w:rsidP="00494EA7">
      <w:pPr>
        <w:spacing w:before="120" w:after="120"/>
        <w:jc w:val="both"/>
        <w:rPr>
          <w:rFonts w:ascii="Ubuntu" w:eastAsia="Times New Roman" w:hAnsi="Ubuntu" w:cs="Times New Roman"/>
          <w:lang w:eastAsia="en-GB"/>
        </w:rPr>
      </w:pPr>
      <w:r w:rsidRPr="00C64585">
        <w:rPr>
          <w:rFonts w:ascii="Ubuntu" w:eastAsia="Times New Roman" w:hAnsi="Ubuntu" w:cs="Times New Roman"/>
          <w:color w:val="000000" w:themeColor="text1"/>
          <w:kern w:val="24"/>
          <w:lang w:eastAsia="en-GB"/>
        </w:rPr>
        <w:t>The purpose of this report is to provide an update to the Executive Team and the Board on the revenue and capital position for Public Health Wales 3</w:t>
      </w:r>
      <w:r w:rsidR="00CC4249" w:rsidRPr="00C64585">
        <w:rPr>
          <w:rFonts w:ascii="Ubuntu" w:eastAsia="Times New Roman" w:hAnsi="Ubuntu" w:cs="Times New Roman"/>
          <w:color w:val="000000" w:themeColor="text1"/>
          <w:kern w:val="24"/>
          <w:lang w:eastAsia="en-GB"/>
        </w:rPr>
        <w:t>1 October 2023 (M07</w:t>
      </w:r>
      <w:r w:rsidRPr="00C64585">
        <w:rPr>
          <w:rFonts w:ascii="Ubuntu" w:eastAsia="Times New Roman" w:hAnsi="Ubuntu" w:cs="Times New Roman"/>
          <w:color w:val="000000" w:themeColor="text1"/>
          <w:kern w:val="24"/>
          <w:lang w:eastAsia="en-GB"/>
        </w:rPr>
        <w:t xml:space="preserve">). The </w:t>
      </w:r>
      <w:r w:rsidR="005812F4" w:rsidRPr="00C64585">
        <w:rPr>
          <w:rFonts w:ascii="Ubuntu" w:eastAsia="Times New Roman" w:hAnsi="Ubuntu" w:cs="Times New Roman"/>
          <w:color w:val="000000" w:themeColor="text1"/>
          <w:kern w:val="24"/>
          <w:lang w:eastAsia="en-GB"/>
        </w:rPr>
        <w:t xml:space="preserve">detail in </w:t>
      </w:r>
      <w:r w:rsidRPr="00C64585">
        <w:rPr>
          <w:rFonts w:ascii="Ubuntu" w:eastAsia="Times New Roman" w:hAnsi="Ubuntu" w:cs="Times New Roman"/>
          <w:color w:val="000000" w:themeColor="text1"/>
          <w:kern w:val="24"/>
          <w:lang w:eastAsia="en-GB"/>
        </w:rPr>
        <w:t xml:space="preserve">this report is </w:t>
      </w:r>
      <w:r w:rsidR="005812F4" w:rsidRPr="00C64585">
        <w:rPr>
          <w:rFonts w:ascii="Ubuntu" w:eastAsia="Times New Roman" w:hAnsi="Ubuntu" w:cs="Times New Roman"/>
          <w:color w:val="000000" w:themeColor="text1"/>
          <w:kern w:val="24"/>
          <w:lang w:eastAsia="en-GB"/>
        </w:rPr>
        <w:t xml:space="preserve">also </w:t>
      </w:r>
      <w:r w:rsidR="002168BA" w:rsidRPr="00C64585">
        <w:rPr>
          <w:rFonts w:ascii="Ubuntu" w:eastAsia="Times New Roman" w:hAnsi="Ubuntu" w:cs="Times New Roman"/>
          <w:color w:val="000000" w:themeColor="text1"/>
          <w:kern w:val="24"/>
          <w:lang w:eastAsia="en-GB"/>
        </w:rPr>
        <w:t>included</w:t>
      </w:r>
      <w:r w:rsidRPr="00C64585">
        <w:rPr>
          <w:rFonts w:ascii="Ubuntu" w:eastAsia="Times New Roman" w:hAnsi="Ubuntu" w:cs="Times New Roman"/>
          <w:color w:val="000000" w:themeColor="text1"/>
          <w:kern w:val="24"/>
          <w:lang w:eastAsia="en-GB"/>
        </w:rPr>
        <w:t xml:space="preserve"> in the Director of Finance commentary submitted to Welsh Government on </w:t>
      </w:r>
      <w:r w:rsidR="00BE3BD3" w:rsidRPr="00C64585">
        <w:rPr>
          <w:rFonts w:ascii="Ubuntu" w:eastAsia="Times New Roman" w:hAnsi="Ubuntu" w:cs="Times New Roman"/>
          <w:color w:val="000000" w:themeColor="text1"/>
          <w:kern w:val="24"/>
          <w:lang w:eastAsia="en-GB"/>
        </w:rPr>
        <w:t>1</w:t>
      </w:r>
      <w:r w:rsidR="00CC4249" w:rsidRPr="00C64585">
        <w:rPr>
          <w:rFonts w:ascii="Ubuntu" w:eastAsia="Times New Roman" w:hAnsi="Ubuntu" w:cs="Times New Roman"/>
          <w:color w:val="000000" w:themeColor="text1"/>
          <w:kern w:val="24"/>
          <w:lang w:eastAsia="en-GB"/>
        </w:rPr>
        <w:t>3</w:t>
      </w:r>
      <w:r w:rsidR="00BE3BD3" w:rsidRPr="00C64585">
        <w:rPr>
          <w:rFonts w:ascii="Ubuntu" w:eastAsia="Times New Roman" w:hAnsi="Ubuntu" w:cs="Times New Roman"/>
          <w:color w:val="000000" w:themeColor="text1"/>
          <w:kern w:val="24"/>
          <w:lang w:eastAsia="en-GB"/>
        </w:rPr>
        <w:t xml:space="preserve"> </w:t>
      </w:r>
      <w:r w:rsidR="00CC4249" w:rsidRPr="00C64585">
        <w:rPr>
          <w:rFonts w:ascii="Ubuntu" w:eastAsia="Times New Roman" w:hAnsi="Ubuntu" w:cs="Times New Roman"/>
          <w:color w:val="000000" w:themeColor="text1"/>
          <w:kern w:val="24"/>
          <w:lang w:eastAsia="en-GB"/>
        </w:rPr>
        <w:t>Novemb</w:t>
      </w:r>
      <w:r w:rsidRPr="00C64585">
        <w:rPr>
          <w:rFonts w:ascii="Ubuntu" w:eastAsia="Times New Roman" w:hAnsi="Ubuntu" w:cs="Times New Roman"/>
          <w:color w:val="000000" w:themeColor="text1"/>
          <w:kern w:val="24"/>
          <w:lang w:eastAsia="en-GB"/>
        </w:rPr>
        <w:t xml:space="preserve">er 2023 as part of the full financial monitoring return for Month </w:t>
      </w:r>
      <w:r w:rsidR="00CC4249" w:rsidRPr="00C64585">
        <w:rPr>
          <w:rFonts w:ascii="Ubuntu" w:eastAsia="Times New Roman" w:hAnsi="Ubuntu" w:cs="Times New Roman"/>
          <w:color w:val="000000" w:themeColor="text1"/>
          <w:kern w:val="24"/>
          <w:lang w:eastAsia="en-GB"/>
        </w:rPr>
        <w:t>7</w:t>
      </w:r>
      <w:r w:rsidRPr="00C64585">
        <w:rPr>
          <w:rFonts w:ascii="Ubuntu" w:eastAsia="Times New Roman" w:hAnsi="Ubuntu" w:cs="Times New Roman"/>
          <w:color w:val="000000" w:themeColor="text1"/>
          <w:kern w:val="24"/>
          <w:lang w:eastAsia="en-GB"/>
        </w:rPr>
        <w:t xml:space="preserve">. The monitoring return </w:t>
      </w:r>
      <w:r w:rsidR="005812F4" w:rsidRPr="00C64585">
        <w:rPr>
          <w:rFonts w:ascii="Ubuntu" w:eastAsia="Times New Roman" w:hAnsi="Ubuntu" w:cs="Times New Roman"/>
          <w:color w:val="000000" w:themeColor="text1"/>
          <w:kern w:val="24"/>
          <w:lang w:eastAsia="en-GB"/>
        </w:rPr>
        <w:t>is</w:t>
      </w:r>
      <w:r w:rsidRPr="00C64585">
        <w:rPr>
          <w:rFonts w:ascii="Ubuntu" w:eastAsia="Times New Roman" w:hAnsi="Ubuntu" w:cs="Times New Roman"/>
          <w:color w:val="000000" w:themeColor="text1"/>
          <w:kern w:val="24"/>
          <w:lang w:eastAsia="en-GB"/>
        </w:rPr>
        <w:t xml:space="preserve"> </w:t>
      </w:r>
      <w:r w:rsidR="002168BA" w:rsidRPr="00C64585">
        <w:rPr>
          <w:rFonts w:ascii="Ubuntu" w:eastAsia="Times New Roman" w:hAnsi="Ubuntu" w:cs="Times New Roman"/>
          <w:color w:val="000000" w:themeColor="text1"/>
          <w:kern w:val="24"/>
          <w:lang w:eastAsia="en-GB"/>
        </w:rPr>
        <w:t>attached</w:t>
      </w:r>
      <w:r w:rsidRPr="00C64585">
        <w:rPr>
          <w:rFonts w:ascii="Ubuntu" w:eastAsia="Times New Roman" w:hAnsi="Ubuntu" w:cs="Times New Roman"/>
          <w:color w:val="000000" w:themeColor="text1"/>
          <w:kern w:val="24"/>
          <w:lang w:eastAsia="en-GB"/>
        </w:rPr>
        <w:t xml:space="preserve"> at </w:t>
      </w:r>
      <w:r w:rsidRPr="00C64585">
        <w:rPr>
          <w:rFonts w:ascii="Ubuntu" w:eastAsia="Times New Roman" w:hAnsi="Ubuntu" w:cs="Times New Roman"/>
          <w:b/>
          <w:bCs/>
          <w:color w:val="000000" w:themeColor="text1"/>
          <w:kern w:val="24"/>
          <w:lang w:eastAsia="en-GB"/>
        </w:rPr>
        <w:t>Appendix A</w:t>
      </w:r>
      <w:r w:rsidRPr="00C64585">
        <w:rPr>
          <w:rFonts w:ascii="Ubuntu" w:eastAsia="Times New Roman" w:hAnsi="Ubuntu" w:cs="Times New Roman"/>
          <w:color w:val="000000" w:themeColor="text1"/>
          <w:kern w:val="24"/>
          <w:lang w:eastAsia="en-GB"/>
        </w:rPr>
        <w:t xml:space="preserve"> </w:t>
      </w:r>
    </w:p>
    <w:p w14:paraId="6E222217" w14:textId="77777777" w:rsidR="00494EA7" w:rsidRPr="00C64585" w:rsidRDefault="00494EA7" w:rsidP="00494EA7">
      <w:pPr>
        <w:spacing w:before="120" w:after="120"/>
        <w:jc w:val="both"/>
        <w:rPr>
          <w:rFonts w:ascii="Ubuntu" w:eastAsia="Times New Roman" w:hAnsi="Ubuntu" w:cs="Times New Roman"/>
          <w:b/>
          <w:color w:val="000000" w:themeColor="text1"/>
          <w:kern w:val="24"/>
          <w:lang w:eastAsia="en-GB"/>
        </w:rPr>
      </w:pPr>
      <w:r w:rsidRPr="00C64585">
        <w:rPr>
          <w:rFonts w:ascii="Ubuntu" w:eastAsia="Times New Roman" w:hAnsi="Ubuntu" w:cs="Times New Roman"/>
          <w:lang w:eastAsia="en-GB"/>
        </w:rPr>
        <w:t>T</w:t>
      </w:r>
      <w:r w:rsidRPr="00C64585">
        <w:rPr>
          <w:rFonts w:ascii="Ubuntu" w:eastAsia="Times New Roman" w:hAnsi="Ubuntu" w:cs="Times New Roman"/>
          <w:color w:val="000000" w:themeColor="text1"/>
          <w:kern w:val="24"/>
          <w:lang w:eastAsia="en-GB"/>
        </w:rPr>
        <w:t xml:space="preserve">he following table highlights the performance against the key revenue and capital financial targets. </w:t>
      </w:r>
    </w:p>
    <w:tbl>
      <w:tblPr>
        <w:tblW w:w="9519" w:type="dxa"/>
        <w:tblLook w:val="04A0" w:firstRow="1" w:lastRow="0" w:firstColumn="1" w:lastColumn="0" w:noHBand="0" w:noVBand="1"/>
      </w:tblPr>
      <w:tblGrid>
        <w:gridCol w:w="4381"/>
        <w:gridCol w:w="1655"/>
        <w:gridCol w:w="1466"/>
        <w:gridCol w:w="2017"/>
      </w:tblGrid>
      <w:tr w:rsidR="00494EA7" w:rsidRPr="00C64585" w14:paraId="6E22221C" w14:textId="77777777" w:rsidTr="002B0611">
        <w:trPr>
          <w:trHeight w:val="409"/>
        </w:trPr>
        <w:tc>
          <w:tcPr>
            <w:tcW w:w="0" w:type="auto"/>
            <w:tcBorders>
              <w:top w:val="nil"/>
              <w:left w:val="nil"/>
              <w:bottom w:val="nil"/>
              <w:right w:val="nil"/>
            </w:tcBorders>
            <w:shd w:val="clear" w:color="000000" w:fill="2F75B5"/>
            <w:hideMark/>
          </w:tcPr>
          <w:p w14:paraId="6E222218" w14:textId="77777777" w:rsidR="00494EA7" w:rsidRPr="00C64585" w:rsidRDefault="00494EA7" w:rsidP="00494EA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Target</w:t>
            </w:r>
          </w:p>
        </w:tc>
        <w:tc>
          <w:tcPr>
            <w:tcW w:w="0" w:type="auto"/>
            <w:tcBorders>
              <w:top w:val="nil"/>
              <w:left w:val="nil"/>
              <w:bottom w:val="nil"/>
              <w:right w:val="nil"/>
            </w:tcBorders>
            <w:shd w:val="clear" w:color="000000" w:fill="2F75B5"/>
            <w:hideMark/>
          </w:tcPr>
          <w:p w14:paraId="6E222219" w14:textId="77777777" w:rsidR="00494EA7" w:rsidRPr="00C64585" w:rsidRDefault="00494EA7" w:rsidP="00494EA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Current Month</w:t>
            </w:r>
          </w:p>
        </w:tc>
        <w:tc>
          <w:tcPr>
            <w:tcW w:w="0" w:type="auto"/>
            <w:tcBorders>
              <w:top w:val="nil"/>
              <w:left w:val="nil"/>
              <w:bottom w:val="nil"/>
              <w:right w:val="nil"/>
            </w:tcBorders>
            <w:shd w:val="clear" w:color="000000" w:fill="2F75B5"/>
            <w:hideMark/>
          </w:tcPr>
          <w:p w14:paraId="6E22221A" w14:textId="77777777" w:rsidR="00494EA7" w:rsidRPr="00C64585" w:rsidRDefault="00494EA7" w:rsidP="00494EA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Year to Date</w:t>
            </w:r>
          </w:p>
        </w:tc>
        <w:tc>
          <w:tcPr>
            <w:tcW w:w="0" w:type="auto"/>
            <w:tcBorders>
              <w:top w:val="nil"/>
              <w:left w:val="nil"/>
              <w:right w:val="nil"/>
            </w:tcBorders>
            <w:shd w:val="clear" w:color="000000" w:fill="2F75B5"/>
            <w:hideMark/>
          </w:tcPr>
          <w:p w14:paraId="6E22221B" w14:textId="77777777" w:rsidR="00494EA7" w:rsidRPr="00C64585" w:rsidRDefault="00494EA7" w:rsidP="00494EA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Year-end Forecast</w:t>
            </w:r>
          </w:p>
        </w:tc>
      </w:tr>
      <w:tr w:rsidR="00494EA7" w:rsidRPr="00C64585" w14:paraId="6E222221" w14:textId="77777777" w:rsidTr="002B0611">
        <w:trPr>
          <w:trHeight w:val="286"/>
        </w:trPr>
        <w:tc>
          <w:tcPr>
            <w:tcW w:w="0" w:type="auto"/>
            <w:tcBorders>
              <w:top w:val="nil"/>
              <w:left w:val="nil"/>
              <w:bottom w:val="nil"/>
              <w:right w:val="nil"/>
            </w:tcBorders>
            <w:shd w:val="clear" w:color="000000" w:fill="FFFFFF"/>
            <w:vAlign w:val="center"/>
            <w:hideMark/>
          </w:tcPr>
          <w:p w14:paraId="6E22221D" w14:textId="77777777" w:rsidR="00494EA7" w:rsidRPr="00C64585" w:rsidRDefault="00494EA7" w:rsidP="00494EA7">
            <w:pPr>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Revenue financial target Deficit/(Surplus)                                                        </w:t>
            </w:r>
          </w:p>
        </w:tc>
        <w:tc>
          <w:tcPr>
            <w:tcW w:w="0" w:type="auto"/>
            <w:tcBorders>
              <w:top w:val="nil"/>
              <w:left w:val="nil"/>
              <w:bottom w:val="nil"/>
              <w:right w:val="nil"/>
            </w:tcBorders>
            <w:shd w:val="clear" w:color="000000" w:fill="FFFFFF"/>
            <w:noWrap/>
            <w:vAlign w:val="center"/>
            <w:hideMark/>
          </w:tcPr>
          <w:p w14:paraId="6E22221E" w14:textId="77777777" w:rsidR="00494EA7" w:rsidRPr="00C64585" w:rsidRDefault="00DA0942" w:rsidP="00DA0942">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4k</w:t>
            </w:r>
          </w:p>
        </w:tc>
        <w:tc>
          <w:tcPr>
            <w:tcW w:w="0" w:type="auto"/>
            <w:tcBorders>
              <w:top w:val="nil"/>
              <w:left w:val="nil"/>
              <w:bottom w:val="nil"/>
              <w:right w:val="nil"/>
            </w:tcBorders>
            <w:shd w:val="clear" w:color="000000" w:fill="FFFFFF"/>
            <w:noWrap/>
            <w:vAlign w:val="center"/>
            <w:hideMark/>
          </w:tcPr>
          <w:p w14:paraId="6E22221F" w14:textId="77777777" w:rsidR="00494EA7" w:rsidRPr="00C64585" w:rsidRDefault="00494EA7" w:rsidP="00DA0942">
            <w:pPr>
              <w:jc w:val="center"/>
              <w:rPr>
                <w:rFonts w:ascii="Ubuntu" w:eastAsia="Times New Roman" w:hAnsi="Ubuntu" w:cs="Calibri"/>
                <w:color w:val="000000"/>
                <w:lang w:eastAsia="en-GB"/>
              </w:rPr>
            </w:pPr>
            <w:r w:rsidRPr="00C64585">
              <w:rPr>
                <w:rFonts w:ascii="Ubuntu" w:eastAsia="Times New Roman" w:hAnsi="Ubuntu" w:cs="Calibri"/>
                <w:color w:val="000000" w:themeColor="text1"/>
                <w:lang w:eastAsia="en-GB"/>
              </w:rPr>
              <w:t>(</w:t>
            </w:r>
            <w:r w:rsidR="002570DE" w:rsidRPr="00C64585">
              <w:rPr>
                <w:rFonts w:ascii="Ubuntu" w:eastAsia="Times New Roman" w:hAnsi="Ubuntu" w:cs="Calibri"/>
                <w:color w:val="000000" w:themeColor="text1"/>
                <w:lang w:eastAsia="en-GB"/>
              </w:rPr>
              <w:t>12</w:t>
            </w:r>
            <w:r w:rsidR="00DA0942" w:rsidRPr="00C64585">
              <w:rPr>
                <w:rFonts w:ascii="Ubuntu" w:eastAsia="Times New Roman" w:hAnsi="Ubuntu" w:cs="Calibri"/>
                <w:color w:val="000000" w:themeColor="text1"/>
                <w:lang w:eastAsia="en-GB"/>
              </w:rPr>
              <w:t>0</w:t>
            </w:r>
            <w:r w:rsidR="002570DE" w:rsidRPr="00C64585">
              <w:rPr>
                <w:rFonts w:ascii="Ubuntu" w:eastAsia="Times New Roman" w:hAnsi="Ubuntu" w:cs="Calibri"/>
                <w:color w:val="000000" w:themeColor="text1"/>
                <w:lang w:eastAsia="en-GB"/>
              </w:rPr>
              <w:t>k</w:t>
            </w:r>
            <w:r w:rsidRPr="00C64585">
              <w:rPr>
                <w:rFonts w:ascii="Ubuntu" w:eastAsia="Times New Roman" w:hAnsi="Ubuntu" w:cs="Calibri"/>
                <w:color w:val="000000" w:themeColor="text1"/>
                <w:lang w:eastAsia="en-GB"/>
              </w:rPr>
              <w:t>)</w:t>
            </w:r>
          </w:p>
        </w:tc>
        <w:tc>
          <w:tcPr>
            <w:tcW w:w="0" w:type="auto"/>
            <w:tcBorders>
              <w:top w:val="nil"/>
              <w:left w:val="nil"/>
              <w:bottom w:val="nil"/>
              <w:right w:val="nil"/>
            </w:tcBorders>
            <w:shd w:val="clear" w:color="000000" w:fill="A9D08E"/>
            <w:vAlign w:val="center"/>
            <w:hideMark/>
          </w:tcPr>
          <w:p w14:paraId="6E222220" w14:textId="77777777" w:rsidR="00494EA7" w:rsidRPr="00C64585" w:rsidRDefault="00494EA7" w:rsidP="00494EA7">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Breakeven</w:t>
            </w:r>
          </w:p>
        </w:tc>
      </w:tr>
      <w:tr w:rsidR="00494EA7" w:rsidRPr="00C64585" w14:paraId="6E222226" w14:textId="77777777" w:rsidTr="002B0611">
        <w:trPr>
          <w:trHeight w:val="188"/>
        </w:trPr>
        <w:tc>
          <w:tcPr>
            <w:tcW w:w="0" w:type="auto"/>
            <w:tcBorders>
              <w:top w:val="nil"/>
              <w:left w:val="nil"/>
              <w:bottom w:val="nil"/>
              <w:right w:val="nil"/>
            </w:tcBorders>
            <w:shd w:val="clear" w:color="000000" w:fill="FFFFFF"/>
            <w:noWrap/>
            <w:vAlign w:val="center"/>
            <w:hideMark/>
          </w:tcPr>
          <w:p w14:paraId="6E222222" w14:textId="77777777" w:rsidR="00494EA7" w:rsidRPr="00C64585" w:rsidRDefault="00494EA7" w:rsidP="00494EA7">
            <w:pPr>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Capital financial target                                  </w:t>
            </w:r>
          </w:p>
        </w:tc>
        <w:tc>
          <w:tcPr>
            <w:tcW w:w="0" w:type="auto"/>
            <w:tcBorders>
              <w:top w:val="nil"/>
              <w:left w:val="nil"/>
              <w:bottom w:val="nil"/>
              <w:right w:val="nil"/>
            </w:tcBorders>
            <w:shd w:val="clear" w:color="000000" w:fill="FFFFFF"/>
            <w:noWrap/>
            <w:vAlign w:val="center"/>
            <w:hideMark/>
          </w:tcPr>
          <w:p w14:paraId="6E222223" w14:textId="77777777" w:rsidR="00494EA7" w:rsidRPr="00C64585" w:rsidRDefault="00494EA7" w:rsidP="00494EA7">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w:t>
            </w:r>
            <w:r w:rsidR="00C234DF" w:rsidRPr="00C64585">
              <w:rPr>
                <w:rFonts w:ascii="Ubuntu" w:eastAsia="Times New Roman" w:hAnsi="Ubuntu" w:cs="Calibri"/>
                <w:color w:val="000000"/>
                <w:lang w:eastAsia="en-GB"/>
              </w:rPr>
              <w:t>1,</w:t>
            </w:r>
            <w:r w:rsidR="00D943E0" w:rsidRPr="00C64585">
              <w:rPr>
                <w:rFonts w:ascii="Ubuntu" w:eastAsia="Times New Roman" w:hAnsi="Ubuntu" w:cs="Calibri"/>
                <w:color w:val="000000"/>
                <w:lang w:eastAsia="en-GB"/>
              </w:rPr>
              <w:t>140</w:t>
            </w:r>
            <w:r w:rsidR="00D44397" w:rsidRPr="00C64585">
              <w:rPr>
                <w:rFonts w:ascii="Ubuntu" w:eastAsia="Times New Roman" w:hAnsi="Ubuntu" w:cs="Calibri"/>
                <w:color w:val="000000"/>
                <w:lang w:eastAsia="en-GB"/>
              </w:rPr>
              <w:t>k</w:t>
            </w:r>
          </w:p>
        </w:tc>
        <w:tc>
          <w:tcPr>
            <w:tcW w:w="0" w:type="auto"/>
            <w:tcBorders>
              <w:top w:val="nil"/>
              <w:left w:val="nil"/>
              <w:bottom w:val="nil"/>
              <w:right w:val="nil"/>
            </w:tcBorders>
            <w:shd w:val="clear" w:color="000000" w:fill="FFFFFF"/>
            <w:vAlign w:val="center"/>
            <w:hideMark/>
          </w:tcPr>
          <w:p w14:paraId="6E222224" w14:textId="77777777" w:rsidR="00494EA7" w:rsidRPr="00C64585" w:rsidRDefault="00494EA7" w:rsidP="00494EA7">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w:t>
            </w:r>
            <w:r w:rsidR="00D943E0" w:rsidRPr="00C64585">
              <w:rPr>
                <w:rFonts w:ascii="Ubuntu" w:eastAsia="Times New Roman" w:hAnsi="Ubuntu" w:cs="Calibri"/>
                <w:color w:val="000000"/>
                <w:lang w:eastAsia="en-GB"/>
              </w:rPr>
              <w:t>328</w:t>
            </w:r>
            <w:r w:rsidR="00D44397" w:rsidRPr="00C64585">
              <w:rPr>
                <w:rFonts w:ascii="Ubuntu" w:eastAsia="Times New Roman" w:hAnsi="Ubuntu" w:cs="Calibri"/>
                <w:color w:val="000000"/>
                <w:lang w:eastAsia="en-GB"/>
              </w:rPr>
              <w:t>k</w:t>
            </w:r>
          </w:p>
        </w:tc>
        <w:tc>
          <w:tcPr>
            <w:tcW w:w="0" w:type="auto"/>
            <w:tcBorders>
              <w:top w:val="nil"/>
              <w:left w:val="nil"/>
              <w:bottom w:val="nil"/>
              <w:right w:val="nil"/>
            </w:tcBorders>
            <w:shd w:val="clear" w:color="000000" w:fill="A9D08E"/>
            <w:vAlign w:val="center"/>
            <w:hideMark/>
          </w:tcPr>
          <w:p w14:paraId="6E222225" w14:textId="77777777" w:rsidR="00494EA7" w:rsidRPr="00C64585" w:rsidRDefault="00494EA7" w:rsidP="00494EA7">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Breakeven</w:t>
            </w:r>
          </w:p>
        </w:tc>
      </w:tr>
      <w:tr w:rsidR="00494EA7" w:rsidRPr="00C64585" w14:paraId="6E22222B" w14:textId="77777777" w:rsidTr="002B0611">
        <w:trPr>
          <w:trHeight w:val="188"/>
        </w:trPr>
        <w:tc>
          <w:tcPr>
            <w:tcW w:w="0" w:type="auto"/>
            <w:tcBorders>
              <w:top w:val="nil"/>
              <w:left w:val="nil"/>
              <w:bottom w:val="nil"/>
              <w:right w:val="nil"/>
            </w:tcBorders>
            <w:shd w:val="clear" w:color="000000" w:fill="FFFFFF"/>
            <w:noWrap/>
            <w:vAlign w:val="center"/>
            <w:hideMark/>
          </w:tcPr>
          <w:p w14:paraId="6E222227" w14:textId="77777777" w:rsidR="00494EA7" w:rsidRPr="00C64585" w:rsidRDefault="00494EA7" w:rsidP="00494EA7">
            <w:pPr>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Public Sector Payment Policy                       </w:t>
            </w:r>
          </w:p>
        </w:tc>
        <w:tc>
          <w:tcPr>
            <w:tcW w:w="0" w:type="auto"/>
            <w:tcBorders>
              <w:top w:val="nil"/>
              <w:left w:val="nil"/>
              <w:bottom w:val="nil"/>
              <w:right w:val="nil"/>
            </w:tcBorders>
            <w:shd w:val="clear" w:color="000000" w:fill="FFFFFF"/>
            <w:noWrap/>
            <w:vAlign w:val="center"/>
            <w:hideMark/>
          </w:tcPr>
          <w:p w14:paraId="6E222228" w14:textId="77777777" w:rsidR="00494EA7" w:rsidRPr="00C64585" w:rsidRDefault="00DA0942" w:rsidP="00DA0942">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96</w:t>
            </w:r>
            <w:r w:rsidR="00494EA7" w:rsidRPr="00C64585">
              <w:rPr>
                <w:rFonts w:ascii="Ubuntu" w:eastAsia="Times New Roman" w:hAnsi="Ubuntu" w:cs="Calibri"/>
                <w:color w:val="000000"/>
                <w:lang w:eastAsia="en-GB"/>
              </w:rPr>
              <w:t>.</w:t>
            </w:r>
            <w:r w:rsidRPr="00C64585">
              <w:rPr>
                <w:rFonts w:ascii="Ubuntu" w:eastAsia="Times New Roman" w:hAnsi="Ubuntu" w:cs="Calibri"/>
                <w:color w:val="000000"/>
                <w:lang w:eastAsia="en-GB"/>
              </w:rPr>
              <w:t>5</w:t>
            </w:r>
            <w:r w:rsidR="00E026BE" w:rsidRPr="00C64585">
              <w:rPr>
                <w:rFonts w:ascii="Ubuntu" w:eastAsia="Times New Roman" w:hAnsi="Ubuntu" w:cs="Calibri"/>
                <w:color w:val="000000"/>
                <w:lang w:eastAsia="en-GB"/>
              </w:rPr>
              <w:t>5</w:t>
            </w:r>
            <w:r w:rsidR="00494EA7" w:rsidRPr="00C64585">
              <w:rPr>
                <w:rFonts w:ascii="Ubuntu" w:eastAsia="Times New Roman" w:hAnsi="Ubuntu" w:cs="Calibri"/>
                <w:color w:val="000000"/>
                <w:lang w:eastAsia="en-GB"/>
              </w:rPr>
              <w:t>%</w:t>
            </w:r>
          </w:p>
        </w:tc>
        <w:tc>
          <w:tcPr>
            <w:tcW w:w="0" w:type="auto"/>
            <w:tcBorders>
              <w:top w:val="nil"/>
              <w:left w:val="nil"/>
              <w:bottom w:val="nil"/>
              <w:right w:val="nil"/>
            </w:tcBorders>
            <w:shd w:val="clear" w:color="000000" w:fill="FFFFFF"/>
            <w:vAlign w:val="center"/>
            <w:hideMark/>
          </w:tcPr>
          <w:p w14:paraId="6E222229" w14:textId="77777777" w:rsidR="00494EA7" w:rsidRPr="00C64585" w:rsidRDefault="00494EA7" w:rsidP="00494EA7">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9</w:t>
            </w:r>
            <w:r w:rsidR="00DA0942" w:rsidRPr="00C64585">
              <w:rPr>
                <w:rFonts w:ascii="Ubuntu" w:eastAsia="Times New Roman" w:hAnsi="Ubuntu" w:cs="Calibri"/>
                <w:color w:val="000000"/>
                <w:lang w:eastAsia="en-GB"/>
              </w:rPr>
              <w:t>6.72</w:t>
            </w:r>
            <w:r w:rsidRPr="00C64585">
              <w:rPr>
                <w:rFonts w:ascii="Ubuntu" w:eastAsia="Times New Roman" w:hAnsi="Ubuntu" w:cs="Calibri"/>
                <w:color w:val="000000"/>
                <w:lang w:eastAsia="en-GB"/>
              </w:rPr>
              <w:t>%</w:t>
            </w:r>
          </w:p>
        </w:tc>
        <w:tc>
          <w:tcPr>
            <w:tcW w:w="0" w:type="auto"/>
            <w:tcBorders>
              <w:top w:val="nil"/>
              <w:left w:val="nil"/>
              <w:bottom w:val="nil"/>
              <w:right w:val="nil"/>
            </w:tcBorders>
            <w:shd w:val="clear" w:color="000000" w:fill="A9D08E"/>
            <w:vAlign w:val="center"/>
            <w:hideMark/>
          </w:tcPr>
          <w:p w14:paraId="6E22222A" w14:textId="77777777" w:rsidR="00494EA7" w:rsidRPr="00C64585" w:rsidRDefault="00494EA7" w:rsidP="00494EA7">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&gt;95%</w:t>
            </w:r>
          </w:p>
        </w:tc>
      </w:tr>
      <w:tr w:rsidR="00494EA7" w:rsidRPr="00C64585" w14:paraId="6E222230" w14:textId="77777777" w:rsidTr="002B0611">
        <w:trPr>
          <w:trHeight w:val="188"/>
        </w:trPr>
        <w:tc>
          <w:tcPr>
            <w:tcW w:w="0" w:type="auto"/>
            <w:tcBorders>
              <w:top w:val="nil"/>
              <w:left w:val="nil"/>
              <w:bottom w:val="nil"/>
              <w:right w:val="nil"/>
            </w:tcBorders>
            <w:shd w:val="clear" w:color="000000" w:fill="FFFFFF"/>
            <w:noWrap/>
            <w:vAlign w:val="center"/>
            <w:hideMark/>
          </w:tcPr>
          <w:p w14:paraId="6E22222C" w14:textId="77777777" w:rsidR="00494EA7" w:rsidRPr="00C64585" w:rsidRDefault="00494EA7" w:rsidP="00494EA7">
            <w:pPr>
              <w:rPr>
                <w:rFonts w:ascii="Ubuntu" w:eastAsia="Times New Roman" w:hAnsi="Ubuntu" w:cs="Calibri"/>
                <w:color w:val="000000"/>
                <w:lang w:eastAsia="en-GB"/>
              </w:rPr>
            </w:pPr>
            <w:r w:rsidRPr="00C64585">
              <w:rPr>
                <w:rFonts w:ascii="Ubuntu" w:eastAsia="Times New Roman" w:hAnsi="Ubuntu" w:cs="Calibri"/>
                <w:color w:val="000000"/>
                <w:lang w:eastAsia="en-GB"/>
              </w:rPr>
              <w:t>Agency Spend as % of Total Pay</w:t>
            </w:r>
          </w:p>
        </w:tc>
        <w:tc>
          <w:tcPr>
            <w:tcW w:w="0" w:type="auto"/>
            <w:tcBorders>
              <w:top w:val="nil"/>
              <w:left w:val="nil"/>
              <w:bottom w:val="nil"/>
              <w:right w:val="nil"/>
            </w:tcBorders>
            <w:shd w:val="clear" w:color="000000" w:fill="FFFFFF"/>
            <w:noWrap/>
            <w:vAlign w:val="center"/>
            <w:hideMark/>
          </w:tcPr>
          <w:p w14:paraId="6E22222D" w14:textId="77777777" w:rsidR="00494EA7" w:rsidRPr="00C64585" w:rsidRDefault="00EF65AC" w:rsidP="00EF65AC">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0</w:t>
            </w:r>
            <w:r w:rsidR="00F7440E" w:rsidRPr="00C64585">
              <w:rPr>
                <w:rFonts w:ascii="Ubuntu" w:eastAsia="Times New Roman" w:hAnsi="Ubuntu" w:cs="Calibri"/>
                <w:color w:val="000000"/>
                <w:lang w:eastAsia="en-GB"/>
              </w:rPr>
              <w:t>.</w:t>
            </w:r>
            <w:r w:rsidRPr="00C64585">
              <w:rPr>
                <w:rFonts w:ascii="Ubuntu" w:eastAsia="Times New Roman" w:hAnsi="Ubuntu" w:cs="Calibri"/>
                <w:color w:val="000000"/>
                <w:lang w:eastAsia="en-GB"/>
              </w:rPr>
              <w:t>9</w:t>
            </w:r>
            <w:r w:rsidR="00494EA7" w:rsidRPr="00C64585">
              <w:rPr>
                <w:rFonts w:ascii="Ubuntu" w:eastAsia="Times New Roman" w:hAnsi="Ubuntu" w:cs="Calibri"/>
                <w:color w:val="000000"/>
                <w:lang w:eastAsia="en-GB"/>
              </w:rPr>
              <w:t>%</w:t>
            </w:r>
          </w:p>
        </w:tc>
        <w:tc>
          <w:tcPr>
            <w:tcW w:w="0" w:type="auto"/>
            <w:tcBorders>
              <w:top w:val="nil"/>
              <w:left w:val="nil"/>
              <w:bottom w:val="nil"/>
              <w:right w:val="nil"/>
            </w:tcBorders>
            <w:shd w:val="clear" w:color="000000" w:fill="FFFFFF"/>
            <w:vAlign w:val="center"/>
            <w:hideMark/>
          </w:tcPr>
          <w:p w14:paraId="6E22222E" w14:textId="77777777" w:rsidR="00494EA7" w:rsidRPr="00C64585" w:rsidRDefault="00494EA7" w:rsidP="00F7440E">
            <w:pPr>
              <w:jc w:val="center"/>
              <w:rPr>
                <w:rFonts w:ascii="Ubuntu" w:eastAsia="Times New Roman" w:hAnsi="Ubuntu" w:cs="Calibri"/>
                <w:color w:val="000000"/>
                <w:lang w:eastAsia="en-GB"/>
              </w:rPr>
            </w:pPr>
            <w:r w:rsidRPr="00C64585">
              <w:rPr>
                <w:rFonts w:ascii="Ubuntu" w:eastAsia="Times New Roman" w:hAnsi="Ubuntu" w:cs="Calibri"/>
                <w:color w:val="000000"/>
                <w:lang w:eastAsia="en-GB"/>
              </w:rPr>
              <w:t>2.</w:t>
            </w:r>
            <w:r w:rsidR="00EF65AC" w:rsidRPr="00C64585">
              <w:rPr>
                <w:rFonts w:ascii="Ubuntu" w:eastAsia="Times New Roman" w:hAnsi="Ubuntu" w:cs="Calibri"/>
                <w:color w:val="000000"/>
                <w:lang w:eastAsia="en-GB"/>
              </w:rPr>
              <w:t>2</w:t>
            </w:r>
            <w:r w:rsidRPr="00C64585">
              <w:rPr>
                <w:rFonts w:ascii="Ubuntu" w:eastAsia="Times New Roman" w:hAnsi="Ubuntu" w:cs="Calibri"/>
                <w:color w:val="000000"/>
                <w:lang w:eastAsia="en-GB"/>
              </w:rPr>
              <w:t>0%</w:t>
            </w:r>
          </w:p>
        </w:tc>
        <w:tc>
          <w:tcPr>
            <w:tcW w:w="0" w:type="auto"/>
            <w:tcBorders>
              <w:top w:val="nil"/>
              <w:left w:val="nil"/>
              <w:bottom w:val="nil"/>
              <w:right w:val="nil"/>
            </w:tcBorders>
            <w:shd w:val="clear" w:color="000000" w:fill="A9D08E"/>
            <w:vAlign w:val="center"/>
            <w:hideMark/>
          </w:tcPr>
          <w:p w14:paraId="6E22222F" w14:textId="77777777" w:rsidR="00494EA7" w:rsidRPr="00C64585" w:rsidRDefault="00494EA7" w:rsidP="00494EA7">
            <w:pPr>
              <w:jc w:val="center"/>
              <w:rPr>
                <w:rFonts w:ascii="Ubuntu" w:eastAsia="Times New Roman" w:hAnsi="Ubuntu" w:cs="Calibri"/>
                <w:color w:val="000000"/>
                <w:highlight w:val="magenta"/>
                <w:lang w:eastAsia="en-GB"/>
              </w:rPr>
            </w:pPr>
            <w:r w:rsidRPr="00C64585">
              <w:rPr>
                <w:rFonts w:ascii="Ubuntu" w:eastAsia="Times New Roman" w:hAnsi="Ubuntu" w:cs="Calibri"/>
                <w:color w:val="000000"/>
                <w:lang w:eastAsia="en-GB"/>
              </w:rPr>
              <w:t>&lt;3.4%</w:t>
            </w:r>
          </w:p>
        </w:tc>
      </w:tr>
    </w:tbl>
    <w:p w14:paraId="6E222231" w14:textId="77777777" w:rsidR="001340DF" w:rsidRPr="00C64585" w:rsidRDefault="001340DF" w:rsidP="00494EA7">
      <w:pPr>
        <w:spacing w:before="120" w:after="120"/>
        <w:jc w:val="both"/>
        <w:rPr>
          <w:rFonts w:ascii="Ubuntu" w:eastAsia="Times New Roman" w:hAnsi="Ubuntu" w:cs="Times New Roman"/>
          <w:color w:val="000000" w:themeColor="text1"/>
          <w:kern w:val="24"/>
          <w:lang w:eastAsia="en-GB"/>
        </w:rPr>
      </w:pPr>
    </w:p>
    <w:p w14:paraId="6E222232" w14:textId="77777777" w:rsidR="00494EA7" w:rsidRPr="00C64585" w:rsidRDefault="00494EA7" w:rsidP="00494EA7">
      <w:pPr>
        <w:spacing w:before="120" w:after="120"/>
        <w:jc w:val="both"/>
        <w:rPr>
          <w:rFonts w:ascii="Ubuntu" w:eastAsia="Times New Roman" w:hAnsi="Ubuntu" w:cs="Times New Roman"/>
          <w:color w:val="000000" w:themeColor="text1"/>
          <w:kern w:val="24"/>
          <w:lang w:eastAsia="en-GB"/>
        </w:rPr>
      </w:pPr>
      <w:r w:rsidRPr="00C64585">
        <w:rPr>
          <w:rFonts w:ascii="Ubuntu" w:eastAsia="Times New Roman" w:hAnsi="Ubuntu" w:cs="Times New Roman"/>
          <w:color w:val="000000" w:themeColor="text1"/>
          <w:kern w:val="24"/>
          <w:lang w:eastAsia="en-GB"/>
        </w:rPr>
        <w:t>The cumulative reported position for Public Heal</w:t>
      </w:r>
      <w:r w:rsidR="002570DE" w:rsidRPr="00C64585">
        <w:rPr>
          <w:rFonts w:ascii="Ubuntu" w:eastAsia="Times New Roman" w:hAnsi="Ubuntu" w:cs="Times New Roman"/>
          <w:color w:val="000000" w:themeColor="text1"/>
          <w:kern w:val="24"/>
          <w:lang w:eastAsia="en-GB"/>
        </w:rPr>
        <w:t>t</w:t>
      </w:r>
      <w:r w:rsidR="00DA0942" w:rsidRPr="00C64585">
        <w:rPr>
          <w:rFonts w:ascii="Ubuntu" w:eastAsia="Times New Roman" w:hAnsi="Ubuntu" w:cs="Times New Roman"/>
          <w:color w:val="000000" w:themeColor="text1"/>
          <w:kern w:val="24"/>
          <w:lang w:eastAsia="en-GB"/>
        </w:rPr>
        <w:t>h Wales is a net surplus of £120</w:t>
      </w:r>
      <w:r w:rsidRPr="00C64585">
        <w:rPr>
          <w:rFonts w:ascii="Ubuntu" w:eastAsia="Times New Roman" w:hAnsi="Ubuntu" w:cs="Times New Roman"/>
          <w:color w:val="000000" w:themeColor="text1"/>
          <w:kern w:val="24"/>
          <w:lang w:eastAsia="en-GB"/>
        </w:rPr>
        <w:t>k.</w:t>
      </w:r>
    </w:p>
    <w:p w14:paraId="6E222233" w14:textId="77777777" w:rsidR="00797D5B" w:rsidRPr="00C64585" w:rsidRDefault="00797D5B" w:rsidP="00494EA7">
      <w:pPr>
        <w:spacing w:before="120" w:after="120"/>
        <w:jc w:val="both"/>
        <w:rPr>
          <w:rFonts w:ascii="Ubuntu" w:eastAsia="Times New Roman" w:hAnsi="Ubuntu" w:cs="Times New Roman"/>
          <w:color w:val="000000" w:themeColor="text1"/>
          <w:kern w:val="24"/>
          <w:lang w:eastAsia="en-GB"/>
        </w:rPr>
      </w:pPr>
    </w:p>
    <w:p w14:paraId="6E222234" w14:textId="77777777" w:rsidR="008A1FCD" w:rsidRPr="00C64585" w:rsidRDefault="00797D5B" w:rsidP="00494EA7">
      <w:pPr>
        <w:spacing w:before="120" w:after="120"/>
        <w:jc w:val="both"/>
        <w:rPr>
          <w:rFonts w:ascii="Ubuntu" w:eastAsia="Times New Roman" w:hAnsi="Ubuntu" w:cs="Times New Roman"/>
          <w:b/>
          <w:color w:val="000000" w:themeColor="text1"/>
          <w:kern w:val="24"/>
          <w:lang w:eastAsia="en-GB"/>
        </w:rPr>
      </w:pPr>
      <w:r w:rsidRPr="00C64585">
        <w:rPr>
          <w:rFonts w:ascii="Ubuntu" w:eastAsia="Times New Roman" w:hAnsi="Ubuntu" w:cs="Times New Roman"/>
          <w:b/>
          <w:color w:val="000000" w:themeColor="text1"/>
          <w:kern w:val="24"/>
          <w:lang w:eastAsia="en-GB"/>
        </w:rPr>
        <w:t>1.1</w:t>
      </w:r>
      <w:r w:rsidRPr="00C64585">
        <w:rPr>
          <w:rFonts w:ascii="Ubuntu" w:eastAsia="Times New Roman" w:hAnsi="Ubuntu" w:cs="Times New Roman"/>
          <w:b/>
          <w:color w:val="000000" w:themeColor="text1"/>
          <w:kern w:val="24"/>
          <w:lang w:eastAsia="en-GB"/>
        </w:rPr>
        <w:tab/>
      </w:r>
      <w:r w:rsidR="008A1FCD" w:rsidRPr="00C64585">
        <w:rPr>
          <w:rFonts w:ascii="Ubuntu" w:eastAsia="Times New Roman" w:hAnsi="Ubuntu" w:cs="Times New Roman"/>
          <w:b/>
          <w:color w:val="000000" w:themeColor="text1"/>
          <w:kern w:val="24"/>
          <w:lang w:eastAsia="en-GB"/>
        </w:rPr>
        <w:t>I</w:t>
      </w:r>
      <w:r w:rsidR="00A0497C" w:rsidRPr="00C64585">
        <w:rPr>
          <w:rFonts w:ascii="Ubuntu" w:eastAsia="Times New Roman" w:hAnsi="Ubuntu" w:cs="Times New Roman"/>
          <w:b/>
          <w:color w:val="000000" w:themeColor="text1"/>
          <w:kern w:val="24"/>
          <w:lang w:eastAsia="en-GB"/>
        </w:rPr>
        <w:t xml:space="preserve">ntegrated </w:t>
      </w:r>
      <w:r w:rsidR="008A1FCD" w:rsidRPr="00C64585">
        <w:rPr>
          <w:rFonts w:ascii="Ubuntu" w:eastAsia="Times New Roman" w:hAnsi="Ubuntu" w:cs="Times New Roman"/>
          <w:b/>
          <w:color w:val="000000" w:themeColor="text1"/>
          <w:kern w:val="24"/>
          <w:lang w:eastAsia="en-GB"/>
        </w:rPr>
        <w:t>M</w:t>
      </w:r>
      <w:r w:rsidR="00A0497C" w:rsidRPr="00C64585">
        <w:rPr>
          <w:rFonts w:ascii="Ubuntu" w:eastAsia="Times New Roman" w:hAnsi="Ubuntu" w:cs="Times New Roman"/>
          <w:b/>
          <w:color w:val="000000" w:themeColor="text1"/>
          <w:kern w:val="24"/>
          <w:lang w:eastAsia="en-GB"/>
        </w:rPr>
        <w:t xml:space="preserve">edium </w:t>
      </w:r>
      <w:r w:rsidR="008A1FCD" w:rsidRPr="00C64585">
        <w:rPr>
          <w:rFonts w:ascii="Ubuntu" w:eastAsia="Times New Roman" w:hAnsi="Ubuntu" w:cs="Times New Roman"/>
          <w:b/>
          <w:color w:val="000000" w:themeColor="text1"/>
          <w:kern w:val="24"/>
          <w:lang w:eastAsia="en-GB"/>
        </w:rPr>
        <w:t>T</w:t>
      </w:r>
      <w:r w:rsidR="00A0497C" w:rsidRPr="00C64585">
        <w:rPr>
          <w:rFonts w:ascii="Ubuntu" w:eastAsia="Times New Roman" w:hAnsi="Ubuntu" w:cs="Times New Roman"/>
          <w:b/>
          <w:color w:val="000000" w:themeColor="text1"/>
          <w:kern w:val="24"/>
          <w:lang w:eastAsia="en-GB"/>
        </w:rPr>
        <w:t>erm Plan (IMT</w:t>
      </w:r>
      <w:r w:rsidR="008A1FCD" w:rsidRPr="00C64585">
        <w:rPr>
          <w:rFonts w:ascii="Ubuntu" w:eastAsia="Times New Roman" w:hAnsi="Ubuntu" w:cs="Times New Roman"/>
          <w:b/>
          <w:color w:val="000000" w:themeColor="text1"/>
          <w:kern w:val="24"/>
          <w:lang w:eastAsia="en-GB"/>
        </w:rPr>
        <w:t>P</w:t>
      </w:r>
      <w:r w:rsidR="00A0497C" w:rsidRPr="00C64585">
        <w:rPr>
          <w:rFonts w:ascii="Ubuntu" w:eastAsia="Times New Roman" w:hAnsi="Ubuntu" w:cs="Times New Roman"/>
          <w:b/>
          <w:color w:val="000000" w:themeColor="text1"/>
          <w:kern w:val="24"/>
          <w:lang w:eastAsia="en-GB"/>
        </w:rPr>
        <w:t>)</w:t>
      </w:r>
      <w:r w:rsidR="008A1FCD" w:rsidRPr="00C64585">
        <w:rPr>
          <w:rFonts w:ascii="Ubuntu" w:eastAsia="Times New Roman" w:hAnsi="Ubuntu" w:cs="Times New Roman"/>
          <w:b/>
          <w:color w:val="000000" w:themeColor="text1"/>
          <w:kern w:val="24"/>
          <w:lang w:eastAsia="en-GB"/>
        </w:rPr>
        <w:t xml:space="preserve"> Financial Accountability Conditions</w:t>
      </w:r>
    </w:p>
    <w:p w14:paraId="6E222235" w14:textId="77777777" w:rsidR="008A1FCD" w:rsidRPr="00C64585" w:rsidRDefault="00153DB0" w:rsidP="008A1FCD">
      <w:pPr>
        <w:autoSpaceDE w:val="0"/>
        <w:autoSpaceDN w:val="0"/>
        <w:adjustRightInd w:val="0"/>
        <w:jc w:val="both"/>
        <w:rPr>
          <w:rFonts w:ascii="Ubuntu" w:eastAsia="Times New Roman" w:hAnsi="Ubuntu" w:cs="Times New Roman"/>
          <w:color w:val="000000" w:themeColor="text1"/>
          <w:kern w:val="24"/>
          <w:lang w:eastAsia="en-GB"/>
        </w:rPr>
      </w:pPr>
      <w:r w:rsidRPr="00C64585">
        <w:rPr>
          <w:rFonts w:ascii="Ubuntu" w:eastAsia="Times New Roman" w:hAnsi="Ubuntu" w:cs="Times New Roman"/>
          <w:color w:val="000000" w:themeColor="text1"/>
          <w:kern w:val="24"/>
          <w:lang w:eastAsia="en-GB"/>
        </w:rPr>
        <w:t xml:space="preserve">An update on our </w:t>
      </w:r>
      <w:r w:rsidR="00A0497C" w:rsidRPr="00C64585">
        <w:rPr>
          <w:rFonts w:ascii="Ubuntu" w:eastAsia="Times New Roman" w:hAnsi="Ubuntu" w:cs="Times New Roman"/>
          <w:color w:val="000000" w:themeColor="text1"/>
          <w:kern w:val="24"/>
          <w:lang w:eastAsia="en-GB"/>
        </w:rPr>
        <w:t>IMTP accountabilit</w:t>
      </w:r>
      <w:r w:rsidR="00C74839" w:rsidRPr="00C64585">
        <w:rPr>
          <w:rFonts w:ascii="Ubuntu" w:eastAsia="Times New Roman" w:hAnsi="Ubuntu" w:cs="Times New Roman"/>
          <w:color w:val="000000" w:themeColor="text1"/>
          <w:kern w:val="24"/>
          <w:lang w:eastAsia="en-GB"/>
        </w:rPr>
        <w:t>y</w:t>
      </w:r>
      <w:r w:rsidRPr="00C64585">
        <w:rPr>
          <w:rFonts w:ascii="Ubuntu" w:eastAsia="Times New Roman" w:hAnsi="Ubuntu" w:cs="Times New Roman"/>
          <w:color w:val="000000" w:themeColor="text1"/>
          <w:kern w:val="24"/>
          <w:lang w:eastAsia="en-GB"/>
        </w:rPr>
        <w:t xml:space="preserve"> conditions (</w:t>
      </w:r>
      <w:r w:rsidR="00920A77" w:rsidRPr="00C64585">
        <w:rPr>
          <w:rFonts w:ascii="Ubuntu" w:eastAsia="Times New Roman" w:hAnsi="Ubuntu" w:cs="Times New Roman"/>
          <w:color w:val="000000" w:themeColor="text1"/>
          <w:kern w:val="24"/>
          <w:lang w:eastAsia="en-GB"/>
        </w:rPr>
        <w:t>outlined in Welsh Government IMTP le</w:t>
      </w:r>
      <w:r w:rsidRPr="00C64585">
        <w:rPr>
          <w:rFonts w:ascii="Ubuntu" w:eastAsia="Times New Roman" w:hAnsi="Ubuntu" w:cs="Times New Roman"/>
          <w:color w:val="000000" w:themeColor="text1"/>
          <w:kern w:val="24"/>
          <w:lang w:eastAsia="en-GB"/>
        </w:rPr>
        <w:t>tter dated 2 October</w:t>
      </w:r>
      <w:r w:rsidR="00920A77" w:rsidRPr="00C64585">
        <w:rPr>
          <w:rFonts w:ascii="Ubuntu" w:eastAsia="Times New Roman" w:hAnsi="Ubuntu" w:cs="Times New Roman"/>
          <w:color w:val="000000" w:themeColor="text1"/>
          <w:kern w:val="24"/>
          <w:lang w:eastAsia="en-GB"/>
        </w:rPr>
        <w:t>)</w:t>
      </w:r>
      <w:r w:rsidRPr="00C64585">
        <w:rPr>
          <w:rFonts w:ascii="Ubuntu" w:eastAsia="Times New Roman" w:hAnsi="Ubuntu" w:cs="Times New Roman"/>
          <w:color w:val="000000" w:themeColor="text1"/>
          <w:kern w:val="24"/>
          <w:lang w:eastAsia="en-GB"/>
        </w:rPr>
        <w:t xml:space="preserve"> </w:t>
      </w:r>
      <w:r w:rsidR="00920A77" w:rsidRPr="00C64585">
        <w:rPr>
          <w:rFonts w:ascii="Ubuntu" w:eastAsia="Times New Roman" w:hAnsi="Ubuntu" w:cs="Times New Roman"/>
          <w:color w:val="000000" w:themeColor="text1"/>
          <w:kern w:val="24"/>
          <w:lang w:eastAsia="en-GB"/>
        </w:rPr>
        <w:t>is included below</w:t>
      </w:r>
      <w:r w:rsidR="008A1FCD" w:rsidRPr="00C64585">
        <w:rPr>
          <w:rFonts w:ascii="Ubuntu" w:hAnsi="Ubuntu" w:cs="Arial"/>
        </w:rPr>
        <w:t>:</w:t>
      </w:r>
    </w:p>
    <w:p w14:paraId="6E222236" w14:textId="77777777" w:rsidR="0071032B" w:rsidRPr="00C64585" w:rsidRDefault="0071032B" w:rsidP="0071032B">
      <w:pPr>
        <w:pStyle w:val="NormalWeb"/>
        <w:spacing w:before="0" w:beforeAutospacing="0" w:after="0" w:afterAutospacing="0"/>
        <w:ind w:left="360"/>
        <w:jc w:val="both"/>
        <w:rPr>
          <w:rFonts w:ascii="Ubuntu" w:hAnsi="Ubuntu"/>
          <w:color w:val="000000" w:themeColor="text1"/>
          <w:kern w:val="24"/>
        </w:rPr>
      </w:pPr>
    </w:p>
    <w:p w14:paraId="6E222237" w14:textId="77777777" w:rsidR="00FD2371" w:rsidRPr="00C64585" w:rsidRDefault="004B7020" w:rsidP="00FD2371">
      <w:pPr>
        <w:pStyle w:val="NormalWeb"/>
        <w:numPr>
          <w:ilvl w:val="0"/>
          <w:numId w:val="16"/>
        </w:numPr>
        <w:spacing w:before="0" w:beforeAutospacing="0" w:after="0" w:afterAutospacing="0"/>
        <w:jc w:val="both"/>
        <w:rPr>
          <w:rFonts w:ascii="Ubuntu" w:hAnsi="Ubuntu"/>
        </w:rPr>
      </w:pPr>
      <w:r w:rsidRPr="00C64585">
        <w:rPr>
          <w:rFonts w:ascii="Ubuntu" w:hAnsi="Ubuntu"/>
          <w:b/>
          <w:color w:val="000000" w:themeColor="text1"/>
          <w:kern w:val="24"/>
        </w:rPr>
        <w:t>R</w:t>
      </w:r>
      <w:r w:rsidR="008A1FCD" w:rsidRPr="00C64585">
        <w:rPr>
          <w:rFonts w:ascii="Ubuntu" w:hAnsi="Ubuntu"/>
          <w:b/>
          <w:color w:val="000000" w:themeColor="text1"/>
          <w:kern w:val="24"/>
        </w:rPr>
        <w:t>obust savings plan</w:t>
      </w:r>
      <w:r w:rsidRPr="00C64585">
        <w:rPr>
          <w:rFonts w:ascii="Ubuntu" w:hAnsi="Ubuntu"/>
          <w:color w:val="000000" w:themeColor="text1"/>
          <w:kern w:val="24"/>
        </w:rPr>
        <w:t>;</w:t>
      </w:r>
      <w:r w:rsidR="00B711C4" w:rsidRPr="00C64585">
        <w:rPr>
          <w:rFonts w:ascii="Ubuntu" w:hAnsi="Ubuntu"/>
          <w:color w:val="000000" w:themeColor="text1"/>
          <w:kern w:val="24"/>
        </w:rPr>
        <w:t xml:space="preserve"> a</w:t>
      </w:r>
      <w:r w:rsidR="001D5CA5" w:rsidRPr="00C64585">
        <w:rPr>
          <w:rFonts w:ascii="Ubuntu" w:hAnsi="Ubuntu"/>
          <w:color w:val="000000" w:themeColor="text1"/>
          <w:kern w:val="24"/>
        </w:rPr>
        <w:t xml:space="preserve">ll saving schemes </w:t>
      </w:r>
      <w:r w:rsidR="0049690A" w:rsidRPr="00C64585">
        <w:rPr>
          <w:rFonts w:ascii="Ubuntu" w:hAnsi="Ubuntu"/>
          <w:color w:val="000000" w:themeColor="text1"/>
          <w:kern w:val="24"/>
        </w:rPr>
        <w:t xml:space="preserve">are </w:t>
      </w:r>
      <w:r w:rsidR="001D5CA5" w:rsidRPr="00C64585">
        <w:rPr>
          <w:rFonts w:ascii="Ubuntu" w:hAnsi="Ubuntu"/>
          <w:color w:val="000000" w:themeColor="text1"/>
          <w:kern w:val="24"/>
        </w:rPr>
        <w:t xml:space="preserve">rated green and </w:t>
      </w:r>
      <w:r w:rsidR="0049690A" w:rsidRPr="00C64585">
        <w:rPr>
          <w:rFonts w:ascii="Ubuntu" w:hAnsi="Ubuntu"/>
          <w:color w:val="000000" w:themeColor="text1"/>
          <w:kern w:val="24"/>
        </w:rPr>
        <w:t xml:space="preserve">we </w:t>
      </w:r>
      <w:r w:rsidR="00B711C4" w:rsidRPr="00C64585">
        <w:rPr>
          <w:rFonts w:ascii="Ubuntu" w:hAnsi="Ubuntu"/>
          <w:color w:val="000000" w:themeColor="text1"/>
          <w:kern w:val="24"/>
        </w:rPr>
        <w:t xml:space="preserve">delivering our required targets </w:t>
      </w:r>
      <w:r w:rsidR="00FA2AF0" w:rsidRPr="00C64585">
        <w:rPr>
          <w:rFonts w:ascii="Ubuntu" w:hAnsi="Ubuntu"/>
          <w:color w:val="000000" w:themeColor="text1"/>
          <w:kern w:val="24"/>
        </w:rPr>
        <w:t xml:space="preserve">as </w:t>
      </w:r>
      <w:r w:rsidR="00B711C4" w:rsidRPr="00C64585">
        <w:rPr>
          <w:rFonts w:ascii="Ubuntu" w:hAnsi="Ubuntu"/>
          <w:color w:val="000000" w:themeColor="text1"/>
          <w:kern w:val="24"/>
        </w:rPr>
        <w:t>set out in</w:t>
      </w:r>
      <w:r w:rsidR="001D5CA5" w:rsidRPr="00C64585">
        <w:rPr>
          <w:rFonts w:ascii="Ubuntu" w:hAnsi="Ubuntu"/>
          <w:color w:val="000000" w:themeColor="text1"/>
          <w:kern w:val="24"/>
        </w:rPr>
        <w:t xml:space="preserve"> our IMTP</w:t>
      </w:r>
      <w:r w:rsidRPr="00C64585">
        <w:rPr>
          <w:rFonts w:ascii="Ubuntu" w:hAnsi="Ubuntu"/>
          <w:color w:val="000000" w:themeColor="text1"/>
          <w:kern w:val="24"/>
        </w:rPr>
        <w:t xml:space="preserve"> (</w:t>
      </w:r>
      <w:r w:rsidR="00B711C4" w:rsidRPr="00C64585">
        <w:rPr>
          <w:rFonts w:ascii="Ubuntu" w:hAnsi="Ubuntu"/>
          <w:color w:val="000000" w:themeColor="text1"/>
          <w:kern w:val="24"/>
        </w:rPr>
        <w:t xml:space="preserve">detail within </w:t>
      </w:r>
      <w:r w:rsidR="00F04E4D" w:rsidRPr="00C64585">
        <w:rPr>
          <w:rFonts w:ascii="Ubuntu" w:hAnsi="Ubuntu"/>
          <w:color w:val="000000" w:themeColor="text1"/>
          <w:kern w:val="24"/>
        </w:rPr>
        <w:t>the monthly monitoring returns to Welsh Government</w:t>
      </w:r>
      <w:r w:rsidRPr="00C64585">
        <w:rPr>
          <w:rFonts w:ascii="Ubuntu" w:hAnsi="Ubuntu"/>
          <w:color w:val="000000" w:themeColor="text1"/>
          <w:kern w:val="24"/>
        </w:rPr>
        <w:t>)</w:t>
      </w:r>
      <w:r w:rsidR="00B711C4" w:rsidRPr="00C64585">
        <w:rPr>
          <w:rFonts w:ascii="Ubuntu" w:hAnsi="Ubuntu"/>
          <w:color w:val="000000" w:themeColor="text1"/>
          <w:kern w:val="24"/>
        </w:rPr>
        <w:t>.</w:t>
      </w:r>
    </w:p>
    <w:p w14:paraId="6E222238" w14:textId="77777777" w:rsidR="0049690A" w:rsidRPr="00C64585" w:rsidRDefault="0049690A" w:rsidP="008F2C83">
      <w:pPr>
        <w:pStyle w:val="NormalWeb"/>
        <w:spacing w:before="0" w:beforeAutospacing="0" w:after="0" w:afterAutospacing="0"/>
        <w:ind w:left="720"/>
        <w:jc w:val="both"/>
        <w:rPr>
          <w:rFonts w:ascii="Ubuntu" w:hAnsi="Ubuntu"/>
        </w:rPr>
      </w:pPr>
    </w:p>
    <w:p w14:paraId="6E222239" w14:textId="77777777" w:rsidR="0049690A" w:rsidRPr="00C64585" w:rsidRDefault="004B7020" w:rsidP="00FD2371">
      <w:pPr>
        <w:pStyle w:val="NormalWeb"/>
        <w:numPr>
          <w:ilvl w:val="0"/>
          <w:numId w:val="16"/>
        </w:numPr>
        <w:spacing w:before="0" w:beforeAutospacing="0" w:after="0" w:afterAutospacing="0"/>
        <w:jc w:val="both"/>
        <w:rPr>
          <w:rFonts w:ascii="Ubuntu" w:hAnsi="Ubuntu"/>
        </w:rPr>
      </w:pPr>
      <w:r w:rsidRPr="00C64585">
        <w:rPr>
          <w:rFonts w:ascii="Ubuntu" w:hAnsi="Ubuntu"/>
          <w:b/>
          <w:color w:val="000000" w:themeColor="text1"/>
          <w:kern w:val="24"/>
        </w:rPr>
        <w:t>E</w:t>
      </w:r>
      <w:r w:rsidR="00B711C4" w:rsidRPr="00C64585">
        <w:rPr>
          <w:rFonts w:ascii="Ubuntu" w:hAnsi="Ubuntu"/>
          <w:b/>
          <w:color w:val="000000" w:themeColor="text1"/>
          <w:kern w:val="24"/>
        </w:rPr>
        <w:t>ffective management of</w:t>
      </w:r>
      <w:r w:rsidR="008A1FCD" w:rsidRPr="00C64585">
        <w:rPr>
          <w:rFonts w:ascii="Ubuntu" w:hAnsi="Ubuntu"/>
          <w:b/>
          <w:color w:val="000000" w:themeColor="text1"/>
          <w:kern w:val="24"/>
        </w:rPr>
        <w:t xml:space="preserve"> volume and inflationary growth pressures</w:t>
      </w:r>
      <w:r w:rsidR="00A44A93" w:rsidRPr="00C64585">
        <w:rPr>
          <w:rFonts w:ascii="Ubuntu" w:hAnsi="Ubuntu"/>
          <w:color w:val="000000" w:themeColor="text1"/>
          <w:kern w:val="24"/>
        </w:rPr>
        <w:t xml:space="preserve">; </w:t>
      </w:r>
      <w:r w:rsidR="00B711C4" w:rsidRPr="00C64585">
        <w:rPr>
          <w:rFonts w:ascii="Ubuntu" w:hAnsi="Ubuntu"/>
          <w:color w:val="000000" w:themeColor="text1"/>
          <w:kern w:val="24"/>
        </w:rPr>
        <w:t xml:space="preserve">continued break-even forecast </w:t>
      </w:r>
      <w:r w:rsidR="00A44A93" w:rsidRPr="00C64585">
        <w:rPr>
          <w:rFonts w:ascii="Ubuntu" w:hAnsi="Ubuntu"/>
          <w:color w:val="000000" w:themeColor="text1"/>
          <w:kern w:val="24"/>
        </w:rPr>
        <w:t>throughout the year</w:t>
      </w:r>
      <w:r w:rsidR="0049690A" w:rsidRPr="00C64585">
        <w:rPr>
          <w:rFonts w:ascii="Ubuntu" w:hAnsi="Ubuntu"/>
          <w:color w:val="000000" w:themeColor="text1"/>
          <w:kern w:val="24"/>
        </w:rPr>
        <w:t xml:space="preserve"> and </w:t>
      </w:r>
      <w:r w:rsidR="00B711C4" w:rsidRPr="00C64585">
        <w:rPr>
          <w:rFonts w:ascii="Ubuntu" w:hAnsi="Ubuntu"/>
          <w:color w:val="000000" w:themeColor="text1"/>
          <w:kern w:val="24"/>
        </w:rPr>
        <w:t xml:space="preserve"> </w:t>
      </w:r>
      <w:r w:rsidR="0049690A" w:rsidRPr="00C64585">
        <w:rPr>
          <w:rFonts w:ascii="Ubuntu" w:hAnsi="Ubuntu"/>
          <w:color w:val="000000" w:themeColor="text1"/>
          <w:kern w:val="24"/>
        </w:rPr>
        <w:t xml:space="preserve">the </w:t>
      </w:r>
      <w:r w:rsidR="00B711C4" w:rsidRPr="00C64585">
        <w:rPr>
          <w:rFonts w:ascii="Ubuntu" w:hAnsi="Ubuntu"/>
          <w:color w:val="000000" w:themeColor="text1"/>
          <w:kern w:val="24"/>
        </w:rPr>
        <w:t xml:space="preserve">additional non-recurrent savings contribution to the overall NHS position. </w:t>
      </w:r>
      <w:r w:rsidR="00797D5B" w:rsidRPr="00C64585">
        <w:rPr>
          <w:rFonts w:ascii="Ubuntu" w:hAnsi="Ubuntu"/>
          <w:color w:val="000000" w:themeColor="text1"/>
          <w:kern w:val="24"/>
        </w:rPr>
        <w:t>Details provided below in section 2</w:t>
      </w:r>
      <w:r w:rsidR="00FD2371" w:rsidRPr="00C64585">
        <w:rPr>
          <w:rFonts w:ascii="Ubuntu" w:hAnsi="Ubuntu"/>
          <w:color w:val="000000" w:themeColor="text1"/>
          <w:kern w:val="24"/>
        </w:rPr>
        <w:t>.1</w:t>
      </w:r>
      <w:r w:rsidR="00797D5B" w:rsidRPr="00C64585">
        <w:rPr>
          <w:rFonts w:ascii="Ubuntu" w:hAnsi="Ubuntu"/>
          <w:color w:val="000000" w:themeColor="text1"/>
          <w:kern w:val="24"/>
        </w:rPr>
        <w:t xml:space="preserve"> NHS Financial Position.</w:t>
      </w:r>
    </w:p>
    <w:p w14:paraId="6E22223A" w14:textId="77777777" w:rsidR="00FD2371" w:rsidRPr="00C64585" w:rsidRDefault="00797D5B" w:rsidP="008F2C83">
      <w:pPr>
        <w:pStyle w:val="NormalWeb"/>
        <w:spacing w:before="0" w:beforeAutospacing="0" w:after="0" w:afterAutospacing="0"/>
        <w:jc w:val="both"/>
        <w:rPr>
          <w:rFonts w:ascii="Ubuntu" w:hAnsi="Ubuntu"/>
        </w:rPr>
      </w:pPr>
      <w:r w:rsidRPr="00C64585">
        <w:rPr>
          <w:rFonts w:ascii="Ubuntu" w:hAnsi="Ubuntu"/>
          <w:color w:val="000000" w:themeColor="text1"/>
          <w:kern w:val="24"/>
        </w:rPr>
        <w:t xml:space="preserve"> </w:t>
      </w:r>
    </w:p>
    <w:p w14:paraId="6E22223B" w14:textId="77777777" w:rsidR="00FD2371" w:rsidRPr="00C64585" w:rsidRDefault="00A44A93" w:rsidP="00FD2371">
      <w:pPr>
        <w:pStyle w:val="NormalWeb"/>
        <w:numPr>
          <w:ilvl w:val="0"/>
          <w:numId w:val="16"/>
        </w:numPr>
        <w:spacing w:before="0" w:beforeAutospacing="0" w:after="0" w:afterAutospacing="0"/>
        <w:jc w:val="both"/>
        <w:rPr>
          <w:rFonts w:ascii="Ubuntu" w:hAnsi="Ubuntu"/>
        </w:rPr>
      </w:pPr>
      <w:r w:rsidRPr="00C64585">
        <w:rPr>
          <w:rFonts w:ascii="Ubuntu" w:hAnsi="Ubuntu"/>
          <w:b/>
          <w:color w:val="000000" w:themeColor="text1"/>
          <w:kern w:val="24"/>
        </w:rPr>
        <w:t>M</w:t>
      </w:r>
      <w:r w:rsidR="008A1FCD" w:rsidRPr="00C64585">
        <w:rPr>
          <w:rFonts w:ascii="Ubuntu" w:hAnsi="Ubuntu"/>
          <w:b/>
          <w:color w:val="000000" w:themeColor="text1"/>
          <w:kern w:val="24"/>
        </w:rPr>
        <w:t>itigat</w:t>
      </w:r>
      <w:r w:rsidR="00B711C4" w:rsidRPr="00C64585">
        <w:rPr>
          <w:rFonts w:ascii="Ubuntu" w:hAnsi="Ubuntu"/>
          <w:b/>
          <w:color w:val="000000" w:themeColor="text1"/>
          <w:kern w:val="24"/>
        </w:rPr>
        <w:t>ion of</w:t>
      </w:r>
      <w:r w:rsidR="008A1FCD" w:rsidRPr="00C64585">
        <w:rPr>
          <w:rFonts w:ascii="Ubuntu" w:hAnsi="Ubuntu"/>
          <w:b/>
          <w:color w:val="000000" w:themeColor="text1"/>
          <w:kern w:val="24"/>
        </w:rPr>
        <w:t xml:space="preserve"> residual costs legacy of COVID</w:t>
      </w:r>
      <w:r w:rsidRPr="00C64585">
        <w:rPr>
          <w:rFonts w:ascii="Ubuntu" w:hAnsi="Ubuntu"/>
          <w:color w:val="000000" w:themeColor="text1"/>
          <w:kern w:val="24"/>
        </w:rPr>
        <w:t xml:space="preserve">; </w:t>
      </w:r>
      <w:r w:rsidR="00797D5B" w:rsidRPr="00C64585">
        <w:rPr>
          <w:rFonts w:ascii="Ubuntu" w:hAnsi="Ubuntu"/>
          <w:color w:val="000000" w:themeColor="text1"/>
          <w:kern w:val="24"/>
        </w:rPr>
        <w:t>details are provided below in section 2</w:t>
      </w:r>
      <w:r w:rsidR="00FD2371" w:rsidRPr="00C64585">
        <w:rPr>
          <w:rFonts w:ascii="Ubuntu" w:hAnsi="Ubuntu"/>
          <w:color w:val="000000" w:themeColor="text1"/>
          <w:kern w:val="24"/>
        </w:rPr>
        <w:t>.2</w:t>
      </w:r>
      <w:r w:rsidR="00797D5B" w:rsidRPr="00C64585">
        <w:rPr>
          <w:rFonts w:ascii="Ubuntu" w:hAnsi="Ubuntu"/>
          <w:color w:val="000000" w:themeColor="text1"/>
          <w:kern w:val="24"/>
        </w:rPr>
        <w:t xml:space="preserve"> COVID-19. </w:t>
      </w:r>
    </w:p>
    <w:p w14:paraId="6E22223C" w14:textId="77777777" w:rsidR="0049690A" w:rsidRPr="00C64585" w:rsidRDefault="0049690A" w:rsidP="008F2C83">
      <w:pPr>
        <w:pStyle w:val="NormalWeb"/>
        <w:spacing w:before="0" w:beforeAutospacing="0" w:after="0" w:afterAutospacing="0"/>
        <w:jc w:val="both"/>
        <w:rPr>
          <w:rFonts w:ascii="Ubuntu" w:hAnsi="Ubuntu"/>
        </w:rPr>
      </w:pPr>
    </w:p>
    <w:p w14:paraId="6E22223D" w14:textId="77777777" w:rsidR="00CB2BC1" w:rsidRPr="00C64585" w:rsidRDefault="00A44A93" w:rsidP="00CB2BC1">
      <w:pPr>
        <w:pStyle w:val="NormalWeb"/>
        <w:numPr>
          <w:ilvl w:val="0"/>
          <w:numId w:val="16"/>
        </w:numPr>
        <w:spacing w:before="0" w:beforeAutospacing="0" w:after="0" w:afterAutospacing="0"/>
        <w:jc w:val="both"/>
        <w:rPr>
          <w:rFonts w:ascii="Ubuntu" w:hAnsi="Ubuntu"/>
        </w:rPr>
      </w:pPr>
      <w:r w:rsidRPr="00C64585">
        <w:rPr>
          <w:rFonts w:ascii="Ubuntu" w:hAnsi="Ubuntu"/>
          <w:b/>
          <w:color w:val="000000" w:themeColor="text1"/>
          <w:kern w:val="24"/>
        </w:rPr>
        <w:t>A</w:t>
      </w:r>
      <w:r w:rsidR="008A1FCD" w:rsidRPr="00C64585">
        <w:rPr>
          <w:rFonts w:ascii="Ubuntu" w:hAnsi="Ubuntu"/>
          <w:b/>
          <w:color w:val="000000" w:themeColor="text1"/>
          <w:kern w:val="24"/>
        </w:rPr>
        <w:t>llocative value and the population health resource agenda</w:t>
      </w:r>
      <w:r w:rsidR="008A1FCD" w:rsidRPr="00C64585">
        <w:rPr>
          <w:rFonts w:ascii="Ubuntu" w:hAnsi="Ubuntu"/>
          <w:color w:val="000000" w:themeColor="text1"/>
          <w:kern w:val="24"/>
        </w:rPr>
        <w:t>.</w:t>
      </w:r>
      <w:r w:rsidR="00797D5B" w:rsidRPr="00C64585">
        <w:rPr>
          <w:rFonts w:ascii="Ubuntu" w:hAnsi="Ubuntu"/>
          <w:color w:val="000000" w:themeColor="text1"/>
          <w:kern w:val="24"/>
        </w:rPr>
        <w:t xml:space="preserve"> </w:t>
      </w:r>
      <w:r w:rsidR="00885E4A" w:rsidRPr="00C64585">
        <w:rPr>
          <w:rFonts w:ascii="Ubuntu" w:hAnsi="Ubuntu"/>
          <w:color w:val="000000" w:themeColor="text1"/>
          <w:kern w:val="24"/>
        </w:rPr>
        <w:t>Our Value Based Health and Care Policy Assurance Assessment submission in October provided details of our value approach.</w:t>
      </w:r>
      <w:r w:rsidR="00797D5B" w:rsidRPr="00C64585">
        <w:rPr>
          <w:rFonts w:ascii="Ubuntu" w:hAnsi="Ubuntu"/>
          <w:color w:val="000000" w:themeColor="text1"/>
          <w:kern w:val="24"/>
        </w:rPr>
        <w:t xml:space="preserve"> </w:t>
      </w:r>
      <w:r w:rsidR="002D1E14" w:rsidRPr="00C64585">
        <w:rPr>
          <w:rFonts w:ascii="Ubuntu" w:hAnsi="Ubuntu"/>
          <w:color w:val="000000" w:themeColor="text1"/>
          <w:kern w:val="24"/>
        </w:rPr>
        <w:t>A d</w:t>
      </w:r>
      <w:r w:rsidR="00885E4A" w:rsidRPr="00C64585">
        <w:rPr>
          <w:rFonts w:ascii="Ubuntu" w:hAnsi="Ubuntu"/>
          <w:color w:val="000000" w:themeColor="text1"/>
          <w:kern w:val="24"/>
        </w:rPr>
        <w:t xml:space="preserve">etailed update </w:t>
      </w:r>
      <w:r w:rsidR="002D1E14" w:rsidRPr="00C64585">
        <w:rPr>
          <w:rFonts w:ascii="Ubuntu" w:hAnsi="Ubuntu"/>
          <w:color w:val="000000" w:themeColor="text1"/>
          <w:kern w:val="24"/>
        </w:rPr>
        <w:t xml:space="preserve">on our </w:t>
      </w:r>
      <w:r w:rsidR="00885E4A" w:rsidRPr="00C64585">
        <w:rPr>
          <w:rFonts w:ascii="Ubuntu" w:hAnsi="Ubuntu"/>
          <w:color w:val="000000" w:themeColor="text1"/>
          <w:kern w:val="24"/>
        </w:rPr>
        <w:t xml:space="preserve">mid-year </w:t>
      </w:r>
      <w:r w:rsidR="002D1E14" w:rsidRPr="00C64585">
        <w:rPr>
          <w:rFonts w:ascii="Ubuntu" w:hAnsi="Ubuntu"/>
          <w:color w:val="000000" w:themeColor="text1"/>
          <w:kern w:val="24"/>
        </w:rPr>
        <w:t xml:space="preserve">progress is included </w:t>
      </w:r>
      <w:r w:rsidR="005812F4" w:rsidRPr="00C64585">
        <w:rPr>
          <w:rFonts w:ascii="Ubuntu" w:hAnsi="Ubuntu"/>
          <w:color w:val="000000" w:themeColor="text1"/>
          <w:kern w:val="24"/>
        </w:rPr>
        <w:t>in</w:t>
      </w:r>
      <w:r w:rsidR="002D1E14" w:rsidRPr="00C64585">
        <w:rPr>
          <w:rFonts w:ascii="Ubuntu" w:hAnsi="Ubuntu"/>
          <w:color w:val="000000" w:themeColor="text1"/>
          <w:kern w:val="24"/>
        </w:rPr>
        <w:t xml:space="preserve"> th</w:t>
      </w:r>
      <w:r w:rsidR="005E1D3F" w:rsidRPr="00C64585">
        <w:rPr>
          <w:rFonts w:ascii="Ubuntu" w:hAnsi="Ubuntu"/>
          <w:color w:val="000000" w:themeColor="text1"/>
          <w:kern w:val="24"/>
        </w:rPr>
        <w:t xml:space="preserve">e </w:t>
      </w:r>
      <w:r w:rsidR="0071032B" w:rsidRPr="00C64585">
        <w:rPr>
          <w:rFonts w:ascii="Ubuntu" w:hAnsi="Ubuntu"/>
          <w:color w:val="000000" w:themeColor="text1"/>
          <w:kern w:val="24"/>
        </w:rPr>
        <w:t xml:space="preserve">joint executive </w:t>
      </w:r>
      <w:r w:rsidR="005E1D3F" w:rsidRPr="00C64585">
        <w:rPr>
          <w:rFonts w:ascii="Ubuntu" w:hAnsi="Ubuntu"/>
          <w:color w:val="000000" w:themeColor="text1"/>
          <w:kern w:val="24"/>
        </w:rPr>
        <w:t>m</w:t>
      </w:r>
      <w:r w:rsidR="002D1E14" w:rsidRPr="00C64585">
        <w:rPr>
          <w:rFonts w:ascii="Ubuntu" w:hAnsi="Ubuntu"/>
          <w:color w:val="000000" w:themeColor="text1"/>
          <w:kern w:val="24"/>
        </w:rPr>
        <w:t>id-</w:t>
      </w:r>
      <w:r w:rsidR="005E1D3F" w:rsidRPr="00C64585">
        <w:rPr>
          <w:rFonts w:ascii="Ubuntu" w:hAnsi="Ubuntu"/>
          <w:color w:val="000000" w:themeColor="text1"/>
          <w:kern w:val="24"/>
        </w:rPr>
        <w:t>y</w:t>
      </w:r>
      <w:r w:rsidR="002D1E14" w:rsidRPr="00C64585">
        <w:rPr>
          <w:rFonts w:ascii="Ubuntu" w:hAnsi="Ubuntu"/>
          <w:color w:val="000000" w:themeColor="text1"/>
          <w:kern w:val="24"/>
        </w:rPr>
        <w:t xml:space="preserve">ear </w:t>
      </w:r>
      <w:r w:rsidR="0071032B" w:rsidRPr="00C64585">
        <w:rPr>
          <w:rFonts w:ascii="Ubuntu" w:hAnsi="Ubuntu"/>
          <w:color w:val="000000" w:themeColor="text1"/>
          <w:kern w:val="24"/>
        </w:rPr>
        <w:t>r</w:t>
      </w:r>
      <w:r w:rsidR="002D1E14" w:rsidRPr="00C64585">
        <w:rPr>
          <w:rFonts w:ascii="Ubuntu" w:hAnsi="Ubuntu"/>
          <w:color w:val="000000" w:themeColor="text1"/>
          <w:kern w:val="24"/>
        </w:rPr>
        <w:t>eview papers (agenda items one and two).</w:t>
      </w:r>
    </w:p>
    <w:p w14:paraId="6E22223E" w14:textId="77777777" w:rsidR="00CB2BC1" w:rsidRPr="00C64585" w:rsidRDefault="00CB2BC1" w:rsidP="00CB2BC1">
      <w:pPr>
        <w:pStyle w:val="ListParagraph"/>
        <w:rPr>
          <w:rFonts w:ascii="Ubuntu" w:hAnsi="Ubuntu"/>
        </w:rPr>
      </w:pPr>
    </w:p>
    <w:p w14:paraId="6E22223F" w14:textId="77777777" w:rsidR="00CB2BC1" w:rsidRPr="00C64585" w:rsidRDefault="00CB2BC1" w:rsidP="00CB2BC1">
      <w:pPr>
        <w:pStyle w:val="NormalWeb"/>
        <w:spacing w:before="0" w:beforeAutospacing="0" w:after="0" w:afterAutospacing="0"/>
        <w:ind w:left="720"/>
        <w:jc w:val="both"/>
        <w:rPr>
          <w:rFonts w:ascii="Ubuntu" w:hAnsi="Ubuntu"/>
        </w:rPr>
      </w:pPr>
    </w:p>
    <w:p w14:paraId="6E222240" w14:textId="77777777" w:rsidR="00FD2371" w:rsidRDefault="00FD2371" w:rsidP="00FD2371">
      <w:pPr>
        <w:pStyle w:val="NormalWeb"/>
        <w:spacing w:before="0" w:beforeAutospacing="0" w:after="0" w:afterAutospacing="0"/>
        <w:ind w:left="720"/>
        <w:jc w:val="both"/>
        <w:rPr>
          <w:rFonts w:ascii="Ubuntu" w:hAnsi="Ubuntu"/>
        </w:rPr>
      </w:pPr>
    </w:p>
    <w:p w14:paraId="741D5A14" w14:textId="77777777" w:rsidR="00C64585" w:rsidRDefault="00C64585" w:rsidP="00FD2371">
      <w:pPr>
        <w:pStyle w:val="NormalWeb"/>
        <w:spacing w:before="0" w:beforeAutospacing="0" w:after="0" w:afterAutospacing="0"/>
        <w:ind w:left="720"/>
        <w:jc w:val="both"/>
        <w:rPr>
          <w:rFonts w:ascii="Ubuntu" w:hAnsi="Ubuntu"/>
        </w:rPr>
      </w:pPr>
    </w:p>
    <w:p w14:paraId="286CB2A9" w14:textId="77777777" w:rsidR="00C64585" w:rsidRPr="00C64585" w:rsidRDefault="00C64585" w:rsidP="00FD2371">
      <w:pPr>
        <w:pStyle w:val="NormalWeb"/>
        <w:spacing w:before="0" w:beforeAutospacing="0" w:after="0" w:afterAutospacing="0"/>
        <w:ind w:left="720"/>
        <w:jc w:val="both"/>
        <w:rPr>
          <w:rFonts w:ascii="Ubuntu" w:hAnsi="Ubuntu"/>
        </w:rPr>
      </w:pPr>
    </w:p>
    <w:p w14:paraId="6E222241" w14:textId="77777777" w:rsidR="00494EA7" w:rsidRPr="00C64585" w:rsidRDefault="00494EA7" w:rsidP="00494EA7">
      <w:pPr>
        <w:pStyle w:val="ListParagraph"/>
        <w:numPr>
          <w:ilvl w:val="0"/>
          <w:numId w:val="5"/>
        </w:numPr>
        <w:spacing w:before="120" w:after="120"/>
        <w:ind w:hanging="720"/>
        <w:jc w:val="both"/>
        <w:rPr>
          <w:rFonts w:ascii="Ubuntu" w:eastAsia="Times New Roman" w:hAnsi="Ubuntu"/>
          <w:b/>
          <w:color w:val="000000" w:themeColor="text1"/>
          <w:kern w:val="24"/>
          <w:u w:val="single"/>
        </w:rPr>
      </w:pPr>
      <w:r w:rsidRPr="00C64585">
        <w:rPr>
          <w:rFonts w:ascii="Ubuntu" w:eastAsia="Times New Roman" w:hAnsi="Ubuntu"/>
          <w:b/>
          <w:color w:val="000000" w:themeColor="text1"/>
          <w:kern w:val="24"/>
          <w:u w:val="single"/>
        </w:rPr>
        <w:t xml:space="preserve">Overview of Financial Performance at Month </w:t>
      </w:r>
      <w:r w:rsidR="00DA0942" w:rsidRPr="00C64585">
        <w:rPr>
          <w:rFonts w:ascii="Ubuntu" w:eastAsia="Times New Roman" w:hAnsi="Ubuntu"/>
          <w:b/>
          <w:color w:val="000000" w:themeColor="text1"/>
          <w:kern w:val="24"/>
          <w:u w:val="single"/>
        </w:rPr>
        <w:t>7</w:t>
      </w:r>
    </w:p>
    <w:p w14:paraId="6E222242" w14:textId="77777777" w:rsidR="00494EA7" w:rsidRPr="00C64585" w:rsidRDefault="00494EA7" w:rsidP="00494EA7">
      <w:pPr>
        <w:pStyle w:val="ListParagraph"/>
        <w:jc w:val="both"/>
        <w:rPr>
          <w:rFonts w:ascii="Ubuntu" w:eastAsia="Times New Roman" w:hAnsi="Ubuntu"/>
          <w:b/>
          <w:u w:val="single"/>
        </w:rPr>
      </w:pPr>
    </w:p>
    <w:p w14:paraId="6E222243" w14:textId="77777777" w:rsidR="00494EA7" w:rsidRPr="00C64585" w:rsidRDefault="00494EA7" w:rsidP="00494EA7">
      <w:pPr>
        <w:jc w:val="both"/>
        <w:rPr>
          <w:rFonts w:ascii="Ubuntu" w:eastAsia="Times New Roman" w:hAnsi="Ubuntu"/>
          <w:b/>
        </w:rPr>
      </w:pPr>
      <w:r w:rsidRPr="00C64585">
        <w:rPr>
          <w:rFonts w:ascii="Ubuntu" w:eastAsia="Times New Roman" w:hAnsi="Ubuntu"/>
          <w:b/>
        </w:rPr>
        <w:t>Financial Performance by Directorate</w:t>
      </w:r>
    </w:p>
    <w:p w14:paraId="6E222244" w14:textId="77777777" w:rsidR="00494EA7" w:rsidRPr="00C64585" w:rsidRDefault="00494EA7" w:rsidP="00494EA7">
      <w:pPr>
        <w:jc w:val="both"/>
        <w:rPr>
          <w:rFonts w:ascii="Ubuntu" w:eastAsia="Times New Roman" w:hAnsi="Ubuntu"/>
        </w:rPr>
      </w:pPr>
      <w:r w:rsidRPr="00C64585">
        <w:rPr>
          <w:rFonts w:ascii="Ubuntu" w:eastAsia="Times New Roman" w:hAnsi="Ubuntu"/>
          <w:b/>
        </w:rPr>
        <w:t>Table A</w:t>
      </w:r>
      <w:r w:rsidRPr="00C64585">
        <w:rPr>
          <w:rFonts w:ascii="Ubuntu" w:eastAsia="Times New Roman" w:hAnsi="Ubuntu"/>
        </w:rPr>
        <w:t xml:space="preserve"> outlines the Financial Performance by Directorate.</w:t>
      </w:r>
    </w:p>
    <w:p w14:paraId="6E222245" w14:textId="77777777" w:rsidR="00494EA7" w:rsidRPr="00C64585" w:rsidRDefault="00494EA7" w:rsidP="00494EA7">
      <w:pPr>
        <w:tabs>
          <w:tab w:val="num" w:pos="1008"/>
          <w:tab w:val="left" w:pos="8222"/>
        </w:tabs>
        <w:spacing w:before="240"/>
        <w:ind w:right="-284" w:hanging="17"/>
        <w:jc w:val="both"/>
        <w:rPr>
          <w:rFonts w:ascii="Ubuntu" w:hAnsi="Ubuntu"/>
          <w:b/>
        </w:rPr>
      </w:pPr>
      <w:r w:rsidRPr="00C64585">
        <w:rPr>
          <w:rFonts w:ascii="Ubuntu" w:hAnsi="Ubuntu"/>
          <w:b/>
        </w:rPr>
        <w:t>Table A</w:t>
      </w:r>
    </w:p>
    <w:tbl>
      <w:tblPr>
        <w:tblW w:w="0" w:type="auto"/>
        <w:tblLook w:val="04A0" w:firstRow="1" w:lastRow="0" w:firstColumn="1" w:lastColumn="0" w:noHBand="0" w:noVBand="1"/>
      </w:tblPr>
      <w:tblGrid>
        <w:gridCol w:w="4245"/>
        <w:gridCol w:w="938"/>
        <w:gridCol w:w="906"/>
        <w:gridCol w:w="834"/>
        <w:gridCol w:w="1049"/>
        <w:gridCol w:w="1049"/>
      </w:tblGrid>
      <w:tr w:rsidR="00F7616B" w:rsidRPr="00C64585" w14:paraId="6E22224C" w14:textId="77777777" w:rsidTr="00F7616B">
        <w:trPr>
          <w:trHeight w:val="966"/>
        </w:trPr>
        <w:tc>
          <w:tcPr>
            <w:tcW w:w="0" w:type="auto"/>
            <w:tcBorders>
              <w:top w:val="single" w:sz="4" w:space="0" w:color="F2F2F2"/>
              <w:left w:val="single" w:sz="4" w:space="0" w:color="F2F2F2"/>
              <w:bottom w:val="nil"/>
              <w:right w:val="nil"/>
            </w:tcBorders>
            <w:shd w:val="clear" w:color="DDEBF7" w:fill="2F75B5"/>
            <w:hideMark/>
          </w:tcPr>
          <w:p w14:paraId="6E222246" w14:textId="77777777" w:rsidR="00F7616B" w:rsidRPr="00C64585" w:rsidRDefault="00F7616B" w:rsidP="00F7616B">
            <w:pPr>
              <w:jc w:val="center"/>
              <w:rPr>
                <w:rFonts w:ascii="Ubuntu" w:eastAsia="Times New Roman" w:hAnsi="Ubuntu" w:cs="Calibri"/>
                <w:b/>
                <w:bCs/>
                <w:color w:val="FFFFFF"/>
                <w:sz w:val="22"/>
                <w:szCs w:val="22"/>
                <w:lang w:eastAsia="en-GB"/>
              </w:rPr>
            </w:pPr>
            <w:r w:rsidRPr="00C64585">
              <w:rPr>
                <w:rFonts w:ascii="Ubuntu" w:eastAsia="Times New Roman" w:hAnsi="Ubuntu" w:cs="Calibri"/>
                <w:b/>
                <w:bCs/>
                <w:color w:val="FFFFFF"/>
                <w:sz w:val="22"/>
                <w:szCs w:val="22"/>
                <w:lang w:eastAsia="en-GB"/>
              </w:rPr>
              <w:t>Directorate</w:t>
            </w:r>
          </w:p>
        </w:tc>
        <w:tc>
          <w:tcPr>
            <w:tcW w:w="0" w:type="auto"/>
            <w:tcBorders>
              <w:top w:val="single" w:sz="4" w:space="0" w:color="F2F2F2"/>
              <w:left w:val="nil"/>
              <w:bottom w:val="nil"/>
              <w:right w:val="nil"/>
            </w:tcBorders>
            <w:shd w:val="clear" w:color="DDEBF7" w:fill="2F75B5"/>
            <w:hideMark/>
          </w:tcPr>
          <w:p w14:paraId="6E222247" w14:textId="77777777" w:rsidR="00F7616B" w:rsidRPr="00C64585" w:rsidRDefault="00F7616B" w:rsidP="00F7616B">
            <w:pPr>
              <w:jc w:val="center"/>
              <w:rPr>
                <w:rFonts w:ascii="Ubuntu" w:eastAsia="Times New Roman" w:hAnsi="Ubuntu" w:cs="Calibri"/>
                <w:b/>
                <w:bCs/>
                <w:color w:val="FFFFFF"/>
                <w:sz w:val="22"/>
                <w:szCs w:val="22"/>
                <w:lang w:eastAsia="en-GB"/>
              </w:rPr>
            </w:pPr>
            <w:r w:rsidRPr="00C64585">
              <w:rPr>
                <w:rFonts w:ascii="Ubuntu" w:eastAsia="Times New Roman" w:hAnsi="Ubuntu" w:cs="Calibri"/>
                <w:b/>
                <w:bCs/>
                <w:color w:val="FFFFFF"/>
                <w:sz w:val="22"/>
                <w:szCs w:val="22"/>
                <w:lang w:eastAsia="en-GB"/>
              </w:rPr>
              <w:t>Annual Budget £000s</w:t>
            </w:r>
          </w:p>
        </w:tc>
        <w:tc>
          <w:tcPr>
            <w:tcW w:w="0" w:type="auto"/>
            <w:tcBorders>
              <w:top w:val="single" w:sz="4" w:space="0" w:color="F2F2F2"/>
              <w:left w:val="nil"/>
              <w:bottom w:val="nil"/>
              <w:right w:val="nil"/>
            </w:tcBorders>
            <w:shd w:val="clear" w:color="DDEBF7" w:fill="2F75B5"/>
            <w:hideMark/>
          </w:tcPr>
          <w:p w14:paraId="6E222248" w14:textId="77777777" w:rsidR="00F7616B" w:rsidRPr="00C64585" w:rsidRDefault="00F7616B" w:rsidP="00F7616B">
            <w:pPr>
              <w:jc w:val="center"/>
              <w:rPr>
                <w:rFonts w:ascii="Ubuntu" w:eastAsia="Times New Roman" w:hAnsi="Ubuntu" w:cs="Calibri"/>
                <w:b/>
                <w:bCs/>
                <w:color w:val="FFFFFF"/>
                <w:sz w:val="22"/>
                <w:szCs w:val="22"/>
                <w:lang w:eastAsia="en-GB"/>
              </w:rPr>
            </w:pPr>
            <w:r w:rsidRPr="00C64585">
              <w:rPr>
                <w:rFonts w:ascii="Ubuntu" w:eastAsia="Times New Roman" w:hAnsi="Ubuntu" w:cs="Calibri"/>
                <w:b/>
                <w:bCs/>
                <w:color w:val="FFFFFF"/>
                <w:sz w:val="22"/>
                <w:szCs w:val="22"/>
                <w:lang w:eastAsia="en-GB"/>
              </w:rPr>
              <w:t xml:space="preserve"> YTD Budget £000s </w:t>
            </w:r>
          </w:p>
        </w:tc>
        <w:tc>
          <w:tcPr>
            <w:tcW w:w="0" w:type="auto"/>
            <w:tcBorders>
              <w:top w:val="single" w:sz="4" w:space="0" w:color="F2F2F2"/>
              <w:left w:val="nil"/>
              <w:bottom w:val="nil"/>
              <w:right w:val="nil"/>
            </w:tcBorders>
            <w:shd w:val="clear" w:color="DDEBF7" w:fill="2F75B5"/>
            <w:hideMark/>
          </w:tcPr>
          <w:p w14:paraId="6E222249" w14:textId="77777777" w:rsidR="00F7616B" w:rsidRPr="00C64585" w:rsidRDefault="00F7616B" w:rsidP="00F7616B">
            <w:pPr>
              <w:jc w:val="center"/>
              <w:rPr>
                <w:rFonts w:ascii="Ubuntu" w:eastAsia="Times New Roman" w:hAnsi="Ubuntu" w:cs="Calibri"/>
                <w:b/>
                <w:bCs/>
                <w:color w:val="FFFFFF"/>
                <w:sz w:val="22"/>
                <w:szCs w:val="22"/>
                <w:lang w:eastAsia="en-GB"/>
              </w:rPr>
            </w:pPr>
            <w:r w:rsidRPr="00C64585">
              <w:rPr>
                <w:rFonts w:ascii="Ubuntu" w:eastAsia="Times New Roman" w:hAnsi="Ubuntu" w:cs="Calibri"/>
                <w:b/>
                <w:bCs/>
                <w:color w:val="FFFFFF"/>
                <w:sz w:val="22"/>
                <w:szCs w:val="22"/>
                <w:lang w:eastAsia="en-GB"/>
              </w:rPr>
              <w:t xml:space="preserve">  YTD Actual £000s</w:t>
            </w:r>
          </w:p>
        </w:tc>
        <w:tc>
          <w:tcPr>
            <w:tcW w:w="0" w:type="auto"/>
            <w:tcBorders>
              <w:top w:val="single" w:sz="4" w:space="0" w:color="F2F2F2"/>
              <w:left w:val="nil"/>
              <w:bottom w:val="nil"/>
              <w:right w:val="single" w:sz="4" w:space="0" w:color="F2F2F2"/>
            </w:tcBorders>
            <w:shd w:val="clear" w:color="DDEBF7" w:fill="2F75B5"/>
            <w:hideMark/>
          </w:tcPr>
          <w:p w14:paraId="6E22224A" w14:textId="77777777" w:rsidR="00F7616B" w:rsidRPr="00C64585" w:rsidRDefault="00F7616B" w:rsidP="00F7616B">
            <w:pPr>
              <w:jc w:val="center"/>
              <w:rPr>
                <w:rFonts w:ascii="Ubuntu" w:eastAsia="Times New Roman" w:hAnsi="Ubuntu" w:cs="Calibri"/>
                <w:b/>
                <w:bCs/>
                <w:color w:val="FFFFFF"/>
                <w:sz w:val="22"/>
                <w:szCs w:val="22"/>
                <w:lang w:eastAsia="en-GB"/>
              </w:rPr>
            </w:pPr>
            <w:r w:rsidRPr="00C64585">
              <w:rPr>
                <w:rFonts w:ascii="Ubuntu" w:eastAsia="Times New Roman" w:hAnsi="Ubuntu" w:cs="Calibri"/>
                <w:b/>
                <w:bCs/>
                <w:color w:val="FFFFFF"/>
                <w:sz w:val="22"/>
                <w:szCs w:val="22"/>
                <w:lang w:eastAsia="en-GB"/>
              </w:rPr>
              <w:t xml:space="preserve"> YTD Variance £000s</w:t>
            </w:r>
          </w:p>
        </w:tc>
        <w:tc>
          <w:tcPr>
            <w:tcW w:w="0" w:type="auto"/>
            <w:tcBorders>
              <w:top w:val="single" w:sz="4" w:space="0" w:color="F2F2F2"/>
              <w:left w:val="nil"/>
              <w:bottom w:val="nil"/>
              <w:right w:val="nil"/>
            </w:tcBorders>
            <w:shd w:val="clear" w:color="DDEBF7" w:fill="2F75B5"/>
            <w:hideMark/>
          </w:tcPr>
          <w:p w14:paraId="6E22224B" w14:textId="77777777" w:rsidR="00F7616B" w:rsidRPr="00C64585" w:rsidRDefault="00F7616B" w:rsidP="00F7616B">
            <w:pPr>
              <w:jc w:val="center"/>
              <w:rPr>
                <w:rFonts w:ascii="Ubuntu" w:eastAsia="Times New Roman" w:hAnsi="Ubuntu" w:cs="Calibri"/>
                <w:b/>
                <w:bCs/>
                <w:color w:val="FFFFFF"/>
                <w:sz w:val="22"/>
                <w:szCs w:val="22"/>
                <w:lang w:eastAsia="en-GB"/>
              </w:rPr>
            </w:pPr>
            <w:r w:rsidRPr="00C64585">
              <w:rPr>
                <w:rFonts w:ascii="Ubuntu" w:eastAsia="Times New Roman" w:hAnsi="Ubuntu" w:cs="Calibri"/>
                <w:b/>
                <w:bCs/>
                <w:color w:val="FFFFFF"/>
                <w:sz w:val="22"/>
                <w:szCs w:val="22"/>
                <w:lang w:eastAsia="en-GB"/>
              </w:rPr>
              <w:t>% YTD Variance</w:t>
            </w:r>
          </w:p>
        </w:tc>
      </w:tr>
      <w:tr w:rsidR="00F7616B" w:rsidRPr="00C64585" w14:paraId="6E222253" w14:textId="77777777" w:rsidTr="00F7616B">
        <w:trPr>
          <w:trHeight w:val="300"/>
        </w:trPr>
        <w:tc>
          <w:tcPr>
            <w:tcW w:w="0" w:type="auto"/>
            <w:tcBorders>
              <w:top w:val="nil"/>
              <w:left w:val="nil"/>
              <w:bottom w:val="nil"/>
              <w:right w:val="nil"/>
            </w:tcBorders>
            <w:shd w:val="clear" w:color="000000" w:fill="FFFFFF"/>
            <w:noWrap/>
            <w:vAlign w:val="bottom"/>
            <w:hideMark/>
          </w:tcPr>
          <w:p w14:paraId="6E22224D"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Health &amp; Wellbeing </w:t>
            </w:r>
          </w:p>
        </w:tc>
        <w:tc>
          <w:tcPr>
            <w:tcW w:w="0" w:type="auto"/>
            <w:tcBorders>
              <w:top w:val="nil"/>
              <w:left w:val="nil"/>
              <w:bottom w:val="nil"/>
              <w:right w:val="nil"/>
            </w:tcBorders>
            <w:shd w:val="clear" w:color="000000" w:fill="FFFFFF"/>
            <w:noWrap/>
            <w:vAlign w:val="bottom"/>
            <w:hideMark/>
          </w:tcPr>
          <w:p w14:paraId="6E22224E"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20,237</w:t>
            </w:r>
          </w:p>
        </w:tc>
        <w:tc>
          <w:tcPr>
            <w:tcW w:w="0" w:type="auto"/>
            <w:tcBorders>
              <w:top w:val="nil"/>
              <w:left w:val="nil"/>
              <w:bottom w:val="nil"/>
              <w:right w:val="nil"/>
            </w:tcBorders>
            <w:shd w:val="clear" w:color="000000" w:fill="FFFFFF"/>
            <w:noWrap/>
            <w:vAlign w:val="bottom"/>
            <w:hideMark/>
          </w:tcPr>
          <w:p w14:paraId="6E22224F"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10,937</w:t>
            </w:r>
          </w:p>
        </w:tc>
        <w:tc>
          <w:tcPr>
            <w:tcW w:w="0" w:type="auto"/>
            <w:tcBorders>
              <w:top w:val="nil"/>
              <w:left w:val="nil"/>
              <w:bottom w:val="nil"/>
              <w:right w:val="nil"/>
            </w:tcBorders>
            <w:shd w:val="clear" w:color="000000" w:fill="FFFFFF"/>
            <w:noWrap/>
            <w:vAlign w:val="bottom"/>
            <w:hideMark/>
          </w:tcPr>
          <w:p w14:paraId="6E222250"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10,975</w:t>
            </w:r>
          </w:p>
        </w:tc>
        <w:tc>
          <w:tcPr>
            <w:tcW w:w="0" w:type="auto"/>
            <w:tcBorders>
              <w:top w:val="nil"/>
              <w:left w:val="nil"/>
              <w:bottom w:val="nil"/>
              <w:right w:val="nil"/>
            </w:tcBorders>
            <w:shd w:val="clear" w:color="000000" w:fill="FFFFFF"/>
            <w:noWrap/>
            <w:vAlign w:val="bottom"/>
            <w:hideMark/>
          </w:tcPr>
          <w:p w14:paraId="6E222251"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39</w:t>
            </w:r>
          </w:p>
        </w:tc>
        <w:tc>
          <w:tcPr>
            <w:tcW w:w="0" w:type="auto"/>
            <w:tcBorders>
              <w:top w:val="nil"/>
              <w:left w:val="nil"/>
              <w:bottom w:val="nil"/>
              <w:right w:val="nil"/>
            </w:tcBorders>
            <w:shd w:val="clear" w:color="000000" w:fill="FFFFFF"/>
            <w:noWrap/>
            <w:vAlign w:val="bottom"/>
            <w:hideMark/>
          </w:tcPr>
          <w:p w14:paraId="6E222252"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0.35%</w:t>
            </w:r>
          </w:p>
        </w:tc>
      </w:tr>
      <w:tr w:rsidR="00F7616B" w:rsidRPr="00C64585" w14:paraId="6E22225A" w14:textId="77777777" w:rsidTr="00F7616B">
        <w:trPr>
          <w:trHeight w:val="300"/>
        </w:trPr>
        <w:tc>
          <w:tcPr>
            <w:tcW w:w="0" w:type="auto"/>
            <w:tcBorders>
              <w:top w:val="nil"/>
              <w:left w:val="nil"/>
              <w:bottom w:val="nil"/>
              <w:right w:val="nil"/>
            </w:tcBorders>
            <w:shd w:val="clear" w:color="000000" w:fill="FFFFFF"/>
            <w:noWrap/>
            <w:vAlign w:val="bottom"/>
            <w:hideMark/>
          </w:tcPr>
          <w:p w14:paraId="6E222254"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Central Budgets </w:t>
            </w:r>
          </w:p>
        </w:tc>
        <w:tc>
          <w:tcPr>
            <w:tcW w:w="0" w:type="auto"/>
            <w:tcBorders>
              <w:top w:val="nil"/>
              <w:left w:val="nil"/>
              <w:bottom w:val="nil"/>
              <w:right w:val="nil"/>
            </w:tcBorders>
            <w:shd w:val="clear" w:color="000000" w:fill="FFFFFF"/>
            <w:noWrap/>
            <w:vAlign w:val="bottom"/>
            <w:hideMark/>
          </w:tcPr>
          <w:p w14:paraId="6E222255"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5,623</w:t>
            </w:r>
          </w:p>
        </w:tc>
        <w:tc>
          <w:tcPr>
            <w:tcW w:w="0" w:type="auto"/>
            <w:tcBorders>
              <w:top w:val="nil"/>
              <w:left w:val="nil"/>
              <w:bottom w:val="nil"/>
              <w:right w:val="nil"/>
            </w:tcBorders>
            <w:shd w:val="clear" w:color="000000" w:fill="FFFFFF"/>
            <w:noWrap/>
            <w:vAlign w:val="bottom"/>
            <w:hideMark/>
          </w:tcPr>
          <w:p w14:paraId="6E222256"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3,008</w:t>
            </w:r>
          </w:p>
        </w:tc>
        <w:tc>
          <w:tcPr>
            <w:tcW w:w="0" w:type="auto"/>
            <w:tcBorders>
              <w:top w:val="nil"/>
              <w:left w:val="nil"/>
              <w:bottom w:val="nil"/>
              <w:right w:val="nil"/>
            </w:tcBorders>
            <w:shd w:val="clear" w:color="000000" w:fill="FFFFFF"/>
            <w:noWrap/>
            <w:vAlign w:val="bottom"/>
            <w:hideMark/>
          </w:tcPr>
          <w:p w14:paraId="6E222257"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3,025</w:t>
            </w:r>
          </w:p>
        </w:tc>
        <w:tc>
          <w:tcPr>
            <w:tcW w:w="0" w:type="auto"/>
            <w:tcBorders>
              <w:top w:val="nil"/>
              <w:left w:val="nil"/>
              <w:bottom w:val="nil"/>
              <w:right w:val="nil"/>
            </w:tcBorders>
            <w:shd w:val="clear" w:color="000000" w:fill="FFFFFF"/>
            <w:noWrap/>
            <w:vAlign w:val="bottom"/>
            <w:hideMark/>
          </w:tcPr>
          <w:p w14:paraId="6E222258"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17</w:t>
            </w:r>
          </w:p>
        </w:tc>
        <w:tc>
          <w:tcPr>
            <w:tcW w:w="0" w:type="auto"/>
            <w:tcBorders>
              <w:top w:val="nil"/>
              <w:left w:val="nil"/>
              <w:bottom w:val="nil"/>
              <w:right w:val="nil"/>
            </w:tcBorders>
            <w:shd w:val="clear" w:color="000000" w:fill="FFFFFF"/>
            <w:noWrap/>
            <w:vAlign w:val="bottom"/>
            <w:hideMark/>
          </w:tcPr>
          <w:p w14:paraId="6E222259"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0.56%</w:t>
            </w:r>
          </w:p>
        </w:tc>
      </w:tr>
      <w:tr w:rsidR="00F7616B" w:rsidRPr="00C64585" w14:paraId="6E222261" w14:textId="77777777" w:rsidTr="00F7616B">
        <w:trPr>
          <w:trHeight w:val="300"/>
        </w:trPr>
        <w:tc>
          <w:tcPr>
            <w:tcW w:w="0" w:type="auto"/>
            <w:tcBorders>
              <w:top w:val="nil"/>
              <w:left w:val="nil"/>
              <w:bottom w:val="nil"/>
              <w:right w:val="nil"/>
            </w:tcBorders>
            <w:shd w:val="clear" w:color="000000" w:fill="FFFFFF"/>
            <w:noWrap/>
            <w:vAlign w:val="bottom"/>
            <w:hideMark/>
          </w:tcPr>
          <w:p w14:paraId="6E22225B"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WHO Collaborating Centre</w:t>
            </w:r>
          </w:p>
        </w:tc>
        <w:tc>
          <w:tcPr>
            <w:tcW w:w="0" w:type="auto"/>
            <w:tcBorders>
              <w:top w:val="nil"/>
              <w:left w:val="nil"/>
              <w:bottom w:val="nil"/>
              <w:right w:val="nil"/>
            </w:tcBorders>
            <w:shd w:val="clear" w:color="000000" w:fill="FFFFFF"/>
            <w:noWrap/>
            <w:vAlign w:val="bottom"/>
            <w:hideMark/>
          </w:tcPr>
          <w:p w14:paraId="6E22225C"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4,985</w:t>
            </w:r>
          </w:p>
        </w:tc>
        <w:tc>
          <w:tcPr>
            <w:tcW w:w="0" w:type="auto"/>
            <w:tcBorders>
              <w:top w:val="nil"/>
              <w:left w:val="nil"/>
              <w:bottom w:val="nil"/>
              <w:right w:val="nil"/>
            </w:tcBorders>
            <w:shd w:val="clear" w:color="000000" w:fill="FFFFFF"/>
            <w:noWrap/>
            <w:vAlign w:val="bottom"/>
            <w:hideMark/>
          </w:tcPr>
          <w:p w14:paraId="6E22225D"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2,663</w:t>
            </w:r>
          </w:p>
        </w:tc>
        <w:tc>
          <w:tcPr>
            <w:tcW w:w="0" w:type="auto"/>
            <w:tcBorders>
              <w:top w:val="nil"/>
              <w:left w:val="nil"/>
              <w:bottom w:val="nil"/>
              <w:right w:val="nil"/>
            </w:tcBorders>
            <w:shd w:val="clear" w:color="000000" w:fill="FFFFFF"/>
            <w:noWrap/>
            <w:vAlign w:val="bottom"/>
            <w:hideMark/>
          </w:tcPr>
          <w:p w14:paraId="6E22225E"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2,665</w:t>
            </w:r>
          </w:p>
        </w:tc>
        <w:tc>
          <w:tcPr>
            <w:tcW w:w="0" w:type="auto"/>
            <w:tcBorders>
              <w:top w:val="nil"/>
              <w:left w:val="nil"/>
              <w:bottom w:val="nil"/>
              <w:right w:val="nil"/>
            </w:tcBorders>
            <w:shd w:val="clear" w:color="000000" w:fill="FFFFFF"/>
            <w:noWrap/>
            <w:vAlign w:val="bottom"/>
            <w:hideMark/>
          </w:tcPr>
          <w:p w14:paraId="6E22225F"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w:t>
            </w:r>
          </w:p>
        </w:tc>
        <w:tc>
          <w:tcPr>
            <w:tcW w:w="0" w:type="auto"/>
            <w:tcBorders>
              <w:top w:val="nil"/>
              <w:left w:val="nil"/>
              <w:bottom w:val="nil"/>
              <w:right w:val="nil"/>
            </w:tcBorders>
            <w:shd w:val="clear" w:color="000000" w:fill="FFFFFF"/>
            <w:noWrap/>
            <w:vAlign w:val="bottom"/>
            <w:hideMark/>
          </w:tcPr>
          <w:p w14:paraId="6E222260"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0.07%</w:t>
            </w:r>
          </w:p>
        </w:tc>
      </w:tr>
      <w:tr w:rsidR="00F7616B" w:rsidRPr="00C64585" w14:paraId="6E222268" w14:textId="77777777" w:rsidTr="00F7616B">
        <w:trPr>
          <w:trHeight w:val="300"/>
        </w:trPr>
        <w:tc>
          <w:tcPr>
            <w:tcW w:w="0" w:type="auto"/>
            <w:tcBorders>
              <w:top w:val="nil"/>
              <w:left w:val="nil"/>
              <w:bottom w:val="nil"/>
              <w:right w:val="nil"/>
            </w:tcBorders>
            <w:shd w:val="clear" w:color="000000" w:fill="FFFFFF"/>
            <w:noWrap/>
            <w:vAlign w:val="bottom"/>
            <w:hideMark/>
          </w:tcPr>
          <w:p w14:paraId="6E222262"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NHS Executive</w:t>
            </w:r>
          </w:p>
        </w:tc>
        <w:tc>
          <w:tcPr>
            <w:tcW w:w="0" w:type="auto"/>
            <w:tcBorders>
              <w:top w:val="nil"/>
              <w:left w:val="nil"/>
              <w:bottom w:val="nil"/>
              <w:right w:val="nil"/>
            </w:tcBorders>
            <w:shd w:val="clear" w:color="000000" w:fill="FFFFFF"/>
            <w:noWrap/>
            <w:vAlign w:val="bottom"/>
            <w:hideMark/>
          </w:tcPr>
          <w:p w14:paraId="6E222263"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-46</w:t>
            </w:r>
          </w:p>
        </w:tc>
        <w:tc>
          <w:tcPr>
            <w:tcW w:w="0" w:type="auto"/>
            <w:tcBorders>
              <w:top w:val="nil"/>
              <w:left w:val="nil"/>
              <w:bottom w:val="nil"/>
              <w:right w:val="nil"/>
            </w:tcBorders>
            <w:shd w:val="clear" w:color="000000" w:fill="FFFFFF"/>
            <w:noWrap/>
            <w:vAlign w:val="bottom"/>
            <w:hideMark/>
          </w:tcPr>
          <w:p w14:paraId="6E222264"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-2,421</w:t>
            </w:r>
          </w:p>
        </w:tc>
        <w:tc>
          <w:tcPr>
            <w:tcW w:w="0" w:type="auto"/>
            <w:tcBorders>
              <w:top w:val="nil"/>
              <w:left w:val="nil"/>
              <w:bottom w:val="nil"/>
              <w:right w:val="nil"/>
            </w:tcBorders>
            <w:shd w:val="clear" w:color="000000" w:fill="FFFFFF"/>
            <w:noWrap/>
            <w:vAlign w:val="bottom"/>
            <w:hideMark/>
          </w:tcPr>
          <w:p w14:paraId="6E222265"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-2,421</w:t>
            </w:r>
          </w:p>
        </w:tc>
        <w:tc>
          <w:tcPr>
            <w:tcW w:w="0" w:type="auto"/>
            <w:tcBorders>
              <w:top w:val="nil"/>
              <w:left w:val="nil"/>
              <w:bottom w:val="nil"/>
              <w:right w:val="nil"/>
            </w:tcBorders>
            <w:shd w:val="clear" w:color="000000" w:fill="FFFFFF"/>
            <w:noWrap/>
            <w:vAlign w:val="bottom"/>
            <w:hideMark/>
          </w:tcPr>
          <w:p w14:paraId="6E222266"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w:t>
            </w:r>
          </w:p>
        </w:tc>
        <w:tc>
          <w:tcPr>
            <w:tcW w:w="0" w:type="auto"/>
            <w:tcBorders>
              <w:top w:val="nil"/>
              <w:left w:val="nil"/>
              <w:bottom w:val="nil"/>
              <w:right w:val="nil"/>
            </w:tcBorders>
            <w:shd w:val="clear" w:color="000000" w:fill="FFFFFF"/>
            <w:noWrap/>
            <w:vAlign w:val="bottom"/>
            <w:hideMark/>
          </w:tcPr>
          <w:p w14:paraId="6E222267"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0.00%</w:t>
            </w:r>
          </w:p>
        </w:tc>
      </w:tr>
      <w:tr w:rsidR="00F7616B" w:rsidRPr="00C64585" w14:paraId="6E22226F" w14:textId="77777777" w:rsidTr="00F7616B">
        <w:trPr>
          <w:trHeight w:val="300"/>
        </w:trPr>
        <w:tc>
          <w:tcPr>
            <w:tcW w:w="0" w:type="auto"/>
            <w:tcBorders>
              <w:top w:val="nil"/>
              <w:left w:val="nil"/>
              <w:bottom w:val="nil"/>
              <w:right w:val="nil"/>
            </w:tcBorders>
            <w:shd w:val="clear" w:color="000000" w:fill="FFFFFF"/>
            <w:noWrap/>
            <w:vAlign w:val="bottom"/>
            <w:hideMark/>
          </w:tcPr>
          <w:p w14:paraId="6E222269"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Improvement Cymru</w:t>
            </w:r>
          </w:p>
        </w:tc>
        <w:tc>
          <w:tcPr>
            <w:tcW w:w="0" w:type="auto"/>
            <w:tcBorders>
              <w:top w:val="nil"/>
              <w:left w:val="nil"/>
              <w:bottom w:val="nil"/>
              <w:right w:val="nil"/>
            </w:tcBorders>
            <w:shd w:val="clear" w:color="000000" w:fill="FFFFFF"/>
            <w:noWrap/>
            <w:vAlign w:val="bottom"/>
            <w:hideMark/>
          </w:tcPr>
          <w:p w14:paraId="6E22226A"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8,555</w:t>
            </w:r>
          </w:p>
        </w:tc>
        <w:tc>
          <w:tcPr>
            <w:tcW w:w="0" w:type="auto"/>
            <w:tcBorders>
              <w:top w:val="nil"/>
              <w:left w:val="nil"/>
              <w:bottom w:val="nil"/>
              <w:right w:val="nil"/>
            </w:tcBorders>
            <w:shd w:val="clear" w:color="000000" w:fill="FFFFFF"/>
            <w:noWrap/>
            <w:vAlign w:val="bottom"/>
            <w:hideMark/>
          </w:tcPr>
          <w:p w14:paraId="6E22226B"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4,509</w:t>
            </w:r>
          </w:p>
        </w:tc>
        <w:tc>
          <w:tcPr>
            <w:tcW w:w="0" w:type="auto"/>
            <w:tcBorders>
              <w:top w:val="nil"/>
              <w:left w:val="nil"/>
              <w:bottom w:val="nil"/>
              <w:right w:val="nil"/>
            </w:tcBorders>
            <w:shd w:val="clear" w:color="000000" w:fill="FFFFFF"/>
            <w:noWrap/>
            <w:vAlign w:val="bottom"/>
            <w:hideMark/>
          </w:tcPr>
          <w:p w14:paraId="6E22226C"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4,509</w:t>
            </w:r>
          </w:p>
        </w:tc>
        <w:tc>
          <w:tcPr>
            <w:tcW w:w="0" w:type="auto"/>
            <w:tcBorders>
              <w:top w:val="nil"/>
              <w:left w:val="nil"/>
              <w:bottom w:val="nil"/>
              <w:right w:val="nil"/>
            </w:tcBorders>
            <w:shd w:val="clear" w:color="000000" w:fill="FFFFFF"/>
            <w:noWrap/>
            <w:vAlign w:val="bottom"/>
            <w:hideMark/>
          </w:tcPr>
          <w:p w14:paraId="6E22226D"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-0</w:t>
            </w:r>
          </w:p>
        </w:tc>
        <w:tc>
          <w:tcPr>
            <w:tcW w:w="0" w:type="auto"/>
            <w:tcBorders>
              <w:top w:val="nil"/>
              <w:left w:val="nil"/>
              <w:bottom w:val="nil"/>
              <w:right w:val="nil"/>
            </w:tcBorders>
            <w:shd w:val="clear" w:color="000000" w:fill="FFFFFF"/>
            <w:noWrap/>
            <w:vAlign w:val="bottom"/>
            <w:hideMark/>
          </w:tcPr>
          <w:p w14:paraId="6E22226E"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0.00%</w:t>
            </w:r>
          </w:p>
        </w:tc>
      </w:tr>
      <w:tr w:rsidR="00F7616B" w:rsidRPr="00C64585" w14:paraId="6E222276" w14:textId="77777777" w:rsidTr="00F7616B">
        <w:trPr>
          <w:trHeight w:val="300"/>
        </w:trPr>
        <w:tc>
          <w:tcPr>
            <w:tcW w:w="0" w:type="auto"/>
            <w:tcBorders>
              <w:top w:val="nil"/>
              <w:left w:val="nil"/>
              <w:bottom w:val="nil"/>
              <w:right w:val="nil"/>
            </w:tcBorders>
            <w:shd w:val="clear" w:color="000000" w:fill="FFFFFF"/>
            <w:noWrap/>
            <w:vAlign w:val="bottom"/>
            <w:hideMark/>
          </w:tcPr>
          <w:p w14:paraId="6E222270"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Data, </w:t>
            </w:r>
            <w:r w:rsidR="005812F4" w:rsidRPr="00C64585">
              <w:rPr>
                <w:rFonts w:ascii="Ubuntu" w:eastAsia="Times New Roman" w:hAnsi="Ubuntu" w:cs="Calibri"/>
                <w:color w:val="000000"/>
                <w:sz w:val="22"/>
                <w:szCs w:val="22"/>
                <w:lang w:eastAsia="en-GB"/>
              </w:rPr>
              <w:t>Knowledge,</w:t>
            </w:r>
            <w:r w:rsidRPr="00C64585">
              <w:rPr>
                <w:rFonts w:ascii="Ubuntu" w:eastAsia="Times New Roman" w:hAnsi="Ubuntu" w:cs="Calibri"/>
                <w:color w:val="000000"/>
                <w:sz w:val="22"/>
                <w:szCs w:val="22"/>
                <w:lang w:eastAsia="en-GB"/>
              </w:rPr>
              <w:t xml:space="preserve"> and Research</w:t>
            </w:r>
          </w:p>
        </w:tc>
        <w:tc>
          <w:tcPr>
            <w:tcW w:w="0" w:type="auto"/>
            <w:tcBorders>
              <w:top w:val="nil"/>
              <w:left w:val="nil"/>
              <w:bottom w:val="nil"/>
              <w:right w:val="nil"/>
            </w:tcBorders>
            <w:shd w:val="clear" w:color="000000" w:fill="FFFFFF"/>
            <w:noWrap/>
            <w:vAlign w:val="bottom"/>
            <w:hideMark/>
          </w:tcPr>
          <w:p w14:paraId="6E222271"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5,669</w:t>
            </w:r>
          </w:p>
        </w:tc>
        <w:tc>
          <w:tcPr>
            <w:tcW w:w="0" w:type="auto"/>
            <w:tcBorders>
              <w:top w:val="nil"/>
              <w:left w:val="nil"/>
              <w:bottom w:val="nil"/>
              <w:right w:val="nil"/>
            </w:tcBorders>
            <w:shd w:val="clear" w:color="000000" w:fill="FFFFFF"/>
            <w:noWrap/>
            <w:vAlign w:val="bottom"/>
            <w:hideMark/>
          </w:tcPr>
          <w:p w14:paraId="6E222272"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2,941</w:t>
            </w:r>
          </w:p>
        </w:tc>
        <w:tc>
          <w:tcPr>
            <w:tcW w:w="0" w:type="auto"/>
            <w:tcBorders>
              <w:top w:val="nil"/>
              <w:left w:val="nil"/>
              <w:bottom w:val="nil"/>
              <w:right w:val="nil"/>
            </w:tcBorders>
            <w:shd w:val="clear" w:color="000000" w:fill="FFFFFF"/>
            <w:noWrap/>
            <w:vAlign w:val="bottom"/>
            <w:hideMark/>
          </w:tcPr>
          <w:p w14:paraId="6E222273"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2,940</w:t>
            </w:r>
          </w:p>
        </w:tc>
        <w:tc>
          <w:tcPr>
            <w:tcW w:w="0" w:type="auto"/>
            <w:tcBorders>
              <w:top w:val="nil"/>
              <w:left w:val="nil"/>
              <w:bottom w:val="nil"/>
              <w:right w:val="nil"/>
            </w:tcBorders>
            <w:shd w:val="clear" w:color="000000" w:fill="FFFFFF"/>
            <w:noWrap/>
            <w:vAlign w:val="bottom"/>
            <w:hideMark/>
          </w:tcPr>
          <w:p w14:paraId="6E222274"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-1</w:t>
            </w:r>
          </w:p>
        </w:tc>
        <w:tc>
          <w:tcPr>
            <w:tcW w:w="0" w:type="auto"/>
            <w:tcBorders>
              <w:top w:val="nil"/>
              <w:left w:val="nil"/>
              <w:bottom w:val="nil"/>
              <w:right w:val="nil"/>
            </w:tcBorders>
            <w:shd w:val="clear" w:color="000000" w:fill="FFFFFF"/>
            <w:noWrap/>
            <w:vAlign w:val="bottom"/>
            <w:hideMark/>
          </w:tcPr>
          <w:p w14:paraId="6E222275"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-0.03%</w:t>
            </w:r>
          </w:p>
        </w:tc>
      </w:tr>
      <w:tr w:rsidR="00F7616B" w:rsidRPr="00C64585" w14:paraId="6E22227D" w14:textId="77777777" w:rsidTr="00F7616B">
        <w:trPr>
          <w:trHeight w:val="300"/>
        </w:trPr>
        <w:tc>
          <w:tcPr>
            <w:tcW w:w="0" w:type="auto"/>
            <w:tcBorders>
              <w:top w:val="nil"/>
              <w:left w:val="nil"/>
              <w:bottom w:val="nil"/>
              <w:right w:val="nil"/>
            </w:tcBorders>
            <w:shd w:val="clear" w:color="000000" w:fill="FFFFFF"/>
            <w:noWrap/>
            <w:vAlign w:val="bottom"/>
            <w:hideMark/>
          </w:tcPr>
          <w:p w14:paraId="6E222277"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People &amp; Organisational Development</w:t>
            </w:r>
          </w:p>
        </w:tc>
        <w:tc>
          <w:tcPr>
            <w:tcW w:w="0" w:type="auto"/>
            <w:tcBorders>
              <w:top w:val="nil"/>
              <w:left w:val="nil"/>
              <w:bottom w:val="nil"/>
              <w:right w:val="nil"/>
            </w:tcBorders>
            <w:shd w:val="clear" w:color="000000" w:fill="FFFFFF"/>
            <w:noWrap/>
            <w:vAlign w:val="bottom"/>
            <w:hideMark/>
          </w:tcPr>
          <w:p w14:paraId="6E222278"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2,647</w:t>
            </w:r>
          </w:p>
        </w:tc>
        <w:tc>
          <w:tcPr>
            <w:tcW w:w="0" w:type="auto"/>
            <w:tcBorders>
              <w:top w:val="nil"/>
              <w:left w:val="nil"/>
              <w:bottom w:val="nil"/>
              <w:right w:val="nil"/>
            </w:tcBorders>
            <w:shd w:val="clear" w:color="000000" w:fill="FFFFFF"/>
            <w:noWrap/>
            <w:vAlign w:val="bottom"/>
            <w:hideMark/>
          </w:tcPr>
          <w:p w14:paraId="6E222279"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1,532</w:t>
            </w:r>
          </w:p>
        </w:tc>
        <w:tc>
          <w:tcPr>
            <w:tcW w:w="0" w:type="auto"/>
            <w:tcBorders>
              <w:top w:val="nil"/>
              <w:left w:val="nil"/>
              <w:bottom w:val="nil"/>
              <w:right w:val="nil"/>
            </w:tcBorders>
            <w:shd w:val="clear" w:color="000000" w:fill="FFFFFF"/>
            <w:noWrap/>
            <w:vAlign w:val="bottom"/>
            <w:hideMark/>
          </w:tcPr>
          <w:p w14:paraId="6E22227A"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1,528</w:t>
            </w:r>
          </w:p>
        </w:tc>
        <w:tc>
          <w:tcPr>
            <w:tcW w:w="0" w:type="auto"/>
            <w:tcBorders>
              <w:top w:val="nil"/>
              <w:left w:val="nil"/>
              <w:bottom w:val="nil"/>
              <w:right w:val="nil"/>
            </w:tcBorders>
            <w:shd w:val="clear" w:color="000000" w:fill="FFFFFF"/>
            <w:noWrap/>
            <w:vAlign w:val="bottom"/>
            <w:hideMark/>
          </w:tcPr>
          <w:p w14:paraId="6E22227B"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-4</w:t>
            </w:r>
          </w:p>
        </w:tc>
        <w:tc>
          <w:tcPr>
            <w:tcW w:w="0" w:type="auto"/>
            <w:tcBorders>
              <w:top w:val="nil"/>
              <w:left w:val="nil"/>
              <w:bottom w:val="nil"/>
              <w:right w:val="nil"/>
            </w:tcBorders>
            <w:shd w:val="clear" w:color="000000" w:fill="FFFFFF"/>
            <w:noWrap/>
            <w:vAlign w:val="bottom"/>
            <w:hideMark/>
          </w:tcPr>
          <w:p w14:paraId="6E22227C"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-0.29%</w:t>
            </w:r>
          </w:p>
        </w:tc>
      </w:tr>
      <w:tr w:rsidR="00F7616B" w:rsidRPr="00C64585" w14:paraId="6E222284" w14:textId="77777777" w:rsidTr="00F7616B">
        <w:trPr>
          <w:trHeight w:val="300"/>
        </w:trPr>
        <w:tc>
          <w:tcPr>
            <w:tcW w:w="0" w:type="auto"/>
            <w:tcBorders>
              <w:top w:val="nil"/>
              <w:left w:val="nil"/>
              <w:bottom w:val="nil"/>
              <w:right w:val="nil"/>
            </w:tcBorders>
            <w:shd w:val="clear" w:color="000000" w:fill="FFFFFF"/>
            <w:noWrap/>
            <w:vAlign w:val="bottom"/>
            <w:hideMark/>
          </w:tcPr>
          <w:p w14:paraId="6E22227E"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Operations and Finance </w:t>
            </w:r>
          </w:p>
        </w:tc>
        <w:tc>
          <w:tcPr>
            <w:tcW w:w="0" w:type="auto"/>
            <w:tcBorders>
              <w:top w:val="nil"/>
              <w:left w:val="nil"/>
              <w:bottom w:val="nil"/>
              <w:right w:val="nil"/>
            </w:tcBorders>
            <w:shd w:val="clear" w:color="000000" w:fill="FFFFFF"/>
            <w:noWrap/>
            <w:vAlign w:val="bottom"/>
            <w:hideMark/>
          </w:tcPr>
          <w:p w14:paraId="6E22227F"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11,274</w:t>
            </w:r>
          </w:p>
        </w:tc>
        <w:tc>
          <w:tcPr>
            <w:tcW w:w="0" w:type="auto"/>
            <w:tcBorders>
              <w:top w:val="nil"/>
              <w:left w:val="nil"/>
              <w:bottom w:val="nil"/>
              <w:right w:val="nil"/>
            </w:tcBorders>
            <w:shd w:val="clear" w:color="000000" w:fill="FFFFFF"/>
            <w:noWrap/>
            <w:vAlign w:val="bottom"/>
            <w:hideMark/>
          </w:tcPr>
          <w:p w14:paraId="6E222280"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6,450</w:t>
            </w:r>
          </w:p>
        </w:tc>
        <w:tc>
          <w:tcPr>
            <w:tcW w:w="0" w:type="auto"/>
            <w:tcBorders>
              <w:top w:val="nil"/>
              <w:left w:val="nil"/>
              <w:bottom w:val="nil"/>
              <w:right w:val="nil"/>
            </w:tcBorders>
            <w:shd w:val="clear" w:color="000000" w:fill="FFFFFF"/>
            <w:noWrap/>
            <w:vAlign w:val="bottom"/>
            <w:hideMark/>
          </w:tcPr>
          <w:p w14:paraId="6E222281"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6,438</w:t>
            </w:r>
          </w:p>
        </w:tc>
        <w:tc>
          <w:tcPr>
            <w:tcW w:w="0" w:type="auto"/>
            <w:tcBorders>
              <w:top w:val="nil"/>
              <w:left w:val="nil"/>
              <w:bottom w:val="nil"/>
              <w:right w:val="nil"/>
            </w:tcBorders>
            <w:shd w:val="clear" w:color="000000" w:fill="FFFFFF"/>
            <w:noWrap/>
            <w:vAlign w:val="bottom"/>
            <w:hideMark/>
          </w:tcPr>
          <w:p w14:paraId="6E222282"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-12</w:t>
            </w:r>
          </w:p>
        </w:tc>
        <w:tc>
          <w:tcPr>
            <w:tcW w:w="0" w:type="auto"/>
            <w:tcBorders>
              <w:top w:val="nil"/>
              <w:left w:val="nil"/>
              <w:bottom w:val="nil"/>
              <w:right w:val="nil"/>
            </w:tcBorders>
            <w:shd w:val="clear" w:color="000000" w:fill="FFFFFF"/>
            <w:noWrap/>
            <w:vAlign w:val="bottom"/>
            <w:hideMark/>
          </w:tcPr>
          <w:p w14:paraId="6E222283"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-0.19%</w:t>
            </w:r>
          </w:p>
        </w:tc>
      </w:tr>
      <w:tr w:rsidR="00F7616B" w:rsidRPr="00C64585" w14:paraId="6E22228B" w14:textId="77777777" w:rsidTr="00F7616B">
        <w:trPr>
          <w:trHeight w:val="300"/>
        </w:trPr>
        <w:tc>
          <w:tcPr>
            <w:tcW w:w="0" w:type="auto"/>
            <w:tcBorders>
              <w:top w:val="nil"/>
              <w:left w:val="nil"/>
              <w:bottom w:val="nil"/>
              <w:right w:val="nil"/>
            </w:tcBorders>
            <w:shd w:val="clear" w:color="000000" w:fill="FFFFFF"/>
            <w:noWrap/>
            <w:vAlign w:val="bottom"/>
            <w:hideMark/>
          </w:tcPr>
          <w:p w14:paraId="6E222285"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Quality Nursing &amp; Allied Health Professionals</w:t>
            </w:r>
          </w:p>
        </w:tc>
        <w:tc>
          <w:tcPr>
            <w:tcW w:w="0" w:type="auto"/>
            <w:tcBorders>
              <w:top w:val="nil"/>
              <w:left w:val="nil"/>
              <w:bottom w:val="nil"/>
              <w:right w:val="nil"/>
            </w:tcBorders>
            <w:shd w:val="clear" w:color="000000" w:fill="FFFFFF"/>
            <w:noWrap/>
            <w:vAlign w:val="bottom"/>
            <w:hideMark/>
          </w:tcPr>
          <w:p w14:paraId="6E222286"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3,236</w:t>
            </w:r>
          </w:p>
        </w:tc>
        <w:tc>
          <w:tcPr>
            <w:tcW w:w="0" w:type="auto"/>
            <w:tcBorders>
              <w:top w:val="nil"/>
              <w:left w:val="nil"/>
              <w:bottom w:val="nil"/>
              <w:right w:val="nil"/>
            </w:tcBorders>
            <w:shd w:val="clear" w:color="000000" w:fill="FFFFFF"/>
            <w:noWrap/>
            <w:vAlign w:val="bottom"/>
            <w:hideMark/>
          </w:tcPr>
          <w:p w14:paraId="6E222287"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1,920</w:t>
            </w:r>
          </w:p>
        </w:tc>
        <w:tc>
          <w:tcPr>
            <w:tcW w:w="0" w:type="auto"/>
            <w:tcBorders>
              <w:top w:val="nil"/>
              <w:left w:val="nil"/>
              <w:bottom w:val="nil"/>
              <w:right w:val="nil"/>
            </w:tcBorders>
            <w:shd w:val="clear" w:color="000000" w:fill="FFFFFF"/>
            <w:noWrap/>
            <w:vAlign w:val="bottom"/>
            <w:hideMark/>
          </w:tcPr>
          <w:p w14:paraId="6E222288"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1,896</w:t>
            </w:r>
          </w:p>
        </w:tc>
        <w:tc>
          <w:tcPr>
            <w:tcW w:w="0" w:type="auto"/>
            <w:tcBorders>
              <w:top w:val="nil"/>
              <w:left w:val="nil"/>
              <w:bottom w:val="nil"/>
              <w:right w:val="nil"/>
            </w:tcBorders>
            <w:shd w:val="clear" w:color="000000" w:fill="FFFFFF"/>
            <w:noWrap/>
            <w:vAlign w:val="bottom"/>
            <w:hideMark/>
          </w:tcPr>
          <w:p w14:paraId="6E222289"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-24</w:t>
            </w:r>
          </w:p>
        </w:tc>
        <w:tc>
          <w:tcPr>
            <w:tcW w:w="0" w:type="auto"/>
            <w:tcBorders>
              <w:top w:val="nil"/>
              <w:left w:val="nil"/>
              <w:bottom w:val="nil"/>
              <w:right w:val="nil"/>
            </w:tcBorders>
            <w:shd w:val="clear" w:color="000000" w:fill="FFFFFF"/>
            <w:noWrap/>
            <w:vAlign w:val="bottom"/>
            <w:hideMark/>
          </w:tcPr>
          <w:p w14:paraId="6E22228A"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-1.25%</w:t>
            </w:r>
          </w:p>
        </w:tc>
      </w:tr>
      <w:tr w:rsidR="00F7616B" w:rsidRPr="00C64585" w14:paraId="6E222292" w14:textId="77777777" w:rsidTr="00F7616B">
        <w:trPr>
          <w:trHeight w:val="300"/>
        </w:trPr>
        <w:tc>
          <w:tcPr>
            <w:tcW w:w="0" w:type="auto"/>
            <w:tcBorders>
              <w:top w:val="nil"/>
              <w:left w:val="nil"/>
              <w:bottom w:val="nil"/>
              <w:right w:val="nil"/>
            </w:tcBorders>
            <w:shd w:val="clear" w:color="000000" w:fill="FFFFFF"/>
            <w:noWrap/>
            <w:vAlign w:val="bottom"/>
            <w:hideMark/>
          </w:tcPr>
          <w:p w14:paraId="6E22228C"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Board and Corporate</w:t>
            </w:r>
          </w:p>
        </w:tc>
        <w:tc>
          <w:tcPr>
            <w:tcW w:w="0" w:type="auto"/>
            <w:tcBorders>
              <w:top w:val="nil"/>
              <w:left w:val="nil"/>
              <w:bottom w:val="nil"/>
              <w:right w:val="nil"/>
            </w:tcBorders>
            <w:shd w:val="clear" w:color="000000" w:fill="FFFFFF"/>
            <w:noWrap/>
            <w:vAlign w:val="bottom"/>
            <w:hideMark/>
          </w:tcPr>
          <w:p w14:paraId="6E22228D"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2,595</w:t>
            </w:r>
          </w:p>
        </w:tc>
        <w:tc>
          <w:tcPr>
            <w:tcW w:w="0" w:type="auto"/>
            <w:tcBorders>
              <w:top w:val="nil"/>
              <w:left w:val="nil"/>
              <w:bottom w:val="nil"/>
              <w:right w:val="nil"/>
            </w:tcBorders>
            <w:shd w:val="clear" w:color="000000" w:fill="FFFFFF"/>
            <w:noWrap/>
            <w:vAlign w:val="bottom"/>
            <w:hideMark/>
          </w:tcPr>
          <w:p w14:paraId="6E22228E"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1,643</w:t>
            </w:r>
          </w:p>
        </w:tc>
        <w:tc>
          <w:tcPr>
            <w:tcW w:w="0" w:type="auto"/>
            <w:tcBorders>
              <w:top w:val="nil"/>
              <w:left w:val="nil"/>
              <w:bottom w:val="nil"/>
              <w:right w:val="nil"/>
            </w:tcBorders>
            <w:shd w:val="clear" w:color="000000" w:fill="FFFFFF"/>
            <w:noWrap/>
            <w:vAlign w:val="bottom"/>
            <w:hideMark/>
          </w:tcPr>
          <w:p w14:paraId="6E22228F"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1,608</w:t>
            </w:r>
          </w:p>
        </w:tc>
        <w:tc>
          <w:tcPr>
            <w:tcW w:w="0" w:type="auto"/>
            <w:tcBorders>
              <w:top w:val="nil"/>
              <w:left w:val="nil"/>
              <w:bottom w:val="nil"/>
              <w:right w:val="nil"/>
            </w:tcBorders>
            <w:shd w:val="clear" w:color="000000" w:fill="FFFFFF"/>
            <w:noWrap/>
            <w:vAlign w:val="bottom"/>
            <w:hideMark/>
          </w:tcPr>
          <w:p w14:paraId="6E222290"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-35</w:t>
            </w:r>
          </w:p>
        </w:tc>
        <w:tc>
          <w:tcPr>
            <w:tcW w:w="0" w:type="auto"/>
            <w:tcBorders>
              <w:top w:val="nil"/>
              <w:left w:val="nil"/>
              <w:bottom w:val="nil"/>
              <w:right w:val="nil"/>
            </w:tcBorders>
            <w:shd w:val="clear" w:color="000000" w:fill="FFFFFF"/>
            <w:noWrap/>
            <w:vAlign w:val="bottom"/>
            <w:hideMark/>
          </w:tcPr>
          <w:p w14:paraId="6E222291"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-2.11%</w:t>
            </w:r>
          </w:p>
        </w:tc>
      </w:tr>
      <w:tr w:rsidR="00F7616B" w:rsidRPr="00C64585" w14:paraId="6E222299" w14:textId="77777777" w:rsidTr="00F7616B">
        <w:trPr>
          <w:trHeight w:val="300"/>
        </w:trPr>
        <w:tc>
          <w:tcPr>
            <w:tcW w:w="0" w:type="auto"/>
            <w:tcBorders>
              <w:top w:val="nil"/>
              <w:left w:val="nil"/>
              <w:bottom w:val="nil"/>
              <w:right w:val="nil"/>
            </w:tcBorders>
            <w:shd w:val="clear" w:color="000000" w:fill="FFFFFF"/>
            <w:noWrap/>
            <w:vAlign w:val="bottom"/>
            <w:hideMark/>
          </w:tcPr>
          <w:p w14:paraId="6E222293" w14:textId="77777777" w:rsidR="00F7616B" w:rsidRPr="00C64585" w:rsidRDefault="00F7616B" w:rsidP="00F7616B">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Health Protection and Screening Services</w:t>
            </w:r>
          </w:p>
        </w:tc>
        <w:tc>
          <w:tcPr>
            <w:tcW w:w="0" w:type="auto"/>
            <w:tcBorders>
              <w:top w:val="nil"/>
              <w:left w:val="nil"/>
              <w:bottom w:val="nil"/>
              <w:right w:val="nil"/>
            </w:tcBorders>
            <w:shd w:val="clear" w:color="000000" w:fill="FFFFFF"/>
            <w:noWrap/>
            <w:vAlign w:val="bottom"/>
            <w:hideMark/>
          </w:tcPr>
          <w:p w14:paraId="6E222294"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89,788</w:t>
            </w:r>
          </w:p>
        </w:tc>
        <w:tc>
          <w:tcPr>
            <w:tcW w:w="0" w:type="auto"/>
            <w:tcBorders>
              <w:top w:val="nil"/>
              <w:left w:val="nil"/>
              <w:bottom w:val="nil"/>
              <w:right w:val="nil"/>
            </w:tcBorders>
            <w:shd w:val="clear" w:color="000000" w:fill="FFFFFF"/>
            <w:noWrap/>
            <w:vAlign w:val="bottom"/>
            <w:hideMark/>
          </w:tcPr>
          <w:p w14:paraId="6E222295"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51,541</w:t>
            </w:r>
          </w:p>
        </w:tc>
        <w:tc>
          <w:tcPr>
            <w:tcW w:w="0" w:type="auto"/>
            <w:tcBorders>
              <w:top w:val="nil"/>
              <w:left w:val="nil"/>
              <w:bottom w:val="nil"/>
              <w:right w:val="nil"/>
            </w:tcBorders>
            <w:shd w:val="clear" w:color="000000" w:fill="FFFFFF"/>
            <w:noWrap/>
            <w:vAlign w:val="bottom"/>
            <w:hideMark/>
          </w:tcPr>
          <w:p w14:paraId="6E222296"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51,440</w:t>
            </w:r>
          </w:p>
        </w:tc>
        <w:tc>
          <w:tcPr>
            <w:tcW w:w="0" w:type="auto"/>
            <w:tcBorders>
              <w:top w:val="nil"/>
              <w:left w:val="nil"/>
              <w:bottom w:val="nil"/>
              <w:right w:val="nil"/>
            </w:tcBorders>
            <w:shd w:val="clear" w:color="000000" w:fill="FFFFFF"/>
            <w:noWrap/>
            <w:vAlign w:val="bottom"/>
            <w:hideMark/>
          </w:tcPr>
          <w:p w14:paraId="6E222297"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FF0000"/>
                <w:sz w:val="22"/>
                <w:szCs w:val="22"/>
                <w:lang w:eastAsia="en-GB"/>
              </w:rPr>
              <w:t>-101</w:t>
            </w:r>
          </w:p>
        </w:tc>
        <w:tc>
          <w:tcPr>
            <w:tcW w:w="0" w:type="auto"/>
            <w:tcBorders>
              <w:top w:val="nil"/>
              <w:left w:val="nil"/>
              <w:bottom w:val="nil"/>
              <w:right w:val="nil"/>
            </w:tcBorders>
            <w:shd w:val="clear" w:color="000000" w:fill="FFFFFF"/>
            <w:noWrap/>
            <w:vAlign w:val="bottom"/>
            <w:hideMark/>
          </w:tcPr>
          <w:p w14:paraId="6E222298" w14:textId="77777777" w:rsidR="00F7616B" w:rsidRPr="00C64585" w:rsidRDefault="00F7616B" w:rsidP="00F7616B">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-0.20%</w:t>
            </w:r>
          </w:p>
        </w:tc>
      </w:tr>
      <w:tr w:rsidR="00F7616B" w:rsidRPr="00C64585" w14:paraId="6E2222A0" w14:textId="77777777" w:rsidTr="00F7616B">
        <w:trPr>
          <w:trHeight w:val="300"/>
        </w:trPr>
        <w:tc>
          <w:tcPr>
            <w:tcW w:w="0" w:type="auto"/>
            <w:tcBorders>
              <w:top w:val="nil"/>
              <w:left w:val="nil"/>
              <w:bottom w:val="nil"/>
              <w:right w:val="nil"/>
            </w:tcBorders>
            <w:shd w:val="clear" w:color="000000" w:fill="DDEBF7"/>
            <w:noWrap/>
            <w:vAlign w:val="bottom"/>
            <w:hideMark/>
          </w:tcPr>
          <w:p w14:paraId="6E22229A" w14:textId="77777777" w:rsidR="00F7616B" w:rsidRPr="00C64585" w:rsidRDefault="00F7616B" w:rsidP="00F7616B">
            <w:pPr>
              <w:rPr>
                <w:rFonts w:ascii="Ubuntu" w:eastAsia="Times New Roman" w:hAnsi="Ubuntu" w:cs="Calibri"/>
                <w:b/>
                <w:bCs/>
                <w:color w:val="000000"/>
                <w:sz w:val="22"/>
                <w:szCs w:val="22"/>
                <w:lang w:eastAsia="en-GB"/>
              </w:rPr>
            </w:pPr>
            <w:r w:rsidRPr="00C64585">
              <w:rPr>
                <w:rFonts w:ascii="Ubuntu" w:eastAsia="Times New Roman" w:hAnsi="Ubuntu" w:cs="Calibri"/>
                <w:b/>
                <w:bCs/>
                <w:color w:val="000000"/>
                <w:sz w:val="22"/>
                <w:szCs w:val="22"/>
                <w:lang w:eastAsia="en-GB"/>
              </w:rPr>
              <w:t>Directorate Total</w:t>
            </w:r>
          </w:p>
        </w:tc>
        <w:tc>
          <w:tcPr>
            <w:tcW w:w="0" w:type="auto"/>
            <w:tcBorders>
              <w:top w:val="nil"/>
              <w:left w:val="nil"/>
              <w:bottom w:val="nil"/>
              <w:right w:val="nil"/>
            </w:tcBorders>
            <w:shd w:val="clear" w:color="000000" w:fill="DDEBF7"/>
            <w:noWrap/>
            <w:vAlign w:val="bottom"/>
            <w:hideMark/>
          </w:tcPr>
          <w:p w14:paraId="6E22229B" w14:textId="77777777" w:rsidR="00F7616B" w:rsidRPr="00C64585" w:rsidRDefault="00F7616B" w:rsidP="00F7616B">
            <w:pPr>
              <w:jc w:val="right"/>
              <w:rPr>
                <w:rFonts w:ascii="Ubuntu" w:eastAsia="Times New Roman" w:hAnsi="Ubuntu" w:cs="Calibri"/>
                <w:b/>
                <w:bCs/>
                <w:color w:val="000000"/>
                <w:sz w:val="22"/>
                <w:szCs w:val="22"/>
                <w:lang w:eastAsia="en-GB"/>
              </w:rPr>
            </w:pPr>
            <w:r w:rsidRPr="00C64585">
              <w:rPr>
                <w:rFonts w:ascii="Ubuntu" w:eastAsia="Times New Roman" w:hAnsi="Ubuntu" w:cs="Calibri"/>
                <w:b/>
                <w:bCs/>
                <w:color w:val="000000"/>
                <w:sz w:val="22"/>
                <w:szCs w:val="22"/>
                <w:lang w:eastAsia="en-GB"/>
              </w:rPr>
              <w:t>154,563</w:t>
            </w:r>
          </w:p>
        </w:tc>
        <w:tc>
          <w:tcPr>
            <w:tcW w:w="0" w:type="auto"/>
            <w:tcBorders>
              <w:top w:val="nil"/>
              <w:left w:val="nil"/>
              <w:bottom w:val="nil"/>
              <w:right w:val="nil"/>
            </w:tcBorders>
            <w:shd w:val="clear" w:color="000000" w:fill="DDEBF7"/>
            <w:noWrap/>
            <w:vAlign w:val="bottom"/>
            <w:hideMark/>
          </w:tcPr>
          <w:p w14:paraId="6E22229C" w14:textId="77777777" w:rsidR="00F7616B" w:rsidRPr="00C64585" w:rsidRDefault="00F7616B" w:rsidP="00F7616B">
            <w:pPr>
              <w:jc w:val="right"/>
              <w:rPr>
                <w:rFonts w:ascii="Ubuntu" w:eastAsia="Times New Roman" w:hAnsi="Ubuntu" w:cs="Calibri"/>
                <w:b/>
                <w:bCs/>
                <w:color w:val="000000"/>
                <w:sz w:val="22"/>
                <w:szCs w:val="22"/>
                <w:lang w:eastAsia="en-GB"/>
              </w:rPr>
            </w:pPr>
            <w:r w:rsidRPr="00C64585">
              <w:rPr>
                <w:rFonts w:ascii="Ubuntu" w:eastAsia="Times New Roman" w:hAnsi="Ubuntu" w:cs="Calibri"/>
                <w:b/>
                <w:bCs/>
                <w:color w:val="000000"/>
                <w:sz w:val="22"/>
                <w:szCs w:val="22"/>
                <w:lang w:eastAsia="en-GB"/>
              </w:rPr>
              <w:t>84,722</w:t>
            </w:r>
          </w:p>
        </w:tc>
        <w:tc>
          <w:tcPr>
            <w:tcW w:w="0" w:type="auto"/>
            <w:tcBorders>
              <w:top w:val="nil"/>
              <w:left w:val="nil"/>
              <w:bottom w:val="nil"/>
              <w:right w:val="nil"/>
            </w:tcBorders>
            <w:shd w:val="clear" w:color="000000" w:fill="DDEBF7"/>
            <w:noWrap/>
            <w:vAlign w:val="bottom"/>
            <w:hideMark/>
          </w:tcPr>
          <w:p w14:paraId="6E22229D" w14:textId="77777777" w:rsidR="00F7616B" w:rsidRPr="00C64585" w:rsidRDefault="00F7616B" w:rsidP="00F7616B">
            <w:pPr>
              <w:jc w:val="right"/>
              <w:rPr>
                <w:rFonts w:ascii="Ubuntu" w:eastAsia="Times New Roman" w:hAnsi="Ubuntu" w:cs="Calibri"/>
                <w:b/>
                <w:bCs/>
                <w:color w:val="000000"/>
                <w:sz w:val="22"/>
                <w:szCs w:val="22"/>
                <w:lang w:eastAsia="en-GB"/>
              </w:rPr>
            </w:pPr>
            <w:r w:rsidRPr="00C64585">
              <w:rPr>
                <w:rFonts w:ascii="Ubuntu" w:eastAsia="Times New Roman" w:hAnsi="Ubuntu" w:cs="Calibri"/>
                <w:b/>
                <w:bCs/>
                <w:color w:val="000000"/>
                <w:sz w:val="22"/>
                <w:szCs w:val="22"/>
                <w:lang w:eastAsia="en-GB"/>
              </w:rPr>
              <w:t>84,602</w:t>
            </w:r>
          </w:p>
        </w:tc>
        <w:tc>
          <w:tcPr>
            <w:tcW w:w="0" w:type="auto"/>
            <w:tcBorders>
              <w:top w:val="nil"/>
              <w:left w:val="nil"/>
              <w:bottom w:val="nil"/>
              <w:right w:val="nil"/>
            </w:tcBorders>
            <w:shd w:val="clear" w:color="000000" w:fill="DDEBF7"/>
            <w:noWrap/>
            <w:vAlign w:val="bottom"/>
            <w:hideMark/>
          </w:tcPr>
          <w:p w14:paraId="6E22229E" w14:textId="77777777" w:rsidR="00F7616B" w:rsidRPr="00C64585" w:rsidRDefault="00F7616B" w:rsidP="00F7616B">
            <w:pPr>
              <w:jc w:val="right"/>
              <w:rPr>
                <w:rFonts w:ascii="Ubuntu" w:eastAsia="Times New Roman" w:hAnsi="Ubuntu" w:cs="Calibri"/>
                <w:b/>
                <w:bCs/>
                <w:color w:val="000000"/>
                <w:sz w:val="22"/>
                <w:szCs w:val="22"/>
                <w:lang w:eastAsia="en-GB"/>
              </w:rPr>
            </w:pPr>
            <w:r w:rsidRPr="00C64585">
              <w:rPr>
                <w:rFonts w:ascii="Ubuntu" w:eastAsia="Times New Roman" w:hAnsi="Ubuntu" w:cs="Calibri"/>
                <w:b/>
                <w:bCs/>
                <w:color w:val="FF0000"/>
                <w:sz w:val="22"/>
                <w:szCs w:val="22"/>
                <w:lang w:eastAsia="en-GB"/>
              </w:rPr>
              <w:t>-120</w:t>
            </w:r>
          </w:p>
        </w:tc>
        <w:tc>
          <w:tcPr>
            <w:tcW w:w="0" w:type="auto"/>
            <w:tcBorders>
              <w:top w:val="nil"/>
              <w:left w:val="nil"/>
              <w:bottom w:val="nil"/>
              <w:right w:val="nil"/>
            </w:tcBorders>
            <w:shd w:val="clear" w:color="000000" w:fill="DDEBF7"/>
            <w:noWrap/>
            <w:vAlign w:val="bottom"/>
            <w:hideMark/>
          </w:tcPr>
          <w:p w14:paraId="6E22229F" w14:textId="77777777" w:rsidR="00F7616B" w:rsidRPr="00C64585" w:rsidRDefault="00F7616B" w:rsidP="00F7616B">
            <w:pPr>
              <w:jc w:val="right"/>
              <w:rPr>
                <w:rFonts w:ascii="Ubuntu" w:eastAsia="Times New Roman" w:hAnsi="Ubuntu" w:cs="Calibri"/>
                <w:b/>
                <w:bCs/>
                <w:color w:val="000000"/>
                <w:sz w:val="22"/>
                <w:szCs w:val="22"/>
                <w:lang w:eastAsia="en-GB"/>
              </w:rPr>
            </w:pPr>
          </w:p>
        </w:tc>
      </w:tr>
    </w:tbl>
    <w:p w14:paraId="6E2222A1" w14:textId="77777777" w:rsidR="00494EA7" w:rsidRPr="00C64585" w:rsidRDefault="00494EA7" w:rsidP="00494EA7">
      <w:pPr>
        <w:tabs>
          <w:tab w:val="num" w:pos="1008"/>
          <w:tab w:val="left" w:pos="8222"/>
        </w:tabs>
        <w:spacing w:before="240"/>
        <w:jc w:val="both"/>
        <w:rPr>
          <w:rFonts w:ascii="Ubuntu" w:hAnsi="Ubuntu"/>
        </w:rPr>
      </w:pPr>
      <w:r w:rsidRPr="00C64585">
        <w:rPr>
          <w:rFonts w:ascii="Ubuntu" w:hAnsi="Ubuntu"/>
        </w:rPr>
        <w:t>As the table above indicates, the surplus at M</w:t>
      </w:r>
      <w:r w:rsidR="00F7616B" w:rsidRPr="00C64585">
        <w:rPr>
          <w:rFonts w:ascii="Ubuntu" w:hAnsi="Ubuntu"/>
        </w:rPr>
        <w:t>onth 7</w:t>
      </w:r>
      <w:r w:rsidRPr="00C64585">
        <w:rPr>
          <w:rFonts w:ascii="Ubuntu" w:hAnsi="Ubuntu"/>
        </w:rPr>
        <w:t xml:space="preserve"> is a combination of small under and </w:t>
      </w:r>
      <w:r w:rsidR="002168BA" w:rsidRPr="00C64585">
        <w:rPr>
          <w:rFonts w:ascii="Ubuntu" w:hAnsi="Ubuntu"/>
        </w:rPr>
        <w:t>overspends</w:t>
      </w:r>
      <w:r w:rsidRPr="00C64585">
        <w:rPr>
          <w:rFonts w:ascii="Ubuntu" w:hAnsi="Ubuntu"/>
        </w:rPr>
        <w:t xml:space="preserve"> across a number of Directorates</w:t>
      </w:r>
      <w:r w:rsidR="00A24F83" w:rsidRPr="00C64585">
        <w:rPr>
          <w:rFonts w:ascii="Ubuntu" w:hAnsi="Ubuntu"/>
        </w:rPr>
        <w:t xml:space="preserve">. </w:t>
      </w:r>
    </w:p>
    <w:p w14:paraId="6E2222A2" w14:textId="77777777" w:rsidR="00494EA7" w:rsidRPr="00C64585" w:rsidRDefault="00494EA7" w:rsidP="00494EA7">
      <w:pPr>
        <w:tabs>
          <w:tab w:val="num" w:pos="1008"/>
          <w:tab w:val="left" w:pos="8222"/>
        </w:tabs>
        <w:spacing w:before="240"/>
        <w:jc w:val="both"/>
        <w:rPr>
          <w:rFonts w:ascii="Ubuntu" w:hAnsi="Ubuntu"/>
        </w:rPr>
      </w:pPr>
      <w:r w:rsidRPr="00C64585">
        <w:rPr>
          <w:rFonts w:ascii="Ubuntu" w:hAnsi="Ubuntu"/>
        </w:rPr>
        <w:t xml:space="preserve">Costs associated with the Public Inquiry are </w:t>
      </w:r>
      <w:r w:rsidR="005812F4" w:rsidRPr="00C64585">
        <w:rPr>
          <w:rFonts w:ascii="Ubuntu" w:hAnsi="Ubuntu"/>
        </w:rPr>
        <w:t xml:space="preserve">included </w:t>
      </w:r>
      <w:r w:rsidRPr="00C64585">
        <w:rPr>
          <w:rFonts w:ascii="Ubuntu" w:hAnsi="Ubuntu"/>
        </w:rPr>
        <w:t>within the Board and Corporate Directorate</w:t>
      </w:r>
      <w:r w:rsidR="00A24F83" w:rsidRPr="00C64585">
        <w:rPr>
          <w:rFonts w:ascii="Ubuntu" w:hAnsi="Ubuntu"/>
        </w:rPr>
        <w:t>. The t</w:t>
      </w:r>
      <w:r w:rsidRPr="00C64585">
        <w:rPr>
          <w:rFonts w:ascii="Ubuntu" w:hAnsi="Ubuntu"/>
        </w:rPr>
        <w:t xml:space="preserve">otal spend at Month </w:t>
      </w:r>
      <w:r w:rsidR="00EE5F15" w:rsidRPr="00C64585">
        <w:rPr>
          <w:rFonts w:ascii="Ubuntu" w:hAnsi="Ubuntu"/>
        </w:rPr>
        <w:t>7 is £443</w:t>
      </w:r>
      <w:r w:rsidR="00F7616B" w:rsidRPr="00C64585">
        <w:rPr>
          <w:rFonts w:ascii="Ubuntu" w:hAnsi="Ubuntu"/>
        </w:rPr>
        <w:t xml:space="preserve">k, </w:t>
      </w:r>
      <w:r w:rsidR="00A0497C" w:rsidRPr="00C64585">
        <w:rPr>
          <w:rFonts w:ascii="Ubuntu" w:hAnsi="Ubuntu"/>
        </w:rPr>
        <w:t xml:space="preserve">an element of this is covered from within Directorate budgets </w:t>
      </w:r>
      <w:r w:rsidR="00F7616B" w:rsidRPr="00C64585">
        <w:rPr>
          <w:rFonts w:ascii="Ubuntu" w:hAnsi="Ubuntu"/>
        </w:rPr>
        <w:t>with £324</w:t>
      </w:r>
      <w:r w:rsidRPr="00C64585">
        <w:rPr>
          <w:rFonts w:ascii="Ubuntu" w:hAnsi="Ubuntu"/>
        </w:rPr>
        <w:t xml:space="preserve">k having been met by internal </w:t>
      </w:r>
      <w:r w:rsidR="00A24F83" w:rsidRPr="00C64585">
        <w:rPr>
          <w:rFonts w:ascii="Ubuntu" w:hAnsi="Ubuntu"/>
        </w:rPr>
        <w:t>c</w:t>
      </w:r>
      <w:r w:rsidRPr="00C64585">
        <w:rPr>
          <w:rFonts w:ascii="Ubuntu" w:hAnsi="Ubuntu"/>
        </w:rPr>
        <w:t xml:space="preserve">ost </w:t>
      </w:r>
      <w:r w:rsidR="00A24F83" w:rsidRPr="00C64585">
        <w:rPr>
          <w:rFonts w:ascii="Ubuntu" w:hAnsi="Ubuntu"/>
        </w:rPr>
        <w:t>p</w:t>
      </w:r>
      <w:r w:rsidRPr="00C64585">
        <w:rPr>
          <w:rFonts w:ascii="Ubuntu" w:hAnsi="Ubuntu"/>
        </w:rPr>
        <w:t>ressure funding as part of the budget strategy</w:t>
      </w:r>
      <w:r w:rsidR="005812F4" w:rsidRPr="00C64585">
        <w:rPr>
          <w:rFonts w:ascii="Ubuntu" w:hAnsi="Ubuntu"/>
        </w:rPr>
        <w:t xml:space="preserve">. </w:t>
      </w:r>
    </w:p>
    <w:p w14:paraId="6E2222A3" w14:textId="77777777" w:rsidR="00494EA7" w:rsidRPr="00C64585" w:rsidRDefault="00230290" w:rsidP="00494EA7">
      <w:pPr>
        <w:tabs>
          <w:tab w:val="num" w:pos="1008"/>
          <w:tab w:val="left" w:pos="8222"/>
        </w:tabs>
        <w:spacing w:before="240"/>
        <w:jc w:val="both"/>
        <w:rPr>
          <w:rFonts w:ascii="Ubuntu" w:hAnsi="Ubuntu"/>
          <w:b/>
        </w:rPr>
      </w:pPr>
      <w:r w:rsidRPr="00C64585">
        <w:rPr>
          <w:rFonts w:ascii="Ubuntu" w:hAnsi="Ubuntu"/>
          <w:b/>
        </w:rPr>
        <w:t xml:space="preserve">2.1 </w:t>
      </w:r>
      <w:r w:rsidR="00494EA7" w:rsidRPr="00C64585">
        <w:rPr>
          <w:rFonts w:ascii="Ubuntu" w:hAnsi="Ubuntu"/>
          <w:b/>
        </w:rPr>
        <w:t>NHS Financial Position</w:t>
      </w:r>
    </w:p>
    <w:p w14:paraId="6E2222A4" w14:textId="77777777" w:rsidR="00230290" w:rsidRPr="00C64585" w:rsidRDefault="00230290" w:rsidP="00617572">
      <w:pPr>
        <w:jc w:val="both"/>
        <w:rPr>
          <w:rFonts w:ascii="Ubuntu" w:hAnsi="Ubuntu"/>
        </w:rPr>
      </w:pPr>
    </w:p>
    <w:p w14:paraId="6E2222A5" w14:textId="77777777" w:rsidR="009C2F40" w:rsidRPr="00C64585" w:rsidRDefault="00C06807" w:rsidP="00617572">
      <w:pPr>
        <w:jc w:val="both"/>
        <w:rPr>
          <w:rFonts w:ascii="Ubuntu" w:hAnsi="Ubuntu"/>
        </w:rPr>
      </w:pPr>
      <w:r w:rsidRPr="00C64585">
        <w:rPr>
          <w:rFonts w:ascii="Ubuntu" w:hAnsi="Ubuntu"/>
        </w:rPr>
        <w:t xml:space="preserve">Following </w:t>
      </w:r>
      <w:r w:rsidR="00A44A93" w:rsidRPr="00C64585">
        <w:rPr>
          <w:rFonts w:ascii="Ubuntu" w:hAnsi="Ubuntu"/>
        </w:rPr>
        <w:t>a request</w:t>
      </w:r>
      <w:r w:rsidRPr="00C64585">
        <w:rPr>
          <w:rFonts w:ascii="Ubuntu" w:hAnsi="Ubuntu"/>
        </w:rPr>
        <w:t xml:space="preserve"> from the NHS Wales Chief Executive, the Trust submitted its proposition for potential savi</w:t>
      </w:r>
      <w:r w:rsidR="00EF65AC" w:rsidRPr="00C64585">
        <w:rPr>
          <w:rFonts w:ascii="Ubuntu" w:hAnsi="Ubuntu"/>
        </w:rPr>
        <w:t>ngs on 11</w:t>
      </w:r>
      <w:r w:rsidR="00EF65AC" w:rsidRPr="00C64585">
        <w:rPr>
          <w:rFonts w:ascii="Ubuntu" w:hAnsi="Ubuntu"/>
          <w:vertAlign w:val="superscript"/>
        </w:rPr>
        <w:t>th</w:t>
      </w:r>
      <w:r w:rsidR="00EF65AC" w:rsidRPr="00C64585">
        <w:rPr>
          <w:rFonts w:ascii="Ubuntu" w:hAnsi="Ubuntu"/>
        </w:rPr>
        <w:t xml:space="preserve"> August, with a subsequent update on 27</w:t>
      </w:r>
      <w:r w:rsidR="00EF65AC" w:rsidRPr="00C64585">
        <w:rPr>
          <w:rFonts w:ascii="Ubuntu" w:hAnsi="Ubuntu"/>
          <w:vertAlign w:val="superscript"/>
        </w:rPr>
        <w:t>th</w:t>
      </w:r>
      <w:r w:rsidR="00EF65AC" w:rsidRPr="00C64585">
        <w:rPr>
          <w:rFonts w:ascii="Ubuntu" w:hAnsi="Ubuntu"/>
        </w:rPr>
        <w:t xml:space="preserve"> October</w:t>
      </w:r>
      <w:r w:rsidR="005812F4" w:rsidRPr="00C64585">
        <w:rPr>
          <w:rFonts w:ascii="Ubuntu" w:hAnsi="Ubuntu"/>
        </w:rPr>
        <w:t xml:space="preserve">. </w:t>
      </w:r>
      <w:r w:rsidR="00EF65AC" w:rsidRPr="00C64585">
        <w:rPr>
          <w:rFonts w:ascii="Ubuntu" w:hAnsi="Ubuntu"/>
        </w:rPr>
        <w:t>The combined effect of these submissions was £4.221m. The return of this non-recurrent funding was agreed with Welsh Government on 9 November</w:t>
      </w:r>
      <w:r w:rsidR="005812F4" w:rsidRPr="00C64585">
        <w:rPr>
          <w:rFonts w:ascii="Ubuntu" w:hAnsi="Ubuntu"/>
        </w:rPr>
        <w:t xml:space="preserve">. </w:t>
      </w:r>
      <w:r w:rsidR="00EF65AC" w:rsidRPr="00C64585">
        <w:rPr>
          <w:rFonts w:ascii="Ubuntu" w:hAnsi="Ubuntu"/>
        </w:rPr>
        <w:t xml:space="preserve">The breakdown of the £4.221m is provided in </w:t>
      </w:r>
      <w:r w:rsidR="00EF65AC" w:rsidRPr="00C64585">
        <w:rPr>
          <w:rFonts w:ascii="Ubuntu" w:hAnsi="Ubuntu"/>
          <w:b/>
        </w:rPr>
        <w:t>Appendix B</w:t>
      </w:r>
      <w:r w:rsidR="00EF65AC" w:rsidRPr="00C64585">
        <w:rPr>
          <w:rFonts w:ascii="Ubuntu" w:hAnsi="Ubuntu"/>
        </w:rPr>
        <w:t>.</w:t>
      </w:r>
    </w:p>
    <w:p w14:paraId="6E2222A6" w14:textId="77777777" w:rsidR="009C2F40" w:rsidRPr="00C64585" w:rsidRDefault="009C2F40" w:rsidP="00617572">
      <w:pPr>
        <w:jc w:val="both"/>
        <w:rPr>
          <w:rFonts w:ascii="Ubuntu" w:hAnsi="Ubuntu"/>
        </w:rPr>
      </w:pPr>
    </w:p>
    <w:p w14:paraId="6E2222A7" w14:textId="77777777" w:rsidR="00490109" w:rsidRPr="00C64585" w:rsidRDefault="00EF65AC" w:rsidP="00490109">
      <w:pPr>
        <w:jc w:val="both"/>
        <w:rPr>
          <w:rFonts w:ascii="Ubuntu" w:hAnsi="Ubuntu" w:cstheme="minorHAnsi"/>
        </w:rPr>
      </w:pPr>
      <w:r w:rsidRPr="00C64585">
        <w:rPr>
          <w:rFonts w:ascii="Ubuntu" w:hAnsi="Ubuntu"/>
        </w:rPr>
        <w:t>We</w:t>
      </w:r>
      <w:r w:rsidR="00C06807" w:rsidRPr="00C64585">
        <w:rPr>
          <w:rFonts w:ascii="Ubuntu" w:hAnsi="Ubuntu"/>
        </w:rPr>
        <w:t xml:space="preserve"> </w:t>
      </w:r>
      <w:r w:rsidRPr="00C64585">
        <w:rPr>
          <w:rFonts w:ascii="Ubuntu" w:hAnsi="Ubuntu"/>
        </w:rPr>
        <w:t xml:space="preserve">will </w:t>
      </w:r>
      <w:r w:rsidR="00C06807" w:rsidRPr="00C64585">
        <w:rPr>
          <w:rFonts w:ascii="Ubuntu" w:hAnsi="Ubuntu"/>
        </w:rPr>
        <w:t>continue to review our financial forecast.</w:t>
      </w:r>
      <w:r w:rsidR="009C2F40" w:rsidRPr="00C64585">
        <w:rPr>
          <w:rFonts w:ascii="Ubuntu" w:hAnsi="Ubuntu"/>
        </w:rPr>
        <w:t xml:space="preserve"> </w:t>
      </w:r>
      <w:r w:rsidR="00490109" w:rsidRPr="00C64585">
        <w:rPr>
          <w:rFonts w:ascii="Ubuntu" w:hAnsi="Ubuntu" w:cstheme="minorHAnsi"/>
        </w:rPr>
        <w:t>Spending plans have been received</w:t>
      </w:r>
      <w:r w:rsidR="00134995" w:rsidRPr="00C64585">
        <w:rPr>
          <w:rFonts w:ascii="Ubuntu" w:hAnsi="Ubuntu" w:cstheme="minorHAnsi"/>
        </w:rPr>
        <w:t xml:space="preserve"> and </w:t>
      </w:r>
      <w:r w:rsidR="00490109" w:rsidRPr="00C64585">
        <w:rPr>
          <w:rFonts w:ascii="Ubuntu" w:hAnsi="Ubuntu" w:cstheme="minorHAnsi"/>
        </w:rPr>
        <w:t>reviewed</w:t>
      </w:r>
      <w:r w:rsidR="0049690A" w:rsidRPr="00C64585">
        <w:rPr>
          <w:rFonts w:ascii="Ubuntu" w:hAnsi="Ubuntu" w:cstheme="minorHAnsi"/>
        </w:rPr>
        <w:t>. These will now be monitored on a monthly basis</w:t>
      </w:r>
      <w:r w:rsidR="00490109" w:rsidRPr="00C64585">
        <w:rPr>
          <w:rFonts w:ascii="Ubuntu" w:hAnsi="Ubuntu" w:cstheme="minorHAnsi"/>
        </w:rPr>
        <w:t xml:space="preserve"> to ensure that Public Health Wales delivers a breakeven position in accordance with its financial strategy and the assumptions within the IMTP. </w:t>
      </w:r>
    </w:p>
    <w:p w14:paraId="6E2222A8" w14:textId="77777777" w:rsidR="00490109" w:rsidRPr="00C64585" w:rsidRDefault="00490109" w:rsidP="00617572">
      <w:pPr>
        <w:jc w:val="both"/>
        <w:rPr>
          <w:rFonts w:ascii="Ubuntu" w:hAnsi="Ubuntu"/>
          <w:highlight w:val="magenta"/>
        </w:rPr>
      </w:pPr>
    </w:p>
    <w:p w14:paraId="6E2222A9" w14:textId="77777777" w:rsidR="00A44A93" w:rsidRPr="00C64585" w:rsidRDefault="00617572" w:rsidP="00341A44">
      <w:pPr>
        <w:tabs>
          <w:tab w:val="num" w:pos="1008"/>
          <w:tab w:val="left" w:pos="8222"/>
        </w:tabs>
        <w:jc w:val="both"/>
        <w:rPr>
          <w:rFonts w:ascii="Ubuntu" w:hAnsi="Ubuntu"/>
        </w:rPr>
      </w:pPr>
      <w:r w:rsidRPr="00C64585">
        <w:rPr>
          <w:rFonts w:ascii="Ubuntu" w:hAnsi="Ubuntu"/>
        </w:rPr>
        <w:t>Our Board approved IMTP and Budget Strategy for 2023/24, includes non-confirmed Welsh Government funding for our ongoing screening programme recovery. This is £979k for 2023/24 and £934k for 2024/25</w:t>
      </w:r>
      <w:r w:rsidR="005812F4" w:rsidRPr="00C64585">
        <w:rPr>
          <w:rFonts w:ascii="Ubuntu" w:hAnsi="Ubuntu"/>
        </w:rPr>
        <w:t>.</w:t>
      </w:r>
      <w:r w:rsidR="00A44A93" w:rsidRPr="00C64585">
        <w:rPr>
          <w:rFonts w:ascii="Ubuntu" w:hAnsi="Ubuntu"/>
        </w:rPr>
        <w:t xml:space="preserve"> Funding for 2023/24 was agreed on 9</w:t>
      </w:r>
      <w:r w:rsidR="00A44A93" w:rsidRPr="00C64585">
        <w:rPr>
          <w:rFonts w:ascii="Ubuntu" w:hAnsi="Ubuntu"/>
          <w:vertAlign w:val="superscript"/>
        </w:rPr>
        <w:t>th</w:t>
      </w:r>
      <w:r w:rsidR="00A44A93" w:rsidRPr="00C64585">
        <w:rPr>
          <w:rFonts w:ascii="Ubuntu" w:hAnsi="Ubuntu"/>
        </w:rPr>
        <w:t xml:space="preserve"> November.</w:t>
      </w:r>
    </w:p>
    <w:p w14:paraId="6E2222AA" w14:textId="77777777" w:rsidR="00A44A93" w:rsidRPr="00C64585" w:rsidRDefault="00A44A93" w:rsidP="00341A44">
      <w:pPr>
        <w:tabs>
          <w:tab w:val="num" w:pos="1008"/>
          <w:tab w:val="left" w:pos="8222"/>
        </w:tabs>
        <w:jc w:val="both"/>
        <w:rPr>
          <w:rFonts w:ascii="Ubuntu" w:hAnsi="Ubuntu"/>
        </w:rPr>
      </w:pPr>
    </w:p>
    <w:p w14:paraId="6E2222AB" w14:textId="77777777" w:rsidR="00341A44" w:rsidRPr="00C64585" w:rsidRDefault="00341A44" w:rsidP="00341A44">
      <w:pPr>
        <w:tabs>
          <w:tab w:val="num" w:pos="1008"/>
          <w:tab w:val="left" w:pos="8222"/>
        </w:tabs>
        <w:jc w:val="both"/>
        <w:rPr>
          <w:rFonts w:ascii="Ubuntu" w:hAnsi="Ubuntu"/>
        </w:rPr>
      </w:pPr>
      <w:r w:rsidRPr="00C64585">
        <w:rPr>
          <w:rFonts w:ascii="Ubuntu" w:hAnsi="Ubuntu"/>
        </w:rPr>
        <w:t>In addition, our recurrent allocations in relation to 2022/23 and 2023/24 pay awards are still outstanding</w:t>
      </w:r>
      <w:r w:rsidR="005812F4" w:rsidRPr="00C64585">
        <w:rPr>
          <w:rFonts w:ascii="Ubuntu" w:hAnsi="Ubuntu"/>
        </w:rPr>
        <w:t xml:space="preserve">. </w:t>
      </w:r>
      <w:r w:rsidRPr="00C64585">
        <w:rPr>
          <w:rFonts w:ascii="Ubuntu" w:hAnsi="Ubuntu"/>
        </w:rPr>
        <w:t>W</w:t>
      </w:r>
      <w:r w:rsidR="00EF65AC" w:rsidRPr="00C64585">
        <w:rPr>
          <w:rFonts w:ascii="Ubuntu" w:hAnsi="Ubuntu"/>
        </w:rPr>
        <w:t>e</w:t>
      </w:r>
      <w:r w:rsidRPr="00C64585">
        <w:rPr>
          <w:rFonts w:ascii="Ubuntu" w:hAnsi="Ubuntu"/>
        </w:rPr>
        <w:t xml:space="preserve"> are in correspondence with Welsh Government in respect of these allocations.</w:t>
      </w:r>
    </w:p>
    <w:p w14:paraId="6E2222AC" w14:textId="77777777" w:rsidR="007A0976" w:rsidRPr="00C64585" w:rsidRDefault="007A0976" w:rsidP="002B7D58">
      <w:pPr>
        <w:tabs>
          <w:tab w:val="num" w:pos="1008"/>
          <w:tab w:val="left" w:pos="8222"/>
        </w:tabs>
        <w:jc w:val="both"/>
        <w:rPr>
          <w:rFonts w:ascii="Ubuntu" w:hAnsi="Ubuntu"/>
        </w:rPr>
      </w:pPr>
    </w:p>
    <w:p w14:paraId="6E2222AD" w14:textId="77777777" w:rsidR="0071032B" w:rsidRPr="00C64585" w:rsidRDefault="0071032B" w:rsidP="002B7D58">
      <w:pPr>
        <w:tabs>
          <w:tab w:val="num" w:pos="1008"/>
          <w:tab w:val="left" w:pos="8222"/>
        </w:tabs>
        <w:jc w:val="both"/>
        <w:rPr>
          <w:rFonts w:ascii="Ubuntu" w:hAnsi="Ubuntu"/>
        </w:rPr>
      </w:pPr>
    </w:p>
    <w:p w14:paraId="6E2222AE" w14:textId="77777777" w:rsidR="00494EA7" w:rsidRPr="00C64585" w:rsidRDefault="00230290" w:rsidP="00494EA7">
      <w:pPr>
        <w:jc w:val="both"/>
        <w:rPr>
          <w:rFonts w:ascii="Ubuntu" w:hAnsi="Ubuntu"/>
          <w:b/>
        </w:rPr>
      </w:pPr>
      <w:r w:rsidRPr="00C64585">
        <w:rPr>
          <w:rFonts w:ascii="Ubuntu" w:hAnsi="Ubuntu"/>
          <w:b/>
        </w:rPr>
        <w:t xml:space="preserve">2.2 </w:t>
      </w:r>
      <w:r w:rsidR="00494EA7" w:rsidRPr="00C64585">
        <w:rPr>
          <w:rFonts w:ascii="Ubuntu" w:hAnsi="Ubuntu"/>
          <w:b/>
        </w:rPr>
        <w:t>Covid-19</w:t>
      </w:r>
    </w:p>
    <w:p w14:paraId="6E2222AF" w14:textId="77777777" w:rsidR="00494EA7" w:rsidRPr="00C64585" w:rsidRDefault="00494EA7" w:rsidP="00494EA7">
      <w:pPr>
        <w:jc w:val="both"/>
        <w:rPr>
          <w:rFonts w:ascii="Ubuntu" w:hAnsi="Ubuntu" w:cstheme="minorHAnsi"/>
        </w:rPr>
      </w:pPr>
    </w:p>
    <w:p w14:paraId="6E2222B0" w14:textId="77777777" w:rsidR="00B22D81" w:rsidRPr="00C64585" w:rsidRDefault="00494EA7" w:rsidP="00D202D0">
      <w:pPr>
        <w:jc w:val="both"/>
        <w:rPr>
          <w:rFonts w:ascii="Ubuntu" w:hAnsi="Ubuntu"/>
        </w:rPr>
      </w:pPr>
      <w:r w:rsidRPr="00C64585">
        <w:rPr>
          <w:rFonts w:ascii="Ubuntu" w:hAnsi="Ubuntu"/>
        </w:rPr>
        <w:t xml:space="preserve">Welsh Government confirmed non-recurrent funding for 2023/24 of up to £16.93m to support the continuing health protection response to communicable diseases including Covid-19 in a Covid Stable Scenario. </w:t>
      </w:r>
      <w:r w:rsidR="00D202D0" w:rsidRPr="00C64585">
        <w:rPr>
          <w:rFonts w:ascii="Ubuntu" w:hAnsi="Ubuntu"/>
        </w:rPr>
        <w:t xml:space="preserve">The total spend in the first </w:t>
      </w:r>
      <w:r w:rsidR="000D34D5" w:rsidRPr="00C64585">
        <w:rPr>
          <w:rFonts w:ascii="Ubuntu" w:hAnsi="Ubuntu"/>
        </w:rPr>
        <w:t>7</w:t>
      </w:r>
      <w:r w:rsidR="00D202D0" w:rsidRPr="00C64585">
        <w:rPr>
          <w:rFonts w:ascii="Ubuntu" w:hAnsi="Ubuntu"/>
        </w:rPr>
        <w:t xml:space="preserve"> months against this allocation is £</w:t>
      </w:r>
      <w:r w:rsidR="000D34D5" w:rsidRPr="00C64585">
        <w:rPr>
          <w:rFonts w:ascii="Ubuntu" w:hAnsi="Ubuntu"/>
        </w:rPr>
        <w:t>6.839</w:t>
      </w:r>
      <w:r w:rsidR="00D202D0" w:rsidRPr="00C64585">
        <w:rPr>
          <w:rFonts w:ascii="Ubuntu" w:hAnsi="Ubuntu"/>
        </w:rPr>
        <w:t>m and the revised full year forecast based on current testing policy is £1</w:t>
      </w:r>
      <w:r w:rsidR="000D34D5" w:rsidRPr="00C64585">
        <w:rPr>
          <w:rFonts w:ascii="Ubuntu" w:hAnsi="Ubuntu"/>
        </w:rPr>
        <w:t>2</w:t>
      </w:r>
      <w:r w:rsidR="00D202D0" w:rsidRPr="00C64585">
        <w:rPr>
          <w:rFonts w:ascii="Ubuntu" w:hAnsi="Ubuntu"/>
        </w:rPr>
        <w:t>.7</w:t>
      </w:r>
      <w:r w:rsidR="000D34D5" w:rsidRPr="00C64585">
        <w:rPr>
          <w:rFonts w:ascii="Ubuntu" w:hAnsi="Ubuntu"/>
        </w:rPr>
        <w:t>39</w:t>
      </w:r>
      <w:r w:rsidR="00A0497C" w:rsidRPr="00C64585">
        <w:rPr>
          <w:rFonts w:ascii="Ubuntu" w:hAnsi="Ubuntu"/>
        </w:rPr>
        <w:t>m, which incorporates our plans for winter preparedness</w:t>
      </w:r>
      <w:r w:rsidR="005812F4" w:rsidRPr="00C64585">
        <w:rPr>
          <w:rFonts w:ascii="Ubuntu" w:hAnsi="Ubuntu"/>
        </w:rPr>
        <w:t xml:space="preserve">. </w:t>
      </w:r>
    </w:p>
    <w:p w14:paraId="6E2222B1" w14:textId="77777777" w:rsidR="00D202D0" w:rsidRPr="00C64585" w:rsidRDefault="00D202D0" w:rsidP="00D202D0">
      <w:pPr>
        <w:jc w:val="both"/>
        <w:rPr>
          <w:rFonts w:ascii="Ubuntu" w:hAnsi="Ubuntu"/>
          <w:highlight w:val="magenta"/>
        </w:rPr>
      </w:pPr>
    </w:p>
    <w:p w14:paraId="6E2222B2" w14:textId="77777777" w:rsidR="000D34D5" w:rsidRPr="00C64585" w:rsidRDefault="000D395B" w:rsidP="00494EA7">
      <w:pPr>
        <w:jc w:val="both"/>
        <w:rPr>
          <w:rFonts w:ascii="Ubuntu" w:hAnsi="Ubuntu"/>
          <w:b/>
        </w:rPr>
      </w:pPr>
      <w:r w:rsidRPr="00C64585">
        <w:rPr>
          <w:rFonts w:ascii="Ubuntu" w:hAnsi="Ubuntu"/>
        </w:rPr>
        <w:t xml:space="preserve">The forecast includes </w:t>
      </w:r>
      <w:r w:rsidR="000D34D5" w:rsidRPr="00C64585">
        <w:rPr>
          <w:rFonts w:ascii="Ubuntu" w:hAnsi="Ubuntu"/>
        </w:rPr>
        <w:t>reductions in forecast Covid-19 testing, non-Covid rapid testing, genomics sequencing for Covid-19 and surveillance activity</w:t>
      </w:r>
      <w:r w:rsidR="006C77A5" w:rsidRPr="00C64585">
        <w:rPr>
          <w:rFonts w:ascii="Ubuntu" w:hAnsi="Ubuntu"/>
        </w:rPr>
        <w:t xml:space="preserve">  based on current policy and disease assumptions</w:t>
      </w:r>
      <w:r w:rsidR="000D34D5" w:rsidRPr="00C64585">
        <w:rPr>
          <w:rFonts w:ascii="Ubuntu" w:hAnsi="Ubuntu"/>
        </w:rPr>
        <w:t xml:space="preserve">. In </w:t>
      </w:r>
      <w:r w:rsidR="00230290" w:rsidRPr="00C64585">
        <w:rPr>
          <w:rFonts w:ascii="Ubuntu" w:hAnsi="Ubuntu"/>
        </w:rPr>
        <w:t>addition,</w:t>
      </w:r>
      <w:r w:rsidR="000D34D5" w:rsidRPr="00C64585">
        <w:rPr>
          <w:rFonts w:ascii="Ubuntu" w:hAnsi="Ubuntu"/>
        </w:rPr>
        <w:t xml:space="preserve"> funding for fixed term posts</w:t>
      </w:r>
      <w:r w:rsidR="005812F4" w:rsidRPr="00C64585">
        <w:rPr>
          <w:rFonts w:ascii="Ubuntu" w:hAnsi="Ubuntu"/>
        </w:rPr>
        <w:t>,</w:t>
      </w:r>
      <w:r w:rsidR="000D34D5" w:rsidRPr="00C64585">
        <w:rPr>
          <w:rFonts w:ascii="Ubuntu" w:hAnsi="Ubuntu"/>
        </w:rPr>
        <w:t xml:space="preserve"> where </w:t>
      </w:r>
      <w:r w:rsidR="006C77A5" w:rsidRPr="00C64585">
        <w:rPr>
          <w:rFonts w:ascii="Ubuntu" w:hAnsi="Ubuntu"/>
        </w:rPr>
        <w:t>we have b</w:t>
      </w:r>
      <w:r w:rsidR="000D34D5" w:rsidRPr="00C64585">
        <w:rPr>
          <w:rFonts w:ascii="Ubuntu" w:hAnsi="Ubuntu"/>
        </w:rPr>
        <w:t>een unable to backfill</w:t>
      </w:r>
      <w:r w:rsidR="005812F4" w:rsidRPr="00C64585">
        <w:rPr>
          <w:rFonts w:ascii="Ubuntu" w:hAnsi="Ubuntu"/>
        </w:rPr>
        <w:t>,</w:t>
      </w:r>
      <w:r w:rsidR="000D34D5" w:rsidRPr="00C64585">
        <w:rPr>
          <w:rFonts w:ascii="Ubuntu" w:hAnsi="Ubuntu"/>
        </w:rPr>
        <w:t xml:space="preserve"> is only required for band uplift costs</w:t>
      </w:r>
      <w:r w:rsidR="005812F4" w:rsidRPr="00C64585">
        <w:rPr>
          <w:rFonts w:ascii="Ubuntu" w:hAnsi="Ubuntu"/>
        </w:rPr>
        <w:t xml:space="preserve">. </w:t>
      </w:r>
      <w:r w:rsidR="0077096D" w:rsidRPr="00C64585">
        <w:rPr>
          <w:rFonts w:ascii="Ubuntu" w:hAnsi="Ubuntu"/>
        </w:rPr>
        <w:t>We will continue to invoice Welsh Government each month based on actual spend.</w:t>
      </w:r>
      <w:r w:rsidR="00330753" w:rsidRPr="00C64585">
        <w:rPr>
          <w:rFonts w:ascii="Ubuntu" w:hAnsi="Ubuntu"/>
        </w:rPr>
        <w:t xml:space="preserve"> </w:t>
      </w:r>
      <w:r w:rsidR="0077096D" w:rsidRPr="00C64585">
        <w:rPr>
          <w:rFonts w:ascii="Ubuntu" w:hAnsi="Ubuntu"/>
        </w:rPr>
        <w:t>The movement against allocation is</w:t>
      </w:r>
      <w:r w:rsidR="005812F4" w:rsidRPr="00C64585">
        <w:rPr>
          <w:rFonts w:ascii="Ubuntu" w:hAnsi="Ubuntu"/>
        </w:rPr>
        <w:t xml:space="preserve"> detailed</w:t>
      </w:r>
      <w:r w:rsidR="0077096D" w:rsidRPr="00C64585">
        <w:rPr>
          <w:rFonts w:ascii="Ubuntu" w:hAnsi="Ubuntu"/>
        </w:rPr>
        <w:t xml:space="preserve"> in </w:t>
      </w:r>
      <w:r w:rsidR="0077096D" w:rsidRPr="00C64585">
        <w:rPr>
          <w:rFonts w:ascii="Ubuntu" w:hAnsi="Ubuntu"/>
          <w:b/>
        </w:rPr>
        <w:t>Appendix C</w:t>
      </w:r>
    </w:p>
    <w:p w14:paraId="6E2222B3" w14:textId="77777777" w:rsidR="00B22D81" w:rsidRPr="00C64585" w:rsidRDefault="00B22D81" w:rsidP="00494EA7">
      <w:pPr>
        <w:jc w:val="both"/>
        <w:rPr>
          <w:rFonts w:ascii="Ubuntu" w:hAnsi="Ubuntu"/>
          <w:b/>
        </w:rPr>
      </w:pPr>
    </w:p>
    <w:p w14:paraId="6E2222B4" w14:textId="77777777" w:rsidR="00B22D81" w:rsidRPr="00C64585" w:rsidRDefault="00B22D81" w:rsidP="00B22D81">
      <w:pPr>
        <w:jc w:val="both"/>
        <w:rPr>
          <w:rFonts w:ascii="Ubuntu" w:hAnsi="Ubuntu"/>
        </w:rPr>
      </w:pPr>
      <w:r w:rsidRPr="00C64585">
        <w:rPr>
          <w:rFonts w:ascii="Ubuntu" w:hAnsi="Ubuntu"/>
        </w:rPr>
        <w:t>Work has also been undertaken to develop a</w:t>
      </w:r>
      <w:r w:rsidR="0049690A" w:rsidRPr="00C64585">
        <w:rPr>
          <w:rFonts w:ascii="Ubuntu" w:hAnsi="Ubuntu"/>
        </w:rPr>
        <w:t>n ongoing</w:t>
      </w:r>
      <w:r w:rsidRPr="00C64585">
        <w:rPr>
          <w:rFonts w:ascii="Ubuntu" w:hAnsi="Ubuntu"/>
        </w:rPr>
        <w:t xml:space="preserve"> sustainability plan and a first draft was shared with Welsh Government colleagues on 13 November. If Government policy requires ongoing COVID testing, then a funding mechanism will need to be agreed with Government colleagues. A follow-up meeting is scheduled with Welsh Government in early 2024.</w:t>
      </w:r>
    </w:p>
    <w:p w14:paraId="6E2222B5" w14:textId="77777777" w:rsidR="00B22D81" w:rsidRPr="00C64585" w:rsidRDefault="00B22D81" w:rsidP="00494EA7">
      <w:pPr>
        <w:jc w:val="both"/>
        <w:rPr>
          <w:rFonts w:ascii="Ubuntu" w:hAnsi="Ubuntu"/>
          <w:b/>
        </w:rPr>
      </w:pPr>
    </w:p>
    <w:p w14:paraId="6E2222B6" w14:textId="77777777" w:rsidR="00F04E4D" w:rsidRPr="00C64585" w:rsidRDefault="00F04E4D" w:rsidP="00494EA7">
      <w:pPr>
        <w:jc w:val="both"/>
        <w:rPr>
          <w:rFonts w:ascii="Ubuntu" w:hAnsi="Ubuntu"/>
          <w:b/>
        </w:rPr>
      </w:pPr>
    </w:p>
    <w:p w14:paraId="6E2222B7" w14:textId="77777777" w:rsidR="00494EA7" w:rsidRPr="00C64585" w:rsidRDefault="00230290" w:rsidP="00230290">
      <w:pPr>
        <w:pStyle w:val="ListParagraph"/>
        <w:numPr>
          <w:ilvl w:val="0"/>
          <w:numId w:val="5"/>
        </w:numPr>
        <w:jc w:val="both"/>
        <w:rPr>
          <w:rFonts w:ascii="Ubuntu" w:hAnsi="Ubuntu"/>
          <w:b/>
          <w:u w:val="single"/>
        </w:rPr>
      </w:pPr>
      <w:r w:rsidRPr="00C64585">
        <w:rPr>
          <w:rFonts w:ascii="Ubuntu" w:hAnsi="Ubuntu"/>
          <w:b/>
          <w:u w:val="single"/>
        </w:rPr>
        <w:t xml:space="preserve"> </w:t>
      </w:r>
      <w:r w:rsidR="00494EA7" w:rsidRPr="00C64585">
        <w:rPr>
          <w:rFonts w:ascii="Ubuntu" w:hAnsi="Ubuntu"/>
          <w:b/>
          <w:u w:val="single"/>
        </w:rPr>
        <w:t>Capital</w:t>
      </w:r>
    </w:p>
    <w:p w14:paraId="6E2222B8" w14:textId="77777777" w:rsidR="00494EA7" w:rsidRPr="00C64585" w:rsidRDefault="00494EA7" w:rsidP="00494EA7">
      <w:pPr>
        <w:pStyle w:val="NormalText"/>
        <w:rPr>
          <w:rFonts w:ascii="Ubuntu" w:hAnsi="Ubuntu"/>
          <w:color w:val="auto"/>
        </w:rPr>
      </w:pPr>
      <w:r w:rsidRPr="00C64585">
        <w:rPr>
          <w:rFonts w:ascii="Ubuntu" w:hAnsi="Ubuntu"/>
          <w:color w:val="auto"/>
        </w:rPr>
        <w:t>Public Health Wales capital funding for 2023/24 totals £</w:t>
      </w:r>
      <w:r w:rsidR="00D943E0" w:rsidRPr="00C64585">
        <w:rPr>
          <w:rFonts w:ascii="Ubuntu" w:hAnsi="Ubuntu"/>
          <w:color w:val="auto"/>
        </w:rPr>
        <w:t>1.954</w:t>
      </w:r>
      <w:r w:rsidR="00B22D81" w:rsidRPr="00C64585">
        <w:rPr>
          <w:rFonts w:ascii="Ubuntu" w:hAnsi="Ubuntu"/>
          <w:color w:val="auto"/>
        </w:rPr>
        <w:t>m;</w:t>
      </w:r>
      <w:r w:rsidRPr="00C64585">
        <w:rPr>
          <w:rFonts w:ascii="Ubuntu" w:hAnsi="Ubuntu"/>
          <w:color w:val="auto"/>
        </w:rPr>
        <w:t xml:space="preserve"> £1.233m of Discretionary capital and £0.</w:t>
      </w:r>
      <w:r w:rsidR="00C234DF" w:rsidRPr="00C64585">
        <w:rPr>
          <w:rFonts w:ascii="Ubuntu" w:hAnsi="Ubuntu"/>
          <w:color w:val="auto"/>
        </w:rPr>
        <w:t>7</w:t>
      </w:r>
      <w:r w:rsidR="00D943E0" w:rsidRPr="00C64585">
        <w:rPr>
          <w:rFonts w:ascii="Ubuntu" w:hAnsi="Ubuntu"/>
          <w:color w:val="auto"/>
        </w:rPr>
        <w:t>21</w:t>
      </w:r>
      <w:r w:rsidRPr="00C64585">
        <w:rPr>
          <w:rFonts w:ascii="Ubuntu" w:hAnsi="Ubuntu"/>
          <w:color w:val="auto"/>
        </w:rPr>
        <w:t>m of Strategic capital</w:t>
      </w:r>
      <w:r w:rsidR="005812F4" w:rsidRPr="00C64585">
        <w:rPr>
          <w:rFonts w:ascii="Ubuntu" w:hAnsi="Ubuntu"/>
          <w:color w:val="auto"/>
        </w:rPr>
        <w:t xml:space="preserve">. </w:t>
      </w:r>
      <w:r w:rsidR="00C234DF" w:rsidRPr="00C64585">
        <w:rPr>
          <w:rFonts w:ascii="Ubuntu" w:hAnsi="Ubuntu"/>
          <w:color w:val="auto"/>
        </w:rPr>
        <w:t>£0.5</w:t>
      </w:r>
      <w:r w:rsidR="00D943E0" w:rsidRPr="00C64585">
        <w:rPr>
          <w:rFonts w:ascii="Ubuntu" w:hAnsi="Ubuntu"/>
          <w:color w:val="auto"/>
        </w:rPr>
        <w:t>61</w:t>
      </w:r>
      <w:r w:rsidR="00C234DF" w:rsidRPr="00C64585">
        <w:rPr>
          <w:rFonts w:ascii="Ubuntu" w:hAnsi="Ubuntu"/>
          <w:color w:val="auto"/>
        </w:rPr>
        <w:t xml:space="preserve">m </w:t>
      </w:r>
      <w:r w:rsidR="0033577D" w:rsidRPr="00C64585">
        <w:rPr>
          <w:rFonts w:ascii="Ubuntu" w:hAnsi="Ubuntu"/>
          <w:color w:val="auto"/>
        </w:rPr>
        <w:t xml:space="preserve">of Strategic capital </w:t>
      </w:r>
      <w:r w:rsidR="00C234DF" w:rsidRPr="00C64585">
        <w:rPr>
          <w:rFonts w:ascii="Ubuntu" w:hAnsi="Ubuntu"/>
          <w:color w:val="auto"/>
        </w:rPr>
        <w:t xml:space="preserve">relates to Public Health Wales and </w:t>
      </w:r>
      <w:r w:rsidR="0033577D" w:rsidRPr="00C64585">
        <w:rPr>
          <w:rFonts w:ascii="Ubuntu" w:hAnsi="Ubuntu"/>
          <w:color w:val="auto"/>
        </w:rPr>
        <w:t xml:space="preserve">the remaining </w:t>
      </w:r>
      <w:r w:rsidR="00C234DF" w:rsidRPr="00C64585">
        <w:rPr>
          <w:rFonts w:ascii="Ubuntu" w:hAnsi="Ubuntu"/>
          <w:color w:val="auto"/>
        </w:rPr>
        <w:t>£0.</w:t>
      </w:r>
      <w:r w:rsidR="00D943E0" w:rsidRPr="00C64585">
        <w:rPr>
          <w:rFonts w:ascii="Ubuntu" w:hAnsi="Ubuntu"/>
          <w:color w:val="auto"/>
        </w:rPr>
        <w:t>160</w:t>
      </w:r>
      <w:r w:rsidR="00C234DF" w:rsidRPr="00C64585">
        <w:rPr>
          <w:rFonts w:ascii="Ubuntu" w:hAnsi="Ubuntu"/>
          <w:color w:val="auto"/>
        </w:rPr>
        <w:t xml:space="preserve">m relates to our </w:t>
      </w:r>
      <w:r w:rsidR="0033577D" w:rsidRPr="00C64585">
        <w:rPr>
          <w:rFonts w:ascii="Ubuntu" w:hAnsi="Ubuntu"/>
          <w:color w:val="auto"/>
        </w:rPr>
        <w:t>H</w:t>
      </w:r>
      <w:r w:rsidR="00C234DF" w:rsidRPr="00C64585">
        <w:rPr>
          <w:rFonts w:ascii="Ubuntu" w:hAnsi="Ubuntu"/>
          <w:color w:val="auto"/>
        </w:rPr>
        <w:t>osted</w:t>
      </w:r>
      <w:r w:rsidR="0033577D" w:rsidRPr="00C64585">
        <w:rPr>
          <w:rFonts w:ascii="Ubuntu" w:hAnsi="Ubuntu"/>
          <w:color w:val="auto"/>
        </w:rPr>
        <w:t xml:space="preserve"> Organisation, the NHS Executive.</w:t>
      </w:r>
      <w:r w:rsidR="00C234DF" w:rsidRPr="00C64585">
        <w:rPr>
          <w:rFonts w:ascii="Ubuntu" w:hAnsi="Ubuntu"/>
          <w:color w:val="auto"/>
        </w:rPr>
        <w:t xml:space="preserve"> </w:t>
      </w:r>
    </w:p>
    <w:p w14:paraId="6E2222B9" w14:textId="77777777" w:rsidR="006B098C" w:rsidRPr="00C64585" w:rsidRDefault="00494EA7" w:rsidP="00494EA7">
      <w:pPr>
        <w:spacing w:before="120" w:after="120"/>
        <w:jc w:val="both"/>
        <w:rPr>
          <w:rFonts w:ascii="Ubuntu" w:eastAsia="Times New Roman" w:hAnsi="Ubuntu" w:cs="Times New Roman"/>
          <w:kern w:val="24"/>
          <w:lang w:eastAsia="en-GB"/>
        </w:rPr>
      </w:pPr>
      <w:r w:rsidRPr="00C64585">
        <w:rPr>
          <w:rFonts w:ascii="Ubuntu" w:eastAsia="Times New Roman" w:hAnsi="Ubuntu" w:cs="Times New Roman"/>
          <w:kern w:val="24"/>
          <w:lang w:eastAsia="en-GB"/>
        </w:rPr>
        <w:t>The strategic capital allocation of £0.</w:t>
      </w:r>
      <w:r w:rsidR="00D943E0" w:rsidRPr="00C64585">
        <w:rPr>
          <w:rFonts w:ascii="Ubuntu" w:eastAsia="Times New Roman" w:hAnsi="Ubuntu" w:cs="Times New Roman"/>
          <w:kern w:val="24"/>
          <w:lang w:eastAsia="en-GB"/>
        </w:rPr>
        <w:t>561</w:t>
      </w:r>
      <w:r w:rsidRPr="00C64585">
        <w:rPr>
          <w:rFonts w:ascii="Ubuntu" w:eastAsia="Times New Roman" w:hAnsi="Ubuntu" w:cs="Times New Roman"/>
          <w:kern w:val="24"/>
          <w:lang w:eastAsia="en-GB"/>
        </w:rPr>
        <w:t>m, is £0.52</w:t>
      </w:r>
      <w:r w:rsidR="00175F7A" w:rsidRPr="00C64585">
        <w:rPr>
          <w:rFonts w:ascii="Ubuntu" w:eastAsia="Times New Roman" w:hAnsi="Ubuntu" w:cs="Times New Roman"/>
          <w:kern w:val="24"/>
          <w:lang w:eastAsia="en-GB"/>
        </w:rPr>
        <w:t>6</w:t>
      </w:r>
      <w:r w:rsidRPr="00C64585">
        <w:rPr>
          <w:rFonts w:ascii="Ubuntu" w:eastAsia="Times New Roman" w:hAnsi="Ubuntu" w:cs="Times New Roman"/>
          <w:kern w:val="24"/>
          <w:lang w:eastAsia="en-GB"/>
        </w:rPr>
        <w:t>m decarbonisation and fire compliance (Estates Funding Advisory Board) schemes, and £</w:t>
      </w:r>
      <w:r w:rsidR="00D943E0" w:rsidRPr="00C64585">
        <w:rPr>
          <w:rFonts w:ascii="Ubuntu" w:eastAsia="Times New Roman" w:hAnsi="Ubuntu" w:cs="Times New Roman"/>
          <w:kern w:val="24"/>
          <w:lang w:eastAsia="en-GB"/>
        </w:rPr>
        <w:t>35</w:t>
      </w:r>
      <w:r w:rsidRPr="00C64585">
        <w:rPr>
          <w:rFonts w:ascii="Ubuntu" w:eastAsia="Times New Roman" w:hAnsi="Ubuntu" w:cs="Times New Roman"/>
          <w:kern w:val="24"/>
          <w:lang w:eastAsia="en-GB"/>
        </w:rPr>
        <w:t>k for residual costs associated with the Breast Test Wales replacement programme.</w:t>
      </w:r>
    </w:p>
    <w:p w14:paraId="6E2222BA" w14:textId="77777777" w:rsidR="006B098C" w:rsidRPr="00C64585" w:rsidRDefault="00D943E0" w:rsidP="00494EA7">
      <w:pPr>
        <w:spacing w:before="120" w:after="120"/>
        <w:jc w:val="both"/>
        <w:rPr>
          <w:rFonts w:ascii="Ubuntu" w:hAnsi="Ubuntu" w:cs="Times New Roman"/>
          <w:lang w:eastAsia="en-GB"/>
        </w:rPr>
      </w:pPr>
      <w:r w:rsidRPr="00C64585">
        <w:rPr>
          <w:rFonts w:ascii="Ubuntu" w:hAnsi="Ubuntu"/>
        </w:rPr>
        <w:t xml:space="preserve">A reduction in funding </w:t>
      </w:r>
      <w:r w:rsidR="00175F7A" w:rsidRPr="00C64585">
        <w:rPr>
          <w:rFonts w:ascii="Ubuntu" w:hAnsi="Ubuntu"/>
        </w:rPr>
        <w:t xml:space="preserve">to the </w:t>
      </w:r>
      <w:r w:rsidRPr="00C64585">
        <w:rPr>
          <w:rFonts w:ascii="Ubuntu" w:hAnsi="Ubuntu"/>
        </w:rPr>
        <w:t>Breast Test Wales replacement programme</w:t>
      </w:r>
      <w:r w:rsidR="00175F7A" w:rsidRPr="00C64585">
        <w:rPr>
          <w:rFonts w:ascii="Ubuntu" w:hAnsi="Ubuntu"/>
        </w:rPr>
        <w:t xml:space="preserve"> of £0.015m</w:t>
      </w:r>
      <w:r w:rsidRPr="00C64585">
        <w:rPr>
          <w:rFonts w:ascii="Ubuntu" w:hAnsi="Ubuntu"/>
        </w:rPr>
        <w:t xml:space="preserve"> and the NHS Executive</w:t>
      </w:r>
      <w:r w:rsidR="00175F7A" w:rsidRPr="00C64585">
        <w:rPr>
          <w:rFonts w:ascii="Ubuntu" w:hAnsi="Ubuntu"/>
        </w:rPr>
        <w:t xml:space="preserve"> of £0.060m from the previous month</w:t>
      </w:r>
      <w:r w:rsidRPr="00C64585">
        <w:rPr>
          <w:rFonts w:ascii="Ubuntu" w:hAnsi="Ubuntu"/>
        </w:rPr>
        <w:t xml:space="preserve"> </w:t>
      </w:r>
      <w:r w:rsidR="00175F7A" w:rsidRPr="00C64585">
        <w:rPr>
          <w:rFonts w:ascii="Ubuntu" w:hAnsi="Ubuntu"/>
        </w:rPr>
        <w:t xml:space="preserve">is </w:t>
      </w:r>
      <w:r w:rsidRPr="00C64585">
        <w:rPr>
          <w:rFonts w:ascii="Ubuntu" w:hAnsi="Ubuntu"/>
        </w:rPr>
        <w:t xml:space="preserve">to match spending plans for 2023/24. </w:t>
      </w:r>
      <w:r w:rsidR="005A3DFB" w:rsidRPr="00C64585">
        <w:rPr>
          <w:rFonts w:ascii="Ubuntu" w:hAnsi="Ubuntu"/>
          <w:b/>
          <w:bCs/>
        </w:rPr>
        <w:t>Table B</w:t>
      </w:r>
      <w:r w:rsidR="005A3DFB" w:rsidRPr="00C64585">
        <w:rPr>
          <w:rFonts w:ascii="Ubuntu" w:hAnsi="Ubuntu"/>
        </w:rPr>
        <w:t xml:space="preserve"> provides a</w:t>
      </w:r>
      <w:r w:rsidR="002168BA" w:rsidRPr="00C64585">
        <w:rPr>
          <w:rFonts w:ascii="Ubuntu" w:hAnsi="Ubuntu"/>
        </w:rPr>
        <w:t xml:space="preserve"> s</w:t>
      </w:r>
      <w:r w:rsidR="00494EA7" w:rsidRPr="00C64585">
        <w:rPr>
          <w:rFonts w:ascii="Ubuntu" w:hAnsi="Ubuntu"/>
        </w:rPr>
        <w:t>ummary of discretionary and strategic schemes</w:t>
      </w:r>
      <w:r w:rsidR="002168BA" w:rsidRPr="00C64585">
        <w:rPr>
          <w:rFonts w:ascii="Ubuntu" w:hAnsi="Ubuntu"/>
        </w:rPr>
        <w:t>,</w:t>
      </w:r>
      <w:r w:rsidR="00494EA7" w:rsidRPr="00C64585">
        <w:rPr>
          <w:rFonts w:ascii="Ubuntu" w:hAnsi="Ubuntu" w:cs="Times New Roman"/>
          <w:lang w:eastAsia="en-GB"/>
        </w:rPr>
        <w:t xml:space="preserve"> </w:t>
      </w:r>
      <w:r w:rsidR="007A0976" w:rsidRPr="00C64585">
        <w:rPr>
          <w:rFonts w:ascii="Ubuntu" w:hAnsi="Ubuntu" w:cs="Times New Roman"/>
          <w:lang w:eastAsia="en-GB"/>
        </w:rPr>
        <w:t>with</w:t>
      </w:r>
      <w:r w:rsidR="002168BA" w:rsidRPr="00C64585">
        <w:rPr>
          <w:rFonts w:ascii="Ubuntu" w:hAnsi="Ubuntu" w:cs="Times New Roman"/>
          <w:lang w:eastAsia="en-GB"/>
        </w:rPr>
        <w:t xml:space="preserve"> a </w:t>
      </w:r>
      <w:r w:rsidR="00494EA7" w:rsidRPr="00C64585">
        <w:rPr>
          <w:rFonts w:ascii="Ubuntu" w:hAnsi="Ubuntu" w:cs="Times New Roman"/>
          <w:lang w:eastAsia="en-GB"/>
        </w:rPr>
        <w:t xml:space="preserve">more detailed </w:t>
      </w:r>
      <w:r w:rsidR="007A0976" w:rsidRPr="00C64585">
        <w:rPr>
          <w:rFonts w:ascii="Ubuntu" w:hAnsi="Ubuntu" w:cs="Times New Roman"/>
          <w:lang w:eastAsia="en-GB"/>
        </w:rPr>
        <w:t xml:space="preserve">breakdown in </w:t>
      </w:r>
      <w:r w:rsidR="0077096D" w:rsidRPr="00C64585">
        <w:rPr>
          <w:rFonts w:ascii="Ubuntu" w:hAnsi="Ubuntu" w:cs="Times New Roman"/>
          <w:b/>
          <w:lang w:eastAsia="en-GB"/>
        </w:rPr>
        <w:t>Appendix D</w:t>
      </w:r>
      <w:r w:rsidR="00494EA7" w:rsidRPr="00C64585">
        <w:rPr>
          <w:rFonts w:ascii="Ubuntu" w:hAnsi="Ubuntu" w:cs="Times New Roman"/>
          <w:lang w:eastAsia="en-GB"/>
        </w:rPr>
        <w:t xml:space="preserve">. </w:t>
      </w:r>
    </w:p>
    <w:p w14:paraId="6E2222BB" w14:textId="77777777" w:rsidR="00230290" w:rsidRPr="00C64585" w:rsidRDefault="00230290" w:rsidP="00494EA7">
      <w:pPr>
        <w:spacing w:before="120" w:after="120"/>
        <w:jc w:val="both"/>
        <w:rPr>
          <w:rFonts w:ascii="Ubuntu" w:hAnsi="Ubuntu"/>
        </w:rPr>
      </w:pPr>
    </w:p>
    <w:p w14:paraId="6E2222BC" w14:textId="77777777" w:rsidR="00494EA7" w:rsidRPr="00C64585" w:rsidRDefault="006B098C" w:rsidP="00494EA7">
      <w:pPr>
        <w:spacing w:before="120" w:after="120"/>
        <w:jc w:val="both"/>
        <w:rPr>
          <w:rFonts w:ascii="Ubuntu" w:hAnsi="Ubuntu" w:cs="Times New Roman"/>
          <w:lang w:eastAsia="en-GB"/>
        </w:rPr>
      </w:pPr>
      <w:r w:rsidRPr="00C64585">
        <w:rPr>
          <w:rFonts w:ascii="Ubuntu" w:hAnsi="Ubuntu"/>
        </w:rPr>
        <w:t>The £0.160m NHS Executive funding is for IT infrastructure equipment</w:t>
      </w:r>
      <w:r w:rsidR="005812F4" w:rsidRPr="00C64585">
        <w:rPr>
          <w:rFonts w:ascii="Ubuntu" w:hAnsi="Ubuntu"/>
        </w:rPr>
        <w:t xml:space="preserve">. </w:t>
      </w:r>
    </w:p>
    <w:p w14:paraId="6E2222BD" w14:textId="77777777" w:rsidR="0033577D" w:rsidRDefault="0033577D" w:rsidP="00494EA7">
      <w:pPr>
        <w:spacing w:before="120" w:after="120"/>
        <w:jc w:val="both"/>
        <w:rPr>
          <w:rFonts w:ascii="Ubuntu" w:hAnsi="Ubuntu" w:cs="Times New Roman"/>
          <w:highlight w:val="magenta"/>
          <w:lang w:eastAsia="en-GB"/>
        </w:rPr>
      </w:pPr>
    </w:p>
    <w:p w14:paraId="6BDFDBED" w14:textId="77777777" w:rsidR="00C64585" w:rsidRPr="00C64585" w:rsidRDefault="00C64585" w:rsidP="00494EA7">
      <w:pPr>
        <w:spacing w:before="120" w:after="120"/>
        <w:jc w:val="both"/>
        <w:rPr>
          <w:rFonts w:ascii="Ubuntu" w:hAnsi="Ubuntu" w:cs="Times New Roman"/>
          <w:highlight w:val="magenta"/>
          <w:lang w:eastAsia="en-GB"/>
        </w:rPr>
      </w:pPr>
    </w:p>
    <w:p w14:paraId="6E2222BE" w14:textId="77777777" w:rsidR="00494EA7" w:rsidRPr="00C64585" w:rsidRDefault="00494EA7" w:rsidP="00494EA7">
      <w:pPr>
        <w:pStyle w:val="NormalText"/>
        <w:spacing w:after="0"/>
        <w:rPr>
          <w:rFonts w:ascii="Ubuntu" w:hAnsi="Ubuntu"/>
          <w:b/>
          <w:color w:val="auto"/>
        </w:rPr>
      </w:pPr>
      <w:r w:rsidRPr="00C64585">
        <w:rPr>
          <w:rFonts w:ascii="Ubuntu" w:hAnsi="Ubuntu"/>
          <w:b/>
          <w:color w:val="auto"/>
        </w:rPr>
        <w:t xml:space="preserve">Table </w:t>
      </w:r>
      <w:r w:rsidR="00D202D0" w:rsidRPr="00C64585">
        <w:rPr>
          <w:rFonts w:ascii="Ubuntu" w:hAnsi="Ubuntu"/>
          <w:b/>
          <w:color w:val="auto"/>
        </w:rPr>
        <w:t>B</w:t>
      </w:r>
      <w:r w:rsidRPr="00C64585">
        <w:rPr>
          <w:rFonts w:ascii="Ubuntu" w:hAnsi="Ubuntu"/>
          <w:b/>
          <w:color w:val="auto"/>
        </w:rPr>
        <w:t xml:space="preserve"> – Summary of Capital Schemes</w:t>
      </w:r>
    </w:p>
    <w:tbl>
      <w:tblPr>
        <w:tblW w:w="0" w:type="auto"/>
        <w:tblLook w:val="04A0" w:firstRow="1" w:lastRow="0" w:firstColumn="1" w:lastColumn="0" w:noHBand="0" w:noVBand="1"/>
      </w:tblPr>
      <w:tblGrid>
        <w:gridCol w:w="2587"/>
        <w:gridCol w:w="2644"/>
        <w:gridCol w:w="1861"/>
        <w:gridCol w:w="1934"/>
      </w:tblGrid>
      <w:tr w:rsidR="00175F7A" w:rsidRPr="00C64585" w14:paraId="6E2222C3" w14:textId="77777777" w:rsidTr="009051CE">
        <w:trPr>
          <w:trHeight w:val="830"/>
        </w:trPr>
        <w:tc>
          <w:tcPr>
            <w:tcW w:w="0" w:type="auto"/>
            <w:tcBorders>
              <w:top w:val="nil"/>
              <w:left w:val="nil"/>
              <w:bottom w:val="nil"/>
              <w:right w:val="nil"/>
            </w:tcBorders>
            <w:shd w:val="clear" w:color="000000" w:fill="2F75B5"/>
            <w:vAlign w:val="center"/>
            <w:hideMark/>
          </w:tcPr>
          <w:p w14:paraId="6E2222BF"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Fund</w:t>
            </w:r>
          </w:p>
        </w:tc>
        <w:tc>
          <w:tcPr>
            <w:tcW w:w="0" w:type="auto"/>
            <w:tcBorders>
              <w:top w:val="nil"/>
              <w:left w:val="nil"/>
              <w:bottom w:val="nil"/>
              <w:right w:val="nil"/>
            </w:tcBorders>
            <w:shd w:val="clear" w:color="000000" w:fill="2F75B5"/>
            <w:vAlign w:val="center"/>
            <w:hideMark/>
          </w:tcPr>
          <w:p w14:paraId="6E2222C0"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Service Area</w:t>
            </w:r>
          </w:p>
        </w:tc>
        <w:tc>
          <w:tcPr>
            <w:tcW w:w="0" w:type="auto"/>
            <w:tcBorders>
              <w:top w:val="nil"/>
              <w:left w:val="nil"/>
              <w:bottom w:val="nil"/>
              <w:right w:val="nil"/>
            </w:tcBorders>
            <w:shd w:val="clear" w:color="000000" w:fill="2F75B5"/>
            <w:vAlign w:val="center"/>
            <w:hideMark/>
          </w:tcPr>
          <w:p w14:paraId="6E2222C1"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2023/24 Allocation £000s</w:t>
            </w:r>
          </w:p>
        </w:tc>
        <w:tc>
          <w:tcPr>
            <w:tcW w:w="0" w:type="auto"/>
            <w:tcBorders>
              <w:top w:val="nil"/>
              <w:left w:val="nil"/>
              <w:bottom w:val="nil"/>
              <w:right w:val="nil"/>
            </w:tcBorders>
            <w:shd w:val="clear" w:color="000000" w:fill="2F75B5"/>
            <w:vAlign w:val="center"/>
            <w:hideMark/>
          </w:tcPr>
          <w:p w14:paraId="6E2222C2"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Year to date spend 2023/24 £000s</w:t>
            </w:r>
          </w:p>
        </w:tc>
      </w:tr>
      <w:tr w:rsidR="00175F7A" w:rsidRPr="00C64585" w14:paraId="6E2222C8" w14:textId="77777777" w:rsidTr="009051CE">
        <w:trPr>
          <w:trHeight w:val="310"/>
        </w:trPr>
        <w:tc>
          <w:tcPr>
            <w:tcW w:w="0" w:type="auto"/>
            <w:tcBorders>
              <w:top w:val="nil"/>
              <w:left w:val="nil"/>
              <w:bottom w:val="nil"/>
              <w:right w:val="nil"/>
            </w:tcBorders>
            <w:shd w:val="clear" w:color="000000" w:fill="FFFFFF"/>
            <w:noWrap/>
            <w:vAlign w:val="center"/>
            <w:hideMark/>
          </w:tcPr>
          <w:p w14:paraId="6E2222C4"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Discretionary</w:t>
            </w:r>
          </w:p>
        </w:tc>
        <w:tc>
          <w:tcPr>
            <w:tcW w:w="0" w:type="auto"/>
            <w:tcBorders>
              <w:top w:val="nil"/>
              <w:left w:val="nil"/>
              <w:bottom w:val="nil"/>
              <w:right w:val="nil"/>
            </w:tcBorders>
            <w:shd w:val="clear" w:color="000000" w:fill="FFFFFF"/>
            <w:noWrap/>
            <w:vAlign w:val="center"/>
            <w:hideMark/>
          </w:tcPr>
          <w:p w14:paraId="6E2222C5"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Contingency</w:t>
            </w:r>
          </w:p>
        </w:tc>
        <w:tc>
          <w:tcPr>
            <w:tcW w:w="0" w:type="auto"/>
            <w:tcBorders>
              <w:top w:val="nil"/>
              <w:left w:val="nil"/>
              <w:bottom w:val="nil"/>
              <w:right w:val="nil"/>
            </w:tcBorders>
            <w:shd w:val="clear" w:color="000000" w:fill="FFFFFF"/>
            <w:noWrap/>
            <w:vAlign w:val="center"/>
            <w:hideMark/>
          </w:tcPr>
          <w:p w14:paraId="6E2222C6"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132</w:t>
            </w:r>
          </w:p>
        </w:tc>
        <w:tc>
          <w:tcPr>
            <w:tcW w:w="0" w:type="auto"/>
            <w:tcBorders>
              <w:top w:val="nil"/>
              <w:left w:val="nil"/>
              <w:bottom w:val="nil"/>
              <w:right w:val="nil"/>
            </w:tcBorders>
            <w:shd w:val="clear" w:color="000000" w:fill="FFFFFF"/>
            <w:noWrap/>
            <w:vAlign w:val="center"/>
            <w:hideMark/>
          </w:tcPr>
          <w:p w14:paraId="6E2222C7"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0</w:t>
            </w:r>
          </w:p>
        </w:tc>
      </w:tr>
      <w:tr w:rsidR="00175F7A" w:rsidRPr="00C64585" w14:paraId="6E2222CD" w14:textId="77777777" w:rsidTr="009051CE">
        <w:trPr>
          <w:trHeight w:val="310"/>
        </w:trPr>
        <w:tc>
          <w:tcPr>
            <w:tcW w:w="0" w:type="auto"/>
            <w:tcBorders>
              <w:top w:val="nil"/>
              <w:left w:val="nil"/>
              <w:bottom w:val="nil"/>
              <w:right w:val="nil"/>
            </w:tcBorders>
            <w:shd w:val="clear" w:color="000000" w:fill="FFFFFF"/>
            <w:noWrap/>
            <w:vAlign w:val="center"/>
            <w:hideMark/>
          </w:tcPr>
          <w:p w14:paraId="6E2222C9"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Discretionary</w:t>
            </w:r>
          </w:p>
        </w:tc>
        <w:tc>
          <w:tcPr>
            <w:tcW w:w="0" w:type="auto"/>
            <w:tcBorders>
              <w:top w:val="nil"/>
              <w:left w:val="nil"/>
              <w:bottom w:val="nil"/>
              <w:right w:val="nil"/>
            </w:tcBorders>
            <w:shd w:val="clear" w:color="000000" w:fill="FFFFFF"/>
            <w:noWrap/>
            <w:vAlign w:val="center"/>
            <w:hideMark/>
          </w:tcPr>
          <w:p w14:paraId="6E2222CA"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Digital Services</w:t>
            </w:r>
          </w:p>
        </w:tc>
        <w:tc>
          <w:tcPr>
            <w:tcW w:w="0" w:type="auto"/>
            <w:tcBorders>
              <w:top w:val="nil"/>
              <w:left w:val="nil"/>
              <w:bottom w:val="nil"/>
              <w:right w:val="nil"/>
            </w:tcBorders>
            <w:shd w:val="clear" w:color="000000" w:fill="FFFFFF"/>
            <w:noWrap/>
            <w:vAlign w:val="center"/>
            <w:hideMark/>
          </w:tcPr>
          <w:p w14:paraId="6E2222CB"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879</w:t>
            </w:r>
          </w:p>
        </w:tc>
        <w:tc>
          <w:tcPr>
            <w:tcW w:w="0" w:type="auto"/>
            <w:tcBorders>
              <w:top w:val="nil"/>
              <w:left w:val="nil"/>
              <w:bottom w:val="nil"/>
              <w:right w:val="nil"/>
            </w:tcBorders>
            <w:shd w:val="clear" w:color="000000" w:fill="FFFFFF"/>
            <w:noWrap/>
            <w:vAlign w:val="center"/>
            <w:hideMark/>
          </w:tcPr>
          <w:p w14:paraId="6E2222CC"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w:t>
            </w:r>
          </w:p>
        </w:tc>
      </w:tr>
      <w:tr w:rsidR="00175F7A" w:rsidRPr="00C64585" w14:paraId="6E2222D2" w14:textId="77777777" w:rsidTr="009051CE">
        <w:trPr>
          <w:trHeight w:val="310"/>
        </w:trPr>
        <w:tc>
          <w:tcPr>
            <w:tcW w:w="0" w:type="auto"/>
            <w:tcBorders>
              <w:top w:val="nil"/>
              <w:left w:val="nil"/>
              <w:bottom w:val="nil"/>
              <w:right w:val="nil"/>
            </w:tcBorders>
            <w:shd w:val="clear" w:color="000000" w:fill="FFFFFF"/>
            <w:noWrap/>
            <w:vAlign w:val="center"/>
            <w:hideMark/>
          </w:tcPr>
          <w:p w14:paraId="6E2222CE"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Discretionary</w:t>
            </w:r>
          </w:p>
        </w:tc>
        <w:tc>
          <w:tcPr>
            <w:tcW w:w="0" w:type="auto"/>
            <w:tcBorders>
              <w:top w:val="nil"/>
              <w:left w:val="nil"/>
              <w:bottom w:val="nil"/>
              <w:right w:val="nil"/>
            </w:tcBorders>
            <w:shd w:val="clear" w:color="000000" w:fill="FFFFFF"/>
            <w:noWrap/>
            <w:vAlign w:val="center"/>
            <w:hideMark/>
          </w:tcPr>
          <w:p w14:paraId="6E2222CF"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Estates</w:t>
            </w:r>
          </w:p>
        </w:tc>
        <w:tc>
          <w:tcPr>
            <w:tcW w:w="0" w:type="auto"/>
            <w:tcBorders>
              <w:top w:val="nil"/>
              <w:left w:val="nil"/>
              <w:bottom w:val="nil"/>
              <w:right w:val="nil"/>
            </w:tcBorders>
            <w:shd w:val="clear" w:color="000000" w:fill="FFFFFF"/>
            <w:noWrap/>
            <w:vAlign w:val="center"/>
            <w:hideMark/>
          </w:tcPr>
          <w:p w14:paraId="6E2222D0"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69</w:t>
            </w:r>
          </w:p>
        </w:tc>
        <w:tc>
          <w:tcPr>
            <w:tcW w:w="0" w:type="auto"/>
            <w:tcBorders>
              <w:top w:val="nil"/>
              <w:left w:val="nil"/>
              <w:bottom w:val="nil"/>
              <w:right w:val="nil"/>
            </w:tcBorders>
            <w:shd w:val="clear" w:color="000000" w:fill="FFFFFF"/>
            <w:noWrap/>
            <w:vAlign w:val="center"/>
            <w:hideMark/>
          </w:tcPr>
          <w:p w14:paraId="6E2222D1"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12</w:t>
            </w:r>
          </w:p>
        </w:tc>
      </w:tr>
      <w:tr w:rsidR="00175F7A" w:rsidRPr="00C64585" w14:paraId="6E2222D7" w14:textId="77777777" w:rsidTr="009051CE">
        <w:trPr>
          <w:trHeight w:val="310"/>
        </w:trPr>
        <w:tc>
          <w:tcPr>
            <w:tcW w:w="0" w:type="auto"/>
            <w:tcBorders>
              <w:top w:val="nil"/>
              <w:left w:val="nil"/>
              <w:bottom w:val="nil"/>
              <w:right w:val="nil"/>
            </w:tcBorders>
            <w:shd w:val="clear" w:color="000000" w:fill="FFFFFF"/>
            <w:noWrap/>
            <w:vAlign w:val="center"/>
            <w:hideMark/>
          </w:tcPr>
          <w:p w14:paraId="6E2222D3"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Discretionary</w:t>
            </w:r>
          </w:p>
        </w:tc>
        <w:tc>
          <w:tcPr>
            <w:tcW w:w="0" w:type="auto"/>
            <w:tcBorders>
              <w:top w:val="nil"/>
              <w:left w:val="nil"/>
              <w:bottom w:val="nil"/>
              <w:right w:val="nil"/>
            </w:tcBorders>
            <w:shd w:val="clear" w:color="000000" w:fill="FFFFFF"/>
            <w:noWrap/>
            <w:vAlign w:val="center"/>
            <w:hideMark/>
          </w:tcPr>
          <w:p w14:paraId="6E2222D4"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Microbiology</w:t>
            </w:r>
          </w:p>
        </w:tc>
        <w:tc>
          <w:tcPr>
            <w:tcW w:w="0" w:type="auto"/>
            <w:tcBorders>
              <w:top w:val="nil"/>
              <w:left w:val="nil"/>
              <w:bottom w:val="nil"/>
              <w:right w:val="nil"/>
            </w:tcBorders>
            <w:shd w:val="clear" w:color="000000" w:fill="FFFFFF"/>
            <w:noWrap/>
            <w:vAlign w:val="center"/>
            <w:hideMark/>
          </w:tcPr>
          <w:p w14:paraId="6E2222D5"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37</w:t>
            </w:r>
          </w:p>
        </w:tc>
        <w:tc>
          <w:tcPr>
            <w:tcW w:w="0" w:type="auto"/>
            <w:tcBorders>
              <w:top w:val="nil"/>
              <w:left w:val="nil"/>
              <w:bottom w:val="nil"/>
              <w:right w:val="nil"/>
            </w:tcBorders>
            <w:shd w:val="clear" w:color="000000" w:fill="FFFFFF"/>
            <w:noWrap/>
            <w:vAlign w:val="center"/>
            <w:hideMark/>
          </w:tcPr>
          <w:p w14:paraId="6E2222D6"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21</w:t>
            </w:r>
          </w:p>
        </w:tc>
      </w:tr>
      <w:tr w:rsidR="00175F7A" w:rsidRPr="00C64585" w14:paraId="6E2222DC" w14:textId="77777777" w:rsidTr="009051CE">
        <w:trPr>
          <w:trHeight w:val="310"/>
        </w:trPr>
        <w:tc>
          <w:tcPr>
            <w:tcW w:w="0" w:type="auto"/>
            <w:tcBorders>
              <w:top w:val="nil"/>
              <w:left w:val="nil"/>
              <w:bottom w:val="nil"/>
              <w:right w:val="nil"/>
            </w:tcBorders>
            <w:shd w:val="clear" w:color="000000" w:fill="FFFFFF"/>
            <w:noWrap/>
            <w:vAlign w:val="center"/>
            <w:hideMark/>
          </w:tcPr>
          <w:p w14:paraId="6E2222D8"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Discretionary</w:t>
            </w:r>
          </w:p>
        </w:tc>
        <w:tc>
          <w:tcPr>
            <w:tcW w:w="0" w:type="auto"/>
            <w:tcBorders>
              <w:top w:val="nil"/>
              <w:left w:val="nil"/>
              <w:bottom w:val="nil"/>
              <w:right w:val="nil"/>
            </w:tcBorders>
            <w:shd w:val="clear" w:color="000000" w:fill="FFFFFF"/>
            <w:noWrap/>
            <w:vAlign w:val="center"/>
            <w:hideMark/>
          </w:tcPr>
          <w:p w14:paraId="6E2222D9"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Screening</w:t>
            </w:r>
          </w:p>
        </w:tc>
        <w:tc>
          <w:tcPr>
            <w:tcW w:w="0" w:type="auto"/>
            <w:tcBorders>
              <w:top w:val="nil"/>
              <w:left w:val="nil"/>
              <w:bottom w:val="nil"/>
              <w:right w:val="nil"/>
            </w:tcBorders>
            <w:shd w:val="clear" w:color="000000" w:fill="FFFFFF"/>
            <w:noWrap/>
            <w:vAlign w:val="center"/>
            <w:hideMark/>
          </w:tcPr>
          <w:p w14:paraId="6E2222DA"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116</w:t>
            </w:r>
          </w:p>
        </w:tc>
        <w:tc>
          <w:tcPr>
            <w:tcW w:w="0" w:type="auto"/>
            <w:tcBorders>
              <w:top w:val="nil"/>
              <w:left w:val="nil"/>
              <w:bottom w:val="nil"/>
              <w:right w:val="nil"/>
            </w:tcBorders>
            <w:shd w:val="clear" w:color="000000" w:fill="FFFFFF"/>
            <w:noWrap/>
            <w:vAlign w:val="center"/>
            <w:hideMark/>
          </w:tcPr>
          <w:p w14:paraId="6E2222DB"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87</w:t>
            </w:r>
          </w:p>
        </w:tc>
      </w:tr>
      <w:tr w:rsidR="00175F7A" w:rsidRPr="00C64585" w14:paraId="6E2222E1" w14:textId="77777777" w:rsidTr="009051CE">
        <w:trPr>
          <w:trHeight w:val="310"/>
        </w:trPr>
        <w:tc>
          <w:tcPr>
            <w:tcW w:w="0" w:type="auto"/>
            <w:tcBorders>
              <w:top w:val="nil"/>
              <w:left w:val="nil"/>
              <w:bottom w:val="nil"/>
              <w:right w:val="nil"/>
            </w:tcBorders>
            <w:shd w:val="clear" w:color="000000" w:fill="DDEBF7"/>
            <w:noWrap/>
            <w:vAlign w:val="center"/>
            <w:hideMark/>
          </w:tcPr>
          <w:p w14:paraId="6E2222DD" w14:textId="77777777" w:rsidR="00175F7A" w:rsidRPr="00C64585" w:rsidRDefault="00175F7A" w:rsidP="00175F7A">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Discretionary</w:t>
            </w:r>
          </w:p>
        </w:tc>
        <w:tc>
          <w:tcPr>
            <w:tcW w:w="0" w:type="auto"/>
            <w:tcBorders>
              <w:top w:val="nil"/>
              <w:left w:val="nil"/>
              <w:bottom w:val="nil"/>
              <w:right w:val="nil"/>
            </w:tcBorders>
            <w:shd w:val="clear" w:color="000000" w:fill="DDEBF7"/>
            <w:noWrap/>
            <w:vAlign w:val="center"/>
            <w:hideMark/>
          </w:tcPr>
          <w:p w14:paraId="6E2222DE" w14:textId="77777777" w:rsidR="00175F7A" w:rsidRPr="00C64585" w:rsidRDefault="00175F7A" w:rsidP="00175F7A">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w:t>
            </w:r>
          </w:p>
        </w:tc>
        <w:tc>
          <w:tcPr>
            <w:tcW w:w="0" w:type="auto"/>
            <w:tcBorders>
              <w:top w:val="nil"/>
              <w:left w:val="nil"/>
              <w:bottom w:val="nil"/>
              <w:right w:val="nil"/>
            </w:tcBorders>
            <w:shd w:val="clear" w:color="000000" w:fill="DDEBF7"/>
            <w:noWrap/>
            <w:vAlign w:val="center"/>
            <w:hideMark/>
          </w:tcPr>
          <w:p w14:paraId="6E2222DF"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1,233</w:t>
            </w:r>
          </w:p>
        </w:tc>
        <w:tc>
          <w:tcPr>
            <w:tcW w:w="0" w:type="auto"/>
            <w:tcBorders>
              <w:top w:val="nil"/>
              <w:left w:val="nil"/>
              <w:bottom w:val="nil"/>
              <w:right w:val="nil"/>
            </w:tcBorders>
            <w:shd w:val="clear" w:color="000000" w:fill="DDEBF7"/>
            <w:noWrap/>
            <w:vAlign w:val="center"/>
            <w:hideMark/>
          </w:tcPr>
          <w:p w14:paraId="6E2222E0"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121</w:t>
            </w:r>
          </w:p>
        </w:tc>
      </w:tr>
      <w:tr w:rsidR="00175F7A" w:rsidRPr="00C64585" w14:paraId="6E2222E6" w14:textId="77777777" w:rsidTr="009051CE">
        <w:trPr>
          <w:trHeight w:val="310"/>
        </w:trPr>
        <w:tc>
          <w:tcPr>
            <w:tcW w:w="0" w:type="auto"/>
            <w:tcBorders>
              <w:top w:val="nil"/>
              <w:left w:val="nil"/>
              <w:bottom w:val="nil"/>
              <w:right w:val="nil"/>
            </w:tcBorders>
            <w:shd w:val="clear" w:color="000000" w:fill="FFFFFF"/>
            <w:noWrap/>
            <w:vAlign w:val="center"/>
            <w:hideMark/>
          </w:tcPr>
          <w:p w14:paraId="6E2222E2"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Strategic - PHW</w:t>
            </w:r>
          </w:p>
        </w:tc>
        <w:tc>
          <w:tcPr>
            <w:tcW w:w="0" w:type="auto"/>
            <w:tcBorders>
              <w:top w:val="nil"/>
              <w:left w:val="nil"/>
              <w:bottom w:val="nil"/>
              <w:right w:val="nil"/>
            </w:tcBorders>
            <w:shd w:val="clear" w:color="000000" w:fill="FFFFFF"/>
            <w:noWrap/>
            <w:vAlign w:val="center"/>
            <w:hideMark/>
          </w:tcPr>
          <w:p w14:paraId="6E2222E3"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Estates</w:t>
            </w:r>
          </w:p>
        </w:tc>
        <w:tc>
          <w:tcPr>
            <w:tcW w:w="0" w:type="auto"/>
            <w:tcBorders>
              <w:top w:val="nil"/>
              <w:left w:val="nil"/>
              <w:bottom w:val="nil"/>
              <w:right w:val="nil"/>
            </w:tcBorders>
            <w:shd w:val="clear" w:color="000000" w:fill="FFFFFF"/>
            <w:noWrap/>
            <w:vAlign w:val="center"/>
            <w:hideMark/>
          </w:tcPr>
          <w:p w14:paraId="6E2222E4"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526</w:t>
            </w:r>
          </w:p>
        </w:tc>
        <w:tc>
          <w:tcPr>
            <w:tcW w:w="0" w:type="auto"/>
            <w:tcBorders>
              <w:top w:val="nil"/>
              <w:left w:val="nil"/>
              <w:bottom w:val="nil"/>
              <w:right w:val="nil"/>
            </w:tcBorders>
            <w:shd w:val="clear" w:color="000000" w:fill="FFFFFF"/>
            <w:noWrap/>
            <w:vAlign w:val="center"/>
            <w:hideMark/>
          </w:tcPr>
          <w:p w14:paraId="6E2222E5"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189</w:t>
            </w:r>
          </w:p>
        </w:tc>
      </w:tr>
      <w:tr w:rsidR="00175F7A" w:rsidRPr="00C64585" w14:paraId="6E2222EB" w14:textId="77777777" w:rsidTr="009051CE">
        <w:trPr>
          <w:trHeight w:val="310"/>
        </w:trPr>
        <w:tc>
          <w:tcPr>
            <w:tcW w:w="0" w:type="auto"/>
            <w:tcBorders>
              <w:top w:val="nil"/>
              <w:left w:val="nil"/>
              <w:bottom w:val="nil"/>
              <w:right w:val="nil"/>
            </w:tcBorders>
            <w:shd w:val="clear" w:color="000000" w:fill="FFFFFF"/>
            <w:noWrap/>
            <w:vAlign w:val="center"/>
            <w:hideMark/>
          </w:tcPr>
          <w:p w14:paraId="6E2222E7"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Strategic - PHW</w:t>
            </w:r>
          </w:p>
        </w:tc>
        <w:tc>
          <w:tcPr>
            <w:tcW w:w="0" w:type="auto"/>
            <w:tcBorders>
              <w:top w:val="nil"/>
              <w:left w:val="nil"/>
              <w:bottom w:val="nil"/>
              <w:right w:val="nil"/>
            </w:tcBorders>
            <w:shd w:val="clear" w:color="000000" w:fill="FFFFFF"/>
            <w:noWrap/>
            <w:vAlign w:val="center"/>
            <w:hideMark/>
          </w:tcPr>
          <w:p w14:paraId="6E2222E8" w14:textId="77777777" w:rsidR="00175F7A" w:rsidRPr="00C64585" w:rsidRDefault="00175F7A" w:rsidP="00175F7A">
            <w:pPr>
              <w:rPr>
                <w:rFonts w:ascii="Ubuntu" w:eastAsia="Times New Roman" w:hAnsi="Ubuntu" w:cs="Calibri"/>
                <w:color w:val="000000"/>
                <w:lang w:eastAsia="en-GB"/>
              </w:rPr>
            </w:pPr>
            <w:r w:rsidRPr="00C64585">
              <w:rPr>
                <w:rFonts w:ascii="Ubuntu" w:eastAsia="Times New Roman" w:hAnsi="Ubuntu" w:cs="Calibri"/>
                <w:color w:val="000000"/>
                <w:lang w:eastAsia="en-GB"/>
              </w:rPr>
              <w:t>Screening</w:t>
            </w:r>
          </w:p>
        </w:tc>
        <w:tc>
          <w:tcPr>
            <w:tcW w:w="0" w:type="auto"/>
            <w:tcBorders>
              <w:top w:val="nil"/>
              <w:left w:val="nil"/>
              <w:bottom w:val="nil"/>
              <w:right w:val="nil"/>
            </w:tcBorders>
            <w:shd w:val="clear" w:color="000000" w:fill="FFFFFF"/>
            <w:noWrap/>
            <w:vAlign w:val="center"/>
            <w:hideMark/>
          </w:tcPr>
          <w:p w14:paraId="6E2222E9"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35</w:t>
            </w:r>
          </w:p>
        </w:tc>
        <w:tc>
          <w:tcPr>
            <w:tcW w:w="0" w:type="auto"/>
            <w:tcBorders>
              <w:top w:val="nil"/>
              <w:left w:val="nil"/>
              <w:bottom w:val="nil"/>
              <w:right w:val="nil"/>
            </w:tcBorders>
            <w:shd w:val="clear" w:color="000000" w:fill="FFFFFF"/>
            <w:noWrap/>
            <w:vAlign w:val="center"/>
            <w:hideMark/>
          </w:tcPr>
          <w:p w14:paraId="6E2222EA"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19</w:t>
            </w:r>
          </w:p>
        </w:tc>
      </w:tr>
      <w:tr w:rsidR="00175F7A" w:rsidRPr="00C64585" w14:paraId="6E2222F0" w14:textId="77777777" w:rsidTr="009051CE">
        <w:trPr>
          <w:trHeight w:val="310"/>
        </w:trPr>
        <w:tc>
          <w:tcPr>
            <w:tcW w:w="0" w:type="auto"/>
            <w:tcBorders>
              <w:top w:val="nil"/>
              <w:left w:val="nil"/>
              <w:bottom w:val="nil"/>
              <w:right w:val="nil"/>
            </w:tcBorders>
            <w:shd w:val="clear" w:color="000000" w:fill="DDEBF7"/>
            <w:noWrap/>
            <w:vAlign w:val="center"/>
            <w:hideMark/>
          </w:tcPr>
          <w:p w14:paraId="6E2222EC" w14:textId="77777777" w:rsidR="00175F7A" w:rsidRPr="00C64585" w:rsidRDefault="00175F7A" w:rsidP="00175F7A">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Strategic</w:t>
            </w:r>
          </w:p>
        </w:tc>
        <w:tc>
          <w:tcPr>
            <w:tcW w:w="0" w:type="auto"/>
            <w:tcBorders>
              <w:top w:val="nil"/>
              <w:left w:val="nil"/>
              <w:bottom w:val="nil"/>
              <w:right w:val="nil"/>
            </w:tcBorders>
            <w:shd w:val="clear" w:color="000000" w:fill="DDEBF7"/>
            <w:noWrap/>
            <w:vAlign w:val="center"/>
            <w:hideMark/>
          </w:tcPr>
          <w:p w14:paraId="6E2222ED" w14:textId="77777777" w:rsidR="00175F7A" w:rsidRPr="00C64585" w:rsidRDefault="00175F7A" w:rsidP="00175F7A">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w:t>
            </w:r>
          </w:p>
        </w:tc>
        <w:tc>
          <w:tcPr>
            <w:tcW w:w="0" w:type="auto"/>
            <w:tcBorders>
              <w:top w:val="nil"/>
              <w:left w:val="nil"/>
              <w:bottom w:val="nil"/>
              <w:right w:val="nil"/>
            </w:tcBorders>
            <w:shd w:val="clear" w:color="000000" w:fill="DDEBF7"/>
            <w:noWrap/>
            <w:vAlign w:val="center"/>
            <w:hideMark/>
          </w:tcPr>
          <w:p w14:paraId="6E2222EE"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561</w:t>
            </w:r>
          </w:p>
        </w:tc>
        <w:tc>
          <w:tcPr>
            <w:tcW w:w="0" w:type="auto"/>
            <w:tcBorders>
              <w:top w:val="nil"/>
              <w:left w:val="nil"/>
              <w:bottom w:val="nil"/>
              <w:right w:val="nil"/>
            </w:tcBorders>
            <w:shd w:val="clear" w:color="000000" w:fill="DDEBF7"/>
            <w:noWrap/>
            <w:vAlign w:val="center"/>
            <w:hideMark/>
          </w:tcPr>
          <w:p w14:paraId="6E2222EF"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207</w:t>
            </w:r>
          </w:p>
        </w:tc>
      </w:tr>
      <w:tr w:rsidR="00175F7A" w:rsidRPr="00C64585" w14:paraId="6E2222F4" w14:textId="77777777" w:rsidTr="009051CE">
        <w:trPr>
          <w:trHeight w:val="310"/>
        </w:trPr>
        <w:tc>
          <w:tcPr>
            <w:tcW w:w="0" w:type="auto"/>
            <w:gridSpan w:val="2"/>
            <w:tcBorders>
              <w:top w:val="nil"/>
              <w:left w:val="nil"/>
              <w:bottom w:val="nil"/>
              <w:right w:val="nil"/>
            </w:tcBorders>
            <w:shd w:val="clear" w:color="000000" w:fill="BDD7EE"/>
            <w:noWrap/>
            <w:vAlign w:val="center"/>
            <w:hideMark/>
          </w:tcPr>
          <w:p w14:paraId="6E2222F1" w14:textId="77777777" w:rsidR="00175F7A" w:rsidRPr="00C64585" w:rsidRDefault="00175F7A" w:rsidP="00175F7A">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Public Health Wales Capital</w:t>
            </w:r>
          </w:p>
        </w:tc>
        <w:tc>
          <w:tcPr>
            <w:tcW w:w="0" w:type="auto"/>
            <w:tcBorders>
              <w:top w:val="nil"/>
              <w:left w:val="nil"/>
              <w:bottom w:val="nil"/>
              <w:right w:val="nil"/>
            </w:tcBorders>
            <w:shd w:val="clear" w:color="000000" w:fill="BDD7EE"/>
            <w:noWrap/>
            <w:vAlign w:val="center"/>
            <w:hideMark/>
          </w:tcPr>
          <w:p w14:paraId="6E2222F2"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1,794</w:t>
            </w:r>
          </w:p>
        </w:tc>
        <w:tc>
          <w:tcPr>
            <w:tcW w:w="0" w:type="auto"/>
            <w:tcBorders>
              <w:top w:val="nil"/>
              <w:left w:val="nil"/>
              <w:bottom w:val="nil"/>
              <w:right w:val="nil"/>
            </w:tcBorders>
            <w:shd w:val="clear" w:color="000000" w:fill="BDD7EE"/>
            <w:noWrap/>
            <w:vAlign w:val="center"/>
            <w:hideMark/>
          </w:tcPr>
          <w:p w14:paraId="6E2222F3"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328</w:t>
            </w:r>
          </w:p>
        </w:tc>
      </w:tr>
      <w:tr w:rsidR="00175F7A" w:rsidRPr="00C64585" w14:paraId="6E2222F9" w14:textId="77777777" w:rsidTr="009051CE">
        <w:trPr>
          <w:trHeight w:val="170"/>
        </w:trPr>
        <w:tc>
          <w:tcPr>
            <w:tcW w:w="0" w:type="auto"/>
            <w:tcBorders>
              <w:top w:val="nil"/>
              <w:left w:val="nil"/>
              <w:bottom w:val="nil"/>
              <w:right w:val="nil"/>
            </w:tcBorders>
            <w:shd w:val="clear" w:color="auto" w:fill="auto"/>
            <w:noWrap/>
            <w:hideMark/>
          </w:tcPr>
          <w:p w14:paraId="6E2222F5" w14:textId="77777777" w:rsidR="00175F7A" w:rsidRPr="00C64585" w:rsidRDefault="00175F7A" w:rsidP="00175F7A">
            <w:pPr>
              <w:jc w:val="center"/>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hideMark/>
          </w:tcPr>
          <w:p w14:paraId="6E2222F6" w14:textId="77777777" w:rsidR="00175F7A" w:rsidRPr="00C64585" w:rsidRDefault="00175F7A" w:rsidP="00175F7A">
            <w:pP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hideMark/>
          </w:tcPr>
          <w:p w14:paraId="6E2222F7" w14:textId="77777777" w:rsidR="00175F7A" w:rsidRPr="00C64585" w:rsidRDefault="00175F7A" w:rsidP="00175F7A">
            <w:pP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hideMark/>
          </w:tcPr>
          <w:p w14:paraId="6E2222F8" w14:textId="77777777" w:rsidR="00175F7A" w:rsidRPr="00C64585" w:rsidRDefault="00175F7A" w:rsidP="00175F7A">
            <w:pPr>
              <w:rPr>
                <w:rFonts w:ascii="Ubuntu" w:eastAsia="Times New Roman" w:hAnsi="Ubuntu" w:cs="Times New Roman"/>
                <w:sz w:val="20"/>
                <w:szCs w:val="20"/>
                <w:lang w:eastAsia="en-GB"/>
              </w:rPr>
            </w:pPr>
          </w:p>
        </w:tc>
      </w:tr>
      <w:tr w:rsidR="00175F7A" w:rsidRPr="00C64585" w14:paraId="6E2222FE" w14:textId="77777777" w:rsidTr="009051CE">
        <w:trPr>
          <w:trHeight w:val="760"/>
        </w:trPr>
        <w:tc>
          <w:tcPr>
            <w:tcW w:w="0" w:type="auto"/>
            <w:tcBorders>
              <w:top w:val="nil"/>
              <w:left w:val="nil"/>
              <w:bottom w:val="nil"/>
              <w:right w:val="nil"/>
            </w:tcBorders>
            <w:shd w:val="clear" w:color="000000" w:fill="2F75B5"/>
            <w:vAlign w:val="center"/>
            <w:hideMark/>
          </w:tcPr>
          <w:p w14:paraId="6E2222FA"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Fund</w:t>
            </w:r>
          </w:p>
        </w:tc>
        <w:tc>
          <w:tcPr>
            <w:tcW w:w="0" w:type="auto"/>
            <w:tcBorders>
              <w:top w:val="nil"/>
              <w:left w:val="nil"/>
              <w:bottom w:val="nil"/>
              <w:right w:val="nil"/>
            </w:tcBorders>
            <w:shd w:val="clear" w:color="000000" w:fill="2F75B5"/>
            <w:vAlign w:val="center"/>
            <w:hideMark/>
          </w:tcPr>
          <w:p w14:paraId="6E2222FB"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Service Area</w:t>
            </w:r>
          </w:p>
        </w:tc>
        <w:tc>
          <w:tcPr>
            <w:tcW w:w="0" w:type="auto"/>
            <w:tcBorders>
              <w:top w:val="nil"/>
              <w:left w:val="nil"/>
              <w:bottom w:val="nil"/>
              <w:right w:val="nil"/>
            </w:tcBorders>
            <w:shd w:val="clear" w:color="000000" w:fill="2F75B5"/>
            <w:vAlign w:val="center"/>
            <w:hideMark/>
          </w:tcPr>
          <w:p w14:paraId="6E2222FC"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2023/24 Allocation £000s</w:t>
            </w:r>
          </w:p>
        </w:tc>
        <w:tc>
          <w:tcPr>
            <w:tcW w:w="0" w:type="auto"/>
            <w:tcBorders>
              <w:top w:val="nil"/>
              <w:left w:val="nil"/>
              <w:bottom w:val="nil"/>
              <w:right w:val="nil"/>
            </w:tcBorders>
            <w:shd w:val="clear" w:color="000000" w:fill="2F75B5"/>
            <w:vAlign w:val="center"/>
            <w:hideMark/>
          </w:tcPr>
          <w:p w14:paraId="6E2222FD" w14:textId="77777777" w:rsidR="00175F7A" w:rsidRPr="00C64585" w:rsidRDefault="00175F7A" w:rsidP="00175F7A">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Year to date spend 2023/24 £000s</w:t>
            </w:r>
          </w:p>
        </w:tc>
      </w:tr>
      <w:tr w:rsidR="00175F7A" w:rsidRPr="00C64585" w14:paraId="6E222303" w14:textId="77777777" w:rsidTr="009051CE">
        <w:trPr>
          <w:trHeight w:val="310"/>
        </w:trPr>
        <w:tc>
          <w:tcPr>
            <w:tcW w:w="0" w:type="auto"/>
            <w:tcBorders>
              <w:top w:val="nil"/>
              <w:left w:val="nil"/>
              <w:bottom w:val="nil"/>
              <w:right w:val="nil"/>
            </w:tcBorders>
            <w:shd w:val="clear" w:color="000000" w:fill="FFFFFF"/>
            <w:noWrap/>
            <w:vAlign w:val="center"/>
            <w:hideMark/>
          </w:tcPr>
          <w:p w14:paraId="6E2222FF" w14:textId="77777777" w:rsidR="00175F7A" w:rsidRPr="00C64585" w:rsidRDefault="00175F7A" w:rsidP="006C77A5">
            <w:pPr>
              <w:jc w:val="both"/>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Strategic  </w:t>
            </w:r>
          </w:p>
        </w:tc>
        <w:tc>
          <w:tcPr>
            <w:tcW w:w="0" w:type="auto"/>
            <w:tcBorders>
              <w:top w:val="nil"/>
              <w:left w:val="nil"/>
              <w:bottom w:val="nil"/>
              <w:right w:val="nil"/>
            </w:tcBorders>
            <w:shd w:val="clear" w:color="000000" w:fill="FFFFFF"/>
            <w:noWrap/>
            <w:vAlign w:val="center"/>
            <w:hideMark/>
          </w:tcPr>
          <w:p w14:paraId="6E222300" w14:textId="77777777" w:rsidR="00175F7A" w:rsidRPr="00C64585" w:rsidRDefault="006C77A5" w:rsidP="009051CE">
            <w:pPr>
              <w:jc w:val="both"/>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Hosted </w:t>
            </w:r>
            <w:r w:rsidR="00175F7A" w:rsidRPr="00C64585">
              <w:rPr>
                <w:rFonts w:ascii="Ubuntu" w:eastAsia="Times New Roman" w:hAnsi="Ubuntu" w:cs="Calibri"/>
                <w:color w:val="000000"/>
                <w:lang w:eastAsia="en-GB"/>
              </w:rPr>
              <w:t>NHS Executive</w:t>
            </w:r>
          </w:p>
        </w:tc>
        <w:tc>
          <w:tcPr>
            <w:tcW w:w="0" w:type="auto"/>
            <w:tcBorders>
              <w:top w:val="nil"/>
              <w:left w:val="nil"/>
              <w:bottom w:val="nil"/>
              <w:right w:val="nil"/>
            </w:tcBorders>
            <w:shd w:val="clear" w:color="000000" w:fill="FFFFFF"/>
            <w:noWrap/>
            <w:vAlign w:val="center"/>
            <w:hideMark/>
          </w:tcPr>
          <w:p w14:paraId="6E222301"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160</w:t>
            </w:r>
          </w:p>
        </w:tc>
        <w:tc>
          <w:tcPr>
            <w:tcW w:w="0" w:type="auto"/>
            <w:tcBorders>
              <w:top w:val="nil"/>
              <w:left w:val="nil"/>
              <w:bottom w:val="nil"/>
              <w:right w:val="nil"/>
            </w:tcBorders>
            <w:shd w:val="clear" w:color="000000" w:fill="FFFFFF"/>
            <w:noWrap/>
            <w:vAlign w:val="center"/>
            <w:hideMark/>
          </w:tcPr>
          <w:p w14:paraId="6E222302" w14:textId="77777777" w:rsidR="00175F7A" w:rsidRPr="00C64585" w:rsidRDefault="00175F7A" w:rsidP="009051CE">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0</w:t>
            </w:r>
          </w:p>
        </w:tc>
      </w:tr>
      <w:tr w:rsidR="00175F7A" w:rsidRPr="00C64585" w14:paraId="6E222308" w14:textId="77777777" w:rsidTr="009051CE">
        <w:trPr>
          <w:trHeight w:val="310"/>
        </w:trPr>
        <w:tc>
          <w:tcPr>
            <w:tcW w:w="0" w:type="auto"/>
            <w:tcBorders>
              <w:top w:val="nil"/>
              <w:left w:val="nil"/>
              <w:bottom w:val="nil"/>
              <w:right w:val="nil"/>
            </w:tcBorders>
            <w:shd w:val="clear" w:color="000000" w:fill="BDD7EE"/>
            <w:noWrap/>
            <w:vAlign w:val="center"/>
            <w:hideMark/>
          </w:tcPr>
          <w:p w14:paraId="6E222304" w14:textId="77777777" w:rsidR="00175F7A" w:rsidRPr="00C64585" w:rsidRDefault="00175F7A" w:rsidP="009051CE">
            <w:pPr>
              <w:jc w:val="both"/>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Hosted Capital</w:t>
            </w:r>
          </w:p>
        </w:tc>
        <w:tc>
          <w:tcPr>
            <w:tcW w:w="0" w:type="auto"/>
            <w:tcBorders>
              <w:top w:val="nil"/>
              <w:left w:val="nil"/>
              <w:bottom w:val="nil"/>
              <w:right w:val="nil"/>
            </w:tcBorders>
            <w:shd w:val="clear" w:color="000000" w:fill="BDD7EE"/>
            <w:noWrap/>
            <w:vAlign w:val="center"/>
            <w:hideMark/>
          </w:tcPr>
          <w:p w14:paraId="6E222305" w14:textId="77777777" w:rsidR="00175F7A" w:rsidRPr="00C64585" w:rsidRDefault="00175F7A" w:rsidP="009051CE">
            <w:pPr>
              <w:jc w:val="both"/>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 </w:t>
            </w:r>
          </w:p>
        </w:tc>
        <w:tc>
          <w:tcPr>
            <w:tcW w:w="0" w:type="auto"/>
            <w:tcBorders>
              <w:top w:val="nil"/>
              <w:left w:val="nil"/>
              <w:bottom w:val="nil"/>
              <w:right w:val="nil"/>
            </w:tcBorders>
            <w:shd w:val="clear" w:color="000000" w:fill="BDD7EE"/>
            <w:noWrap/>
            <w:vAlign w:val="center"/>
            <w:hideMark/>
          </w:tcPr>
          <w:p w14:paraId="6E222306"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160</w:t>
            </w:r>
          </w:p>
        </w:tc>
        <w:tc>
          <w:tcPr>
            <w:tcW w:w="0" w:type="auto"/>
            <w:tcBorders>
              <w:top w:val="nil"/>
              <w:left w:val="nil"/>
              <w:bottom w:val="nil"/>
              <w:right w:val="nil"/>
            </w:tcBorders>
            <w:shd w:val="clear" w:color="000000" w:fill="BDD7EE"/>
            <w:noWrap/>
            <w:vAlign w:val="center"/>
            <w:hideMark/>
          </w:tcPr>
          <w:p w14:paraId="6E222307"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0</w:t>
            </w:r>
          </w:p>
        </w:tc>
      </w:tr>
      <w:tr w:rsidR="00175F7A" w:rsidRPr="00C64585" w14:paraId="6E22230D" w14:textId="77777777" w:rsidTr="009051CE">
        <w:trPr>
          <w:trHeight w:val="133"/>
        </w:trPr>
        <w:tc>
          <w:tcPr>
            <w:tcW w:w="0" w:type="auto"/>
            <w:tcBorders>
              <w:top w:val="nil"/>
              <w:left w:val="nil"/>
              <w:bottom w:val="nil"/>
              <w:right w:val="nil"/>
            </w:tcBorders>
            <w:shd w:val="clear" w:color="auto" w:fill="auto"/>
            <w:noWrap/>
            <w:hideMark/>
          </w:tcPr>
          <w:p w14:paraId="6E222309" w14:textId="77777777" w:rsidR="00175F7A" w:rsidRPr="00C64585" w:rsidRDefault="00175F7A" w:rsidP="009051CE">
            <w:pPr>
              <w:jc w:val="both"/>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hideMark/>
          </w:tcPr>
          <w:p w14:paraId="6E22230A" w14:textId="77777777" w:rsidR="00175F7A" w:rsidRPr="00C64585" w:rsidRDefault="00175F7A" w:rsidP="009051CE">
            <w:pPr>
              <w:jc w:val="both"/>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hideMark/>
          </w:tcPr>
          <w:p w14:paraId="6E22230B" w14:textId="77777777" w:rsidR="00175F7A" w:rsidRPr="00C64585" w:rsidRDefault="00175F7A" w:rsidP="009051CE">
            <w:pPr>
              <w:jc w:val="right"/>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hideMark/>
          </w:tcPr>
          <w:p w14:paraId="6E22230C" w14:textId="77777777" w:rsidR="00175F7A" w:rsidRPr="00C64585" w:rsidRDefault="00175F7A" w:rsidP="009051CE">
            <w:pPr>
              <w:jc w:val="right"/>
              <w:rPr>
                <w:rFonts w:ascii="Ubuntu" w:eastAsia="Times New Roman" w:hAnsi="Ubuntu" w:cs="Times New Roman"/>
                <w:sz w:val="20"/>
                <w:szCs w:val="20"/>
                <w:lang w:eastAsia="en-GB"/>
              </w:rPr>
            </w:pPr>
          </w:p>
        </w:tc>
      </w:tr>
      <w:tr w:rsidR="00175F7A" w:rsidRPr="00C64585" w14:paraId="6E222312" w14:textId="77777777" w:rsidTr="009051CE">
        <w:trPr>
          <w:trHeight w:val="310"/>
        </w:trPr>
        <w:tc>
          <w:tcPr>
            <w:tcW w:w="0" w:type="auto"/>
            <w:tcBorders>
              <w:top w:val="nil"/>
              <w:left w:val="nil"/>
              <w:bottom w:val="nil"/>
              <w:right w:val="nil"/>
            </w:tcBorders>
            <w:shd w:val="clear" w:color="000000" w:fill="BDD7EE"/>
            <w:noWrap/>
            <w:vAlign w:val="center"/>
            <w:hideMark/>
          </w:tcPr>
          <w:p w14:paraId="6E22230E" w14:textId="77777777" w:rsidR="00175F7A" w:rsidRPr="00C64585" w:rsidRDefault="00175F7A" w:rsidP="009051CE">
            <w:pPr>
              <w:jc w:val="both"/>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Grand Total</w:t>
            </w:r>
          </w:p>
        </w:tc>
        <w:tc>
          <w:tcPr>
            <w:tcW w:w="0" w:type="auto"/>
            <w:tcBorders>
              <w:top w:val="nil"/>
              <w:left w:val="nil"/>
              <w:bottom w:val="nil"/>
              <w:right w:val="nil"/>
            </w:tcBorders>
            <w:shd w:val="clear" w:color="000000" w:fill="BDD7EE"/>
            <w:noWrap/>
            <w:vAlign w:val="center"/>
            <w:hideMark/>
          </w:tcPr>
          <w:p w14:paraId="6E22230F" w14:textId="77777777" w:rsidR="00175F7A" w:rsidRPr="00C64585" w:rsidRDefault="00175F7A" w:rsidP="009051CE">
            <w:pPr>
              <w:jc w:val="both"/>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 </w:t>
            </w:r>
          </w:p>
        </w:tc>
        <w:tc>
          <w:tcPr>
            <w:tcW w:w="0" w:type="auto"/>
            <w:tcBorders>
              <w:top w:val="nil"/>
              <w:left w:val="nil"/>
              <w:bottom w:val="nil"/>
              <w:right w:val="nil"/>
            </w:tcBorders>
            <w:shd w:val="clear" w:color="000000" w:fill="BDD7EE"/>
            <w:noWrap/>
            <w:vAlign w:val="center"/>
            <w:hideMark/>
          </w:tcPr>
          <w:p w14:paraId="6E222310"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1,954</w:t>
            </w:r>
          </w:p>
        </w:tc>
        <w:tc>
          <w:tcPr>
            <w:tcW w:w="0" w:type="auto"/>
            <w:tcBorders>
              <w:top w:val="nil"/>
              <w:left w:val="nil"/>
              <w:bottom w:val="nil"/>
              <w:right w:val="nil"/>
            </w:tcBorders>
            <w:shd w:val="clear" w:color="000000" w:fill="BDD7EE"/>
            <w:noWrap/>
            <w:vAlign w:val="center"/>
            <w:hideMark/>
          </w:tcPr>
          <w:p w14:paraId="6E222311" w14:textId="77777777" w:rsidR="00175F7A" w:rsidRPr="00C64585" w:rsidRDefault="00175F7A" w:rsidP="009051CE">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328</w:t>
            </w:r>
          </w:p>
        </w:tc>
      </w:tr>
    </w:tbl>
    <w:p w14:paraId="6E222313" w14:textId="77777777" w:rsidR="00494EA7" w:rsidRPr="00C64585" w:rsidRDefault="00494EA7" w:rsidP="009051CE">
      <w:pPr>
        <w:spacing w:before="120" w:after="120"/>
        <w:jc w:val="both"/>
        <w:rPr>
          <w:rFonts w:ascii="Ubuntu" w:hAnsi="Ubuntu" w:cs="Times New Roman"/>
          <w:highlight w:val="magenta"/>
          <w:lang w:eastAsia="en-GB"/>
        </w:rPr>
      </w:pPr>
    </w:p>
    <w:p w14:paraId="6E222314" w14:textId="77777777" w:rsidR="00A0497C" w:rsidRPr="00C64585" w:rsidRDefault="00494EA7" w:rsidP="00A0497C">
      <w:pPr>
        <w:spacing w:before="120" w:after="120"/>
        <w:jc w:val="both"/>
        <w:rPr>
          <w:rFonts w:ascii="Ubuntu" w:hAnsi="Ubuntu"/>
        </w:rPr>
      </w:pPr>
      <w:r w:rsidRPr="00C64585">
        <w:rPr>
          <w:rFonts w:ascii="Ubuntu" w:hAnsi="Ubuntu" w:cs="Times New Roman"/>
          <w:lang w:eastAsia="en-GB"/>
        </w:rPr>
        <w:t xml:space="preserve">Total capital </w:t>
      </w:r>
      <w:r w:rsidR="007A0976" w:rsidRPr="00C64585">
        <w:rPr>
          <w:rFonts w:ascii="Ubuntu" w:hAnsi="Ubuntu" w:cs="Times New Roman"/>
          <w:lang w:eastAsia="en-GB"/>
        </w:rPr>
        <w:t>expenditure</w:t>
      </w:r>
      <w:r w:rsidRPr="00C64585">
        <w:rPr>
          <w:rFonts w:ascii="Ubuntu" w:hAnsi="Ubuntu" w:cs="Times New Roman"/>
          <w:lang w:eastAsia="en-GB"/>
        </w:rPr>
        <w:t xml:space="preserve"> at month </w:t>
      </w:r>
      <w:r w:rsidR="00175F7A" w:rsidRPr="00C64585">
        <w:rPr>
          <w:rFonts w:ascii="Ubuntu" w:hAnsi="Ubuntu" w:cs="Times New Roman"/>
          <w:lang w:eastAsia="en-GB"/>
        </w:rPr>
        <w:t>7</w:t>
      </w:r>
      <w:r w:rsidRPr="00C64585">
        <w:rPr>
          <w:rFonts w:ascii="Ubuntu" w:hAnsi="Ubuntu" w:cs="Times New Roman"/>
          <w:lang w:eastAsia="en-GB"/>
        </w:rPr>
        <w:t xml:space="preserve"> </w:t>
      </w:r>
      <w:r w:rsidR="0033577D" w:rsidRPr="00C64585">
        <w:rPr>
          <w:rFonts w:ascii="Ubuntu" w:hAnsi="Ubuntu" w:cs="Times New Roman"/>
          <w:lang w:eastAsia="en-GB"/>
        </w:rPr>
        <w:t xml:space="preserve">on Public Health Wales </w:t>
      </w:r>
      <w:r w:rsidR="00D2302D" w:rsidRPr="00C64585">
        <w:rPr>
          <w:rFonts w:ascii="Ubuntu" w:hAnsi="Ubuntu" w:cs="Times New Roman"/>
          <w:lang w:eastAsia="en-GB"/>
        </w:rPr>
        <w:t>Discretionary</w:t>
      </w:r>
      <w:r w:rsidR="0033577D" w:rsidRPr="00C64585">
        <w:rPr>
          <w:rFonts w:ascii="Ubuntu" w:hAnsi="Ubuntu" w:cs="Times New Roman"/>
          <w:lang w:eastAsia="en-GB"/>
        </w:rPr>
        <w:t xml:space="preserve"> and </w:t>
      </w:r>
      <w:r w:rsidR="00D2302D" w:rsidRPr="00C64585">
        <w:rPr>
          <w:rFonts w:ascii="Ubuntu" w:hAnsi="Ubuntu" w:cs="Times New Roman"/>
          <w:lang w:eastAsia="en-GB"/>
        </w:rPr>
        <w:t xml:space="preserve">Strategic capital </w:t>
      </w:r>
      <w:r w:rsidRPr="00C64585">
        <w:rPr>
          <w:rFonts w:ascii="Ubuntu" w:hAnsi="Ubuntu" w:cs="Times New Roman"/>
          <w:lang w:eastAsia="en-GB"/>
        </w:rPr>
        <w:t>is £</w:t>
      </w:r>
      <w:r w:rsidR="00175F7A" w:rsidRPr="00C64585">
        <w:rPr>
          <w:rFonts w:ascii="Ubuntu" w:hAnsi="Ubuntu" w:cs="Times New Roman"/>
          <w:lang w:eastAsia="en-GB"/>
        </w:rPr>
        <w:t>328</w:t>
      </w:r>
      <w:r w:rsidR="00962D0B" w:rsidRPr="00C64585">
        <w:rPr>
          <w:rFonts w:ascii="Ubuntu" w:hAnsi="Ubuntu" w:cs="Times New Roman"/>
          <w:lang w:eastAsia="en-GB"/>
        </w:rPr>
        <w:t>k</w:t>
      </w:r>
      <w:r w:rsidR="005A3DFB" w:rsidRPr="00C64585">
        <w:rPr>
          <w:rFonts w:ascii="Ubuntu" w:hAnsi="Ubuntu" w:cs="Times New Roman"/>
          <w:lang w:eastAsia="en-GB"/>
        </w:rPr>
        <w:t xml:space="preserve">. </w:t>
      </w:r>
      <w:r w:rsidRPr="00C64585">
        <w:rPr>
          <w:rFonts w:ascii="Ubuntu" w:hAnsi="Ubuntu" w:cs="Times New Roman"/>
          <w:lang w:eastAsia="en-GB"/>
        </w:rPr>
        <w:t>Total capital committed via Purchase orders at month</w:t>
      </w:r>
      <w:r w:rsidR="00E62888" w:rsidRPr="00C64585">
        <w:rPr>
          <w:rFonts w:ascii="Ubuntu" w:hAnsi="Ubuntu" w:cs="Times New Roman"/>
          <w:lang w:eastAsia="en-GB"/>
        </w:rPr>
        <w:t xml:space="preserve"> </w:t>
      </w:r>
      <w:r w:rsidR="00175F7A" w:rsidRPr="00C64585">
        <w:rPr>
          <w:rFonts w:ascii="Ubuntu" w:hAnsi="Ubuntu" w:cs="Times New Roman"/>
          <w:lang w:eastAsia="en-GB"/>
        </w:rPr>
        <w:t>7</w:t>
      </w:r>
      <w:r w:rsidRPr="00C64585">
        <w:rPr>
          <w:rFonts w:ascii="Ubuntu" w:hAnsi="Ubuntu" w:cs="Times New Roman"/>
          <w:lang w:eastAsia="en-GB"/>
        </w:rPr>
        <w:t xml:space="preserve"> is £</w:t>
      </w:r>
      <w:r w:rsidR="00175F7A" w:rsidRPr="00C64585">
        <w:rPr>
          <w:rFonts w:ascii="Ubuntu" w:hAnsi="Ubuntu" w:cs="Times New Roman"/>
          <w:lang w:eastAsia="en-GB"/>
        </w:rPr>
        <w:t>302</w:t>
      </w:r>
      <w:r w:rsidRPr="00C64585">
        <w:rPr>
          <w:rFonts w:ascii="Ubuntu" w:hAnsi="Ubuntu" w:cs="Times New Roman"/>
          <w:lang w:eastAsia="en-GB"/>
        </w:rPr>
        <w:t xml:space="preserve">k, which combined with actual spend equates to approximately </w:t>
      </w:r>
      <w:r w:rsidR="00D2302D" w:rsidRPr="00C64585">
        <w:rPr>
          <w:rFonts w:ascii="Ubuntu" w:hAnsi="Ubuntu" w:cs="Times New Roman"/>
          <w:lang w:eastAsia="en-GB"/>
        </w:rPr>
        <w:t>3</w:t>
      </w:r>
      <w:r w:rsidR="00175F7A" w:rsidRPr="00C64585">
        <w:rPr>
          <w:rFonts w:ascii="Ubuntu" w:hAnsi="Ubuntu" w:cs="Times New Roman"/>
          <w:lang w:eastAsia="en-GB"/>
        </w:rPr>
        <w:t>5</w:t>
      </w:r>
      <w:r w:rsidRPr="00C64585">
        <w:rPr>
          <w:rFonts w:ascii="Ubuntu" w:hAnsi="Ubuntu" w:cs="Times New Roman"/>
          <w:lang w:eastAsia="en-GB"/>
        </w:rPr>
        <w:t>% of overall capital allocation</w:t>
      </w:r>
      <w:r w:rsidR="00A24F83" w:rsidRPr="00C64585">
        <w:rPr>
          <w:rFonts w:ascii="Ubuntu" w:hAnsi="Ubuntu" w:cs="Times New Roman"/>
          <w:lang w:eastAsia="en-GB"/>
        </w:rPr>
        <w:t>.</w:t>
      </w:r>
      <w:r w:rsidR="00341A44" w:rsidRPr="00C64585">
        <w:rPr>
          <w:rFonts w:ascii="Ubuntu" w:hAnsi="Ubuntu" w:cs="Times New Roman"/>
          <w:lang w:eastAsia="en-GB"/>
        </w:rPr>
        <w:t xml:space="preserve"> </w:t>
      </w:r>
    </w:p>
    <w:p w14:paraId="6E222315" w14:textId="77777777" w:rsidR="00750662" w:rsidRPr="00C64585" w:rsidRDefault="005812F4" w:rsidP="00494EA7">
      <w:pPr>
        <w:spacing w:before="240"/>
        <w:jc w:val="both"/>
        <w:rPr>
          <w:rFonts w:ascii="Ubuntu" w:hAnsi="Ubuntu"/>
        </w:rPr>
      </w:pPr>
      <w:r w:rsidRPr="00C64585">
        <w:rPr>
          <w:rFonts w:ascii="Ubuntu" w:hAnsi="Ubuntu"/>
        </w:rPr>
        <w:t>Most of</w:t>
      </w:r>
      <w:r w:rsidR="00750662" w:rsidRPr="00C64585">
        <w:rPr>
          <w:rFonts w:ascii="Ubuntu" w:hAnsi="Ubuntu"/>
        </w:rPr>
        <w:t xml:space="preserve"> the remaining spend relates to Digital services allocation</w:t>
      </w:r>
      <w:r w:rsidRPr="00C64585">
        <w:rPr>
          <w:rFonts w:ascii="Ubuntu" w:hAnsi="Ubuntu"/>
        </w:rPr>
        <w:t xml:space="preserve">. </w:t>
      </w:r>
      <w:r w:rsidR="00FA2AF0" w:rsidRPr="00C64585">
        <w:rPr>
          <w:rFonts w:ascii="Ubuntu" w:hAnsi="Ubuntu"/>
        </w:rPr>
        <w:t xml:space="preserve">The profile of planned </w:t>
      </w:r>
      <w:r w:rsidR="00A0497C" w:rsidRPr="00C64585">
        <w:rPr>
          <w:rFonts w:ascii="Ubuntu" w:hAnsi="Ubuntu"/>
        </w:rPr>
        <w:t>spend is</w:t>
      </w:r>
      <w:r w:rsidR="00FA2AF0" w:rsidRPr="00C64585">
        <w:rPr>
          <w:rFonts w:ascii="Ubuntu" w:hAnsi="Ubuntu"/>
        </w:rPr>
        <w:t xml:space="preserve"> outlined in </w:t>
      </w:r>
      <w:r w:rsidR="00FA2AF0" w:rsidRPr="00C64585">
        <w:rPr>
          <w:rFonts w:ascii="Ubuntu" w:hAnsi="Ubuntu"/>
          <w:b/>
        </w:rPr>
        <w:t>Table C</w:t>
      </w:r>
      <w:r w:rsidR="00750662" w:rsidRPr="00C64585">
        <w:rPr>
          <w:rFonts w:ascii="Ubuntu" w:hAnsi="Ubuntu"/>
        </w:rPr>
        <w:t xml:space="preserve">  </w:t>
      </w:r>
    </w:p>
    <w:p w14:paraId="6E222316" w14:textId="77777777" w:rsidR="00FA2AF0" w:rsidRPr="00C64585" w:rsidRDefault="00FA2AF0" w:rsidP="00494EA7">
      <w:pPr>
        <w:spacing w:before="240"/>
        <w:jc w:val="both"/>
        <w:rPr>
          <w:rFonts w:ascii="Ubuntu" w:hAnsi="Ubuntu"/>
          <w:b/>
        </w:rPr>
      </w:pPr>
      <w:r w:rsidRPr="00C64585">
        <w:rPr>
          <w:rFonts w:ascii="Ubuntu" w:hAnsi="Ubuntu"/>
          <w:b/>
        </w:rPr>
        <w:t>Table C – Digital Services spend profile</w:t>
      </w:r>
    </w:p>
    <w:tbl>
      <w:tblPr>
        <w:tblW w:w="9565" w:type="dxa"/>
        <w:tblLook w:val="04A0" w:firstRow="1" w:lastRow="0" w:firstColumn="1" w:lastColumn="0" w:noHBand="0" w:noVBand="1"/>
      </w:tblPr>
      <w:tblGrid>
        <w:gridCol w:w="3022"/>
        <w:gridCol w:w="589"/>
        <w:gridCol w:w="4314"/>
        <w:gridCol w:w="1640"/>
      </w:tblGrid>
      <w:tr w:rsidR="00E50F77" w:rsidRPr="00C64585" w14:paraId="6E22231B" w14:textId="77777777" w:rsidTr="00CB2BC1">
        <w:trPr>
          <w:trHeight w:val="621"/>
        </w:trPr>
        <w:tc>
          <w:tcPr>
            <w:tcW w:w="0" w:type="auto"/>
            <w:tcBorders>
              <w:top w:val="nil"/>
              <w:left w:val="nil"/>
              <w:bottom w:val="nil"/>
              <w:right w:val="nil"/>
            </w:tcBorders>
            <w:shd w:val="clear" w:color="000000" w:fill="2F75B5"/>
            <w:vAlign w:val="center"/>
            <w:hideMark/>
          </w:tcPr>
          <w:p w14:paraId="6E222317" w14:textId="77777777" w:rsidR="00E50F77" w:rsidRPr="00C64585" w:rsidRDefault="00E50F77" w:rsidP="00E50F7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Digital Services Capital Scheme</w:t>
            </w:r>
          </w:p>
        </w:tc>
        <w:tc>
          <w:tcPr>
            <w:tcW w:w="0" w:type="auto"/>
            <w:tcBorders>
              <w:top w:val="nil"/>
              <w:left w:val="nil"/>
              <w:bottom w:val="nil"/>
              <w:right w:val="nil"/>
            </w:tcBorders>
            <w:shd w:val="clear" w:color="000000" w:fill="2F75B5"/>
            <w:vAlign w:val="center"/>
            <w:hideMark/>
          </w:tcPr>
          <w:p w14:paraId="6E222318" w14:textId="77777777" w:rsidR="00E50F77" w:rsidRPr="00C64585" w:rsidRDefault="00E50F77" w:rsidP="00E50F7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w:t>
            </w:r>
          </w:p>
        </w:tc>
        <w:tc>
          <w:tcPr>
            <w:tcW w:w="0" w:type="auto"/>
            <w:tcBorders>
              <w:top w:val="nil"/>
              <w:left w:val="nil"/>
              <w:bottom w:val="nil"/>
              <w:right w:val="nil"/>
            </w:tcBorders>
            <w:shd w:val="clear" w:color="000000" w:fill="2F75B5"/>
            <w:vAlign w:val="center"/>
            <w:hideMark/>
          </w:tcPr>
          <w:p w14:paraId="6E222319" w14:textId="77777777" w:rsidR="00E50F77" w:rsidRPr="00C64585" w:rsidRDefault="00E50F77" w:rsidP="00E50F7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Status Update</w:t>
            </w:r>
          </w:p>
        </w:tc>
        <w:tc>
          <w:tcPr>
            <w:tcW w:w="0" w:type="auto"/>
            <w:tcBorders>
              <w:top w:val="nil"/>
              <w:left w:val="nil"/>
              <w:bottom w:val="nil"/>
              <w:right w:val="nil"/>
            </w:tcBorders>
            <w:shd w:val="clear" w:color="000000" w:fill="2F75B5"/>
            <w:vAlign w:val="center"/>
            <w:hideMark/>
          </w:tcPr>
          <w:p w14:paraId="6E22231A" w14:textId="77777777" w:rsidR="00E50F77" w:rsidRPr="00C64585" w:rsidRDefault="00E50F77" w:rsidP="00E50F77">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Delivery Estimate</w:t>
            </w:r>
          </w:p>
        </w:tc>
      </w:tr>
      <w:tr w:rsidR="00E50F77" w:rsidRPr="00C64585" w14:paraId="6E222320" w14:textId="77777777" w:rsidTr="00CB2BC1">
        <w:trPr>
          <w:trHeight w:val="596"/>
        </w:trPr>
        <w:tc>
          <w:tcPr>
            <w:tcW w:w="0" w:type="auto"/>
            <w:tcBorders>
              <w:top w:val="nil"/>
              <w:left w:val="nil"/>
              <w:bottom w:val="nil"/>
              <w:right w:val="nil"/>
            </w:tcBorders>
            <w:shd w:val="clear" w:color="000000" w:fill="FFFFFF"/>
            <w:hideMark/>
          </w:tcPr>
          <w:p w14:paraId="6E22231C"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IT equipment for new posts</w:t>
            </w:r>
          </w:p>
        </w:tc>
        <w:tc>
          <w:tcPr>
            <w:tcW w:w="0" w:type="auto"/>
            <w:tcBorders>
              <w:top w:val="nil"/>
              <w:left w:val="nil"/>
              <w:bottom w:val="nil"/>
              <w:right w:val="nil"/>
            </w:tcBorders>
            <w:shd w:val="clear" w:color="000000" w:fill="FFFFFF"/>
            <w:noWrap/>
            <w:hideMark/>
          </w:tcPr>
          <w:p w14:paraId="6E22231D"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61</w:t>
            </w:r>
          </w:p>
        </w:tc>
        <w:tc>
          <w:tcPr>
            <w:tcW w:w="0" w:type="auto"/>
            <w:tcBorders>
              <w:top w:val="nil"/>
              <w:left w:val="nil"/>
              <w:bottom w:val="nil"/>
              <w:right w:val="nil"/>
            </w:tcBorders>
            <w:shd w:val="clear" w:color="000000" w:fill="FFFFFF"/>
            <w:vAlign w:val="center"/>
            <w:hideMark/>
          </w:tcPr>
          <w:p w14:paraId="6E22231E"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Procurement process completed, requisitions being raised, </w:t>
            </w:r>
            <w:r w:rsidR="00230290" w:rsidRPr="00C64585">
              <w:rPr>
                <w:rFonts w:ascii="Ubuntu" w:eastAsia="Times New Roman" w:hAnsi="Ubuntu" w:cs="Calibri"/>
                <w:color w:val="000000"/>
                <w:sz w:val="22"/>
                <w:szCs w:val="22"/>
                <w:lang w:eastAsia="en-GB"/>
              </w:rPr>
              <w:t>4-week</w:t>
            </w:r>
            <w:r w:rsidRPr="00C64585">
              <w:rPr>
                <w:rFonts w:ascii="Ubuntu" w:eastAsia="Times New Roman" w:hAnsi="Ubuntu" w:cs="Calibri"/>
                <w:color w:val="000000"/>
                <w:sz w:val="22"/>
                <w:szCs w:val="22"/>
                <w:lang w:eastAsia="en-GB"/>
              </w:rPr>
              <w:t xml:space="preserve"> delivery lead time</w:t>
            </w:r>
          </w:p>
        </w:tc>
        <w:tc>
          <w:tcPr>
            <w:tcW w:w="0" w:type="auto"/>
            <w:tcBorders>
              <w:top w:val="nil"/>
              <w:left w:val="nil"/>
              <w:bottom w:val="nil"/>
              <w:right w:val="nil"/>
            </w:tcBorders>
            <w:shd w:val="clear" w:color="000000" w:fill="FFFFFF"/>
            <w:noWrap/>
            <w:hideMark/>
          </w:tcPr>
          <w:p w14:paraId="6E22231F"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Dec-23</w:t>
            </w:r>
          </w:p>
        </w:tc>
      </w:tr>
      <w:tr w:rsidR="00E50F77" w:rsidRPr="00C64585" w14:paraId="6E222325" w14:textId="77777777" w:rsidTr="00CB2BC1">
        <w:trPr>
          <w:trHeight w:val="548"/>
        </w:trPr>
        <w:tc>
          <w:tcPr>
            <w:tcW w:w="0" w:type="auto"/>
            <w:tcBorders>
              <w:top w:val="nil"/>
              <w:left w:val="nil"/>
              <w:bottom w:val="nil"/>
              <w:right w:val="nil"/>
            </w:tcBorders>
            <w:shd w:val="clear" w:color="000000" w:fill="FFFFFF"/>
            <w:hideMark/>
          </w:tcPr>
          <w:p w14:paraId="6E222321"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Desktop PC Replacement Programme</w:t>
            </w:r>
          </w:p>
        </w:tc>
        <w:tc>
          <w:tcPr>
            <w:tcW w:w="0" w:type="auto"/>
            <w:tcBorders>
              <w:top w:val="nil"/>
              <w:left w:val="nil"/>
              <w:bottom w:val="nil"/>
              <w:right w:val="nil"/>
            </w:tcBorders>
            <w:shd w:val="clear" w:color="000000" w:fill="FFFFFF"/>
            <w:noWrap/>
            <w:hideMark/>
          </w:tcPr>
          <w:p w14:paraId="6E222322"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119</w:t>
            </w:r>
          </w:p>
        </w:tc>
        <w:tc>
          <w:tcPr>
            <w:tcW w:w="0" w:type="auto"/>
            <w:tcBorders>
              <w:top w:val="nil"/>
              <w:left w:val="nil"/>
              <w:bottom w:val="nil"/>
              <w:right w:val="nil"/>
            </w:tcBorders>
            <w:shd w:val="clear" w:color="000000" w:fill="FFFFFF"/>
            <w:vAlign w:val="center"/>
            <w:hideMark/>
          </w:tcPr>
          <w:p w14:paraId="6E222323"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Procurement process completed, requisitions being raised, </w:t>
            </w:r>
            <w:r w:rsidR="00230290" w:rsidRPr="00C64585">
              <w:rPr>
                <w:rFonts w:ascii="Ubuntu" w:eastAsia="Times New Roman" w:hAnsi="Ubuntu" w:cs="Calibri"/>
                <w:color w:val="000000"/>
                <w:sz w:val="22"/>
                <w:szCs w:val="22"/>
                <w:lang w:eastAsia="en-GB"/>
              </w:rPr>
              <w:t>4-week</w:t>
            </w:r>
            <w:r w:rsidRPr="00C64585">
              <w:rPr>
                <w:rFonts w:ascii="Ubuntu" w:eastAsia="Times New Roman" w:hAnsi="Ubuntu" w:cs="Calibri"/>
                <w:color w:val="000000"/>
                <w:sz w:val="22"/>
                <w:szCs w:val="22"/>
                <w:lang w:eastAsia="en-GB"/>
              </w:rPr>
              <w:t xml:space="preserve"> delivery lead time</w:t>
            </w:r>
          </w:p>
        </w:tc>
        <w:tc>
          <w:tcPr>
            <w:tcW w:w="0" w:type="auto"/>
            <w:tcBorders>
              <w:top w:val="nil"/>
              <w:left w:val="nil"/>
              <w:bottom w:val="nil"/>
              <w:right w:val="nil"/>
            </w:tcBorders>
            <w:shd w:val="clear" w:color="000000" w:fill="FFFFFF"/>
            <w:noWrap/>
            <w:hideMark/>
          </w:tcPr>
          <w:p w14:paraId="6E222324"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Dec-23</w:t>
            </w:r>
          </w:p>
        </w:tc>
      </w:tr>
      <w:tr w:rsidR="00E50F77" w:rsidRPr="00C64585" w14:paraId="6E22232A" w14:textId="77777777" w:rsidTr="00CB2BC1">
        <w:trPr>
          <w:trHeight w:val="280"/>
        </w:trPr>
        <w:tc>
          <w:tcPr>
            <w:tcW w:w="0" w:type="auto"/>
            <w:tcBorders>
              <w:top w:val="nil"/>
              <w:left w:val="nil"/>
              <w:bottom w:val="nil"/>
              <w:right w:val="nil"/>
            </w:tcBorders>
            <w:shd w:val="clear" w:color="000000" w:fill="FFFFFF"/>
            <w:hideMark/>
          </w:tcPr>
          <w:p w14:paraId="6E222326"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Tarian improvement</w:t>
            </w:r>
          </w:p>
        </w:tc>
        <w:tc>
          <w:tcPr>
            <w:tcW w:w="0" w:type="auto"/>
            <w:tcBorders>
              <w:top w:val="nil"/>
              <w:left w:val="nil"/>
              <w:bottom w:val="nil"/>
              <w:right w:val="nil"/>
            </w:tcBorders>
            <w:shd w:val="clear" w:color="000000" w:fill="FFFFFF"/>
            <w:noWrap/>
            <w:vAlign w:val="center"/>
            <w:hideMark/>
          </w:tcPr>
          <w:p w14:paraId="6E222327"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60</w:t>
            </w:r>
          </w:p>
        </w:tc>
        <w:tc>
          <w:tcPr>
            <w:tcW w:w="0" w:type="auto"/>
            <w:tcBorders>
              <w:top w:val="nil"/>
              <w:left w:val="nil"/>
              <w:bottom w:val="nil"/>
              <w:right w:val="nil"/>
            </w:tcBorders>
            <w:shd w:val="clear" w:color="000000" w:fill="FFFFFF"/>
            <w:hideMark/>
          </w:tcPr>
          <w:p w14:paraId="6E222328"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Procurement to be actioned via Mini Comp</w:t>
            </w:r>
          </w:p>
        </w:tc>
        <w:tc>
          <w:tcPr>
            <w:tcW w:w="0" w:type="auto"/>
            <w:tcBorders>
              <w:top w:val="nil"/>
              <w:left w:val="nil"/>
              <w:bottom w:val="nil"/>
              <w:right w:val="nil"/>
            </w:tcBorders>
            <w:shd w:val="clear" w:color="000000" w:fill="FFFFFF"/>
            <w:noWrap/>
            <w:hideMark/>
          </w:tcPr>
          <w:p w14:paraId="6E222329"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Jan-24</w:t>
            </w:r>
          </w:p>
        </w:tc>
      </w:tr>
      <w:tr w:rsidR="00E50F77" w:rsidRPr="00C64585" w14:paraId="6E22232F" w14:textId="77777777" w:rsidTr="00CB2BC1">
        <w:trPr>
          <w:trHeight w:val="560"/>
        </w:trPr>
        <w:tc>
          <w:tcPr>
            <w:tcW w:w="0" w:type="auto"/>
            <w:tcBorders>
              <w:top w:val="nil"/>
              <w:left w:val="nil"/>
              <w:bottom w:val="nil"/>
              <w:right w:val="nil"/>
            </w:tcBorders>
            <w:shd w:val="clear" w:color="000000" w:fill="FFFFFF"/>
            <w:vAlign w:val="center"/>
            <w:hideMark/>
          </w:tcPr>
          <w:p w14:paraId="6E22232B"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Replacement of Clinical system printers &amp; scanners</w:t>
            </w:r>
          </w:p>
        </w:tc>
        <w:tc>
          <w:tcPr>
            <w:tcW w:w="0" w:type="auto"/>
            <w:tcBorders>
              <w:top w:val="nil"/>
              <w:left w:val="nil"/>
              <w:bottom w:val="nil"/>
              <w:right w:val="nil"/>
            </w:tcBorders>
            <w:shd w:val="clear" w:color="000000" w:fill="FFFFFF"/>
            <w:noWrap/>
            <w:hideMark/>
          </w:tcPr>
          <w:p w14:paraId="6E22232C"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6</w:t>
            </w:r>
          </w:p>
        </w:tc>
        <w:tc>
          <w:tcPr>
            <w:tcW w:w="0" w:type="auto"/>
            <w:tcBorders>
              <w:top w:val="nil"/>
              <w:left w:val="nil"/>
              <w:bottom w:val="nil"/>
              <w:right w:val="nil"/>
            </w:tcBorders>
            <w:shd w:val="clear" w:color="000000" w:fill="FFFFFF"/>
            <w:hideMark/>
          </w:tcPr>
          <w:p w14:paraId="6E22232D"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Procurement to be actioned via Mini Comp</w:t>
            </w:r>
          </w:p>
        </w:tc>
        <w:tc>
          <w:tcPr>
            <w:tcW w:w="0" w:type="auto"/>
            <w:tcBorders>
              <w:top w:val="nil"/>
              <w:left w:val="nil"/>
              <w:bottom w:val="nil"/>
              <w:right w:val="nil"/>
            </w:tcBorders>
            <w:shd w:val="clear" w:color="000000" w:fill="FFFFFF"/>
            <w:noWrap/>
            <w:hideMark/>
          </w:tcPr>
          <w:p w14:paraId="6E22232E"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Feb-24</w:t>
            </w:r>
          </w:p>
        </w:tc>
      </w:tr>
      <w:tr w:rsidR="00E50F77" w:rsidRPr="00C64585" w14:paraId="6E222334" w14:textId="77777777" w:rsidTr="00CB2BC1">
        <w:trPr>
          <w:trHeight w:val="584"/>
        </w:trPr>
        <w:tc>
          <w:tcPr>
            <w:tcW w:w="0" w:type="auto"/>
            <w:tcBorders>
              <w:top w:val="nil"/>
              <w:left w:val="nil"/>
              <w:bottom w:val="nil"/>
              <w:right w:val="nil"/>
            </w:tcBorders>
            <w:shd w:val="clear" w:color="000000" w:fill="FFFFFF"/>
            <w:hideMark/>
          </w:tcPr>
          <w:p w14:paraId="6E222330"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Laptop PC Replacement Programme</w:t>
            </w:r>
          </w:p>
        </w:tc>
        <w:tc>
          <w:tcPr>
            <w:tcW w:w="0" w:type="auto"/>
            <w:tcBorders>
              <w:top w:val="nil"/>
              <w:left w:val="nil"/>
              <w:bottom w:val="nil"/>
              <w:right w:val="nil"/>
            </w:tcBorders>
            <w:shd w:val="clear" w:color="000000" w:fill="FFFFFF"/>
            <w:noWrap/>
            <w:hideMark/>
          </w:tcPr>
          <w:p w14:paraId="6E222331"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161</w:t>
            </w:r>
          </w:p>
        </w:tc>
        <w:tc>
          <w:tcPr>
            <w:tcW w:w="0" w:type="auto"/>
            <w:tcBorders>
              <w:top w:val="nil"/>
              <w:left w:val="nil"/>
              <w:bottom w:val="nil"/>
              <w:right w:val="nil"/>
            </w:tcBorders>
            <w:shd w:val="clear" w:color="000000" w:fill="FFFFFF"/>
            <w:vAlign w:val="center"/>
            <w:hideMark/>
          </w:tcPr>
          <w:p w14:paraId="6E222332"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Procurement process completed, requisitions being raised, </w:t>
            </w:r>
            <w:r w:rsidR="00230290" w:rsidRPr="00C64585">
              <w:rPr>
                <w:rFonts w:ascii="Ubuntu" w:eastAsia="Times New Roman" w:hAnsi="Ubuntu" w:cs="Calibri"/>
                <w:color w:val="000000"/>
                <w:sz w:val="22"/>
                <w:szCs w:val="22"/>
                <w:lang w:eastAsia="en-GB"/>
              </w:rPr>
              <w:t>4-week</w:t>
            </w:r>
            <w:r w:rsidRPr="00C64585">
              <w:rPr>
                <w:rFonts w:ascii="Ubuntu" w:eastAsia="Times New Roman" w:hAnsi="Ubuntu" w:cs="Calibri"/>
                <w:color w:val="000000"/>
                <w:sz w:val="22"/>
                <w:szCs w:val="22"/>
                <w:lang w:eastAsia="en-GB"/>
              </w:rPr>
              <w:t xml:space="preserve"> delivery lead time</w:t>
            </w:r>
          </w:p>
        </w:tc>
        <w:tc>
          <w:tcPr>
            <w:tcW w:w="0" w:type="auto"/>
            <w:tcBorders>
              <w:top w:val="nil"/>
              <w:left w:val="nil"/>
              <w:bottom w:val="nil"/>
              <w:right w:val="nil"/>
            </w:tcBorders>
            <w:shd w:val="clear" w:color="000000" w:fill="FFFFFF"/>
            <w:noWrap/>
            <w:hideMark/>
          </w:tcPr>
          <w:p w14:paraId="6E222333"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Dec-23</w:t>
            </w:r>
          </w:p>
        </w:tc>
      </w:tr>
      <w:tr w:rsidR="00E50F77" w:rsidRPr="00C64585" w14:paraId="6E222339" w14:textId="77777777" w:rsidTr="00CB2BC1">
        <w:trPr>
          <w:trHeight w:val="292"/>
        </w:trPr>
        <w:tc>
          <w:tcPr>
            <w:tcW w:w="0" w:type="auto"/>
            <w:tcBorders>
              <w:top w:val="nil"/>
              <w:left w:val="nil"/>
              <w:bottom w:val="nil"/>
              <w:right w:val="nil"/>
            </w:tcBorders>
            <w:shd w:val="clear" w:color="000000" w:fill="FFFFFF"/>
            <w:hideMark/>
          </w:tcPr>
          <w:p w14:paraId="6E222335"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 xml:space="preserve">UPS replacement </w:t>
            </w:r>
          </w:p>
        </w:tc>
        <w:tc>
          <w:tcPr>
            <w:tcW w:w="0" w:type="auto"/>
            <w:tcBorders>
              <w:top w:val="nil"/>
              <w:left w:val="nil"/>
              <w:bottom w:val="nil"/>
              <w:right w:val="nil"/>
            </w:tcBorders>
            <w:shd w:val="clear" w:color="000000" w:fill="FFFFFF"/>
            <w:noWrap/>
            <w:vAlign w:val="center"/>
            <w:hideMark/>
          </w:tcPr>
          <w:p w14:paraId="6E222336"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35</w:t>
            </w:r>
          </w:p>
        </w:tc>
        <w:tc>
          <w:tcPr>
            <w:tcW w:w="0" w:type="auto"/>
            <w:tcBorders>
              <w:top w:val="nil"/>
              <w:left w:val="nil"/>
              <w:bottom w:val="nil"/>
              <w:right w:val="nil"/>
            </w:tcBorders>
            <w:shd w:val="clear" w:color="000000" w:fill="FFFFFF"/>
            <w:vAlign w:val="center"/>
            <w:hideMark/>
          </w:tcPr>
          <w:p w14:paraId="6E222337"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Procurement to be actioned via Mini Comp</w:t>
            </w:r>
          </w:p>
        </w:tc>
        <w:tc>
          <w:tcPr>
            <w:tcW w:w="0" w:type="auto"/>
            <w:tcBorders>
              <w:top w:val="nil"/>
              <w:left w:val="nil"/>
              <w:bottom w:val="nil"/>
              <w:right w:val="nil"/>
            </w:tcBorders>
            <w:shd w:val="clear" w:color="000000" w:fill="FFFFFF"/>
            <w:noWrap/>
            <w:vAlign w:val="center"/>
            <w:hideMark/>
          </w:tcPr>
          <w:p w14:paraId="6E222338"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Mar-24</w:t>
            </w:r>
          </w:p>
        </w:tc>
      </w:tr>
      <w:tr w:rsidR="00E50F77" w:rsidRPr="00C64585" w14:paraId="6E22233E" w14:textId="77777777" w:rsidTr="00CB2BC1">
        <w:trPr>
          <w:trHeight w:val="280"/>
        </w:trPr>
        <w:tc>
          <w:tcPr>
            <w:tcW w:w="0" w:type="auto"/>
            <w:tcBorders>
              <w:top w:val="nil"/>
              <w:left w:val="nil"/>
              <w:bottom w:val="nil"/>
              <w:right w:val="nil"/>
            </w:tcBorders>
            <w:shd w:val="clear" w:color="000000" w:fill="FFFFFF"/>
            <w:vAlign w:val="center"/>
            <w:hideMark/>
          </w:tcPr>
          <w:p w14:paraId="6E22233A"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Server room Air Con replacements</w:t>
            </w:r>
          </w:p>
        </w:tc>
        <w:tc>
          <w:tcPr>
            <w:tcW w:w="0" w:type="auto"/>
            <w:tcBorders>
              <w:top w:val="nil"/>
              <w:left w:val="nil"/>
              <w:bottom w:val="nil"/>
              <w:right w:val="nil"/>
            </w:tcBorders>
            <w:shd w:val="clear" w:color="000000" w:fill="FFFFFF"/>
            <w:noWrap/>
            <w:vAlign w:val="center"/>
            <w:hideMark/>
          </w:tcPr>
          <w:p w14:paraId="6E22233B"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35</w:t>
            </w:r>
          </w:p>
        </w:tc>
        <w:tc>
          <w:tcPr>
            <w:tcW w:w="0" w:type="auto"/>
            <w:tcBorders>
              <w:top w:val="nil"/>
              <w:left w:val="nil"/>
              <w:bottom w:val="nil"/>
              <w:right w:val="nil"/>
            </w:tcBorders>
            <w:shd w:val="clear" w:color="000000" w:fill="FFFFFF"/>
            <w:vAlign w:val="center"/>
            <w:hideMark/>
          </w:tcPr>
          <w:p w14:paraId="6E22233C"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Individual projects</w:t>
            </w:r>
          </w:p>
        </w:tc>
        <w:tc>
          <w:tcPr>
            <w:tcW w:w="0" w:type="auto"/>
            <w:tcBorders>
              <w:top w:val="nil"/>
              <w:left w:val="nil"/>
              <w:bottom w:val="nil"/>
              <w:right w:val="nil"/>
            </w:tcBorders>
            <w:shd w:val="clear" w:color="000000" w:fill="FFFFFF"/>
            <w:noWrap/>
            <w:vAlign w:val="center"/>
            <w:hideMark/>
          </w:tcPr>
          <w:p w14:paraId="6E22233D"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Mar-24</w:t>
            </w:r>
          </w:p>
        </w:tc>
      </w:tr>
      <w:tr w:rsidR="00E50F77" w:rsidRPr="00C64585" w14:paraId="6E222343" w14:textId="77777777" w:rsidTr="00CB2BC1">
        <w:trPr>
          <w:trHeight w:val="280"/>
        </w:trPr>
        <w:tc>
          <w:tcPr>
            <w:tcW w:w="0" w:type="auto"/>
            <w:tcBorders>
              <w:top w:val="nil"/>
              <w:left w:val="nil"/>
              <w:bottom w:val="nil"/>
              <w:right w:val="nil"/>
            </w:tcBorders>
            <w:shd w:val="clear" w:color="000000" w:fill="FFFFFF"/>
            <w:vAlign w:val="center"/>
            <w:hideMark/>
          </w:tcPr>
          <w:p w14:paraId="6E22233F"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Firewalls</w:t>
            </w:r>
          </w:p>
        </w:tc>
        <w:tc>
          <w:tcPr>
            <w:tcW w:w="0" w:type="auto"/>
            <w:tcBorders>
              <w:top w:val="nil"/>
              <w:left w:val="nil"/>
              <w:bottom w:val="nil"/>
              <w:right w:val="nil"/>
            </w:tcBorders>
            <w:shd w:val="clear" w:color="000000" w:fill="FFFFFF"/>
            <w:noWrap/>
            <w:vAlign w:val="center"/>
            <w:hideMark/>
          </w:tcPr>
          <w:p w14:paraId="6E222340"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400</w:t>
            </w:r>
          </w:p>
        </w:tc>
        <w:tc>
          <w:tcPr>
            <w:tcW w:w="0" w:type="auto"/>
            <w:tcBorders>
              <w:top w:val="nil"/>
              <w:left w:val="nil"/>
              <w:bottom w:val="nil"/>
              <w:right w:val="nil"/>
            </w:tcBorders>
            <w:shd w:val="clear" w:color="000000" w:fill="FFFFFF"/>
            <w:vAlign w:val="center"/>
            <w:hideMark/>
          </w:tcPr>
          <w:p w14:paraId="6E222341" w14:textId="77777777" w:rsidR="00E50F77" w:rsidRPr="00C64585" w:rsidRDefault="00E50F77" w:rsidP="00E50F77">
            <w:pPr>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Procurement to be actioned via Mini Comp</w:t>
            </w:r>
          </w:p>
        </w:tc>
        <w:tc>
          <w:tcPr>
            <w:tcW w:w="0" w:type="auto"/>
            <w:tcBorders>
              <w:top w:val="nil"/>
              <w:left w:val="nil"/>
              <w:bottom w:val="nil"/>
              <w:right w:val="nil"/>
            </w:tcBorders>
            <w:shd w:val="clear" w:color="000000" w:fill="FFFFFF"/>
            <w:noWrap/>
            <w:vAlign w:val="center"/>
            <w:hideMark/>
          </w:tcPr>
          <w:p w14:paraId="6E222342" w14:textId="77777777" w:rsidR="00E50F77" w:rsidRPr="00C64585" w:rsidRDefault="00E50F77" w:rsidP="00E50F77">
            <w:pPr>
              <w:jc w:val="right"/>
              <w:rPr>
                <w:rFonts w:ascii="Ubuntu" w:eastAsia="Times New Roman" w:hAnsi="Ubuntu" w:cs="Calibri"/>
                <w:color w:val="000000"/>
                <w:sz w:val="22"/>
                <w:szCs w:val="22"/>
                <w:lang w:eastAsia="en-GB"/>
              </w:rPr>
            </w:pPr>
            <w:r w:rsidRPr="00C64585">
              <w:rPr>
                <w:rFonts w:ascii="Ubuntu" w:eastAsia="Times New Roman" w:hAnsi="Ubuntu" w:cs="Calibri"/>
                <w:color w:val="000000"/>
                <w:sz w:val="22"/>
                <w:szCs w:val="22"/>
                <w:lang w:eastAsia="en-GB"/>
              </w:rPr>
              <w:t>Jan-24</w:t>
            </w:r>
          </w:p>
        </w:tc>
      </w:tr>
    </w:tbl>
    <w:p w14:paraId="6E222344" w14:textId="77777777" w:rsidR="00CB2BC1" w:rsidRPr="00C64585" w:rsidRDefault="00CB2BC1" w:rsidP="00FA2AF0">
      <w:pPr>
        <w:spacing w:before="240"/>
        <w:jc w:val="both"/>
        <w:rPr>
          <w:rFonts w:ascii="Ubuntu" w:hAnsi="Ubuntu"/>
        </w:rPr>
      </w:pPr>
    </w:p>
    <w:p w14:paraId="6E222345" w14:textId="77777777" w:rsidR="00FA2AF0" w:rsidRPr="00C64585" w:rsidRDefault="00FA2AF0" w:rsidP="00FA2AF0">
      <w:pPr>
        <w:spacing w:before="240"/>
        <w:jc w:val="both"/>
        <w:rPr>
          <w:rFonts w:ascii="Ubuntu" w:hAnsi="Ubuntu"/>
        </w:rPr>
      </w:pPr>
      <w:r w:rsidRPr="00C64585">
        <w:rPr>
          <w:rFonts w:ascii="Ubuntu" w:hAnsi="Ubuntu"/>
        </w:rPr>
        <w:t>There remains a clear focus to ensure a breakeven position is maintained throughout 2023/24.</w:t>
      </w:r>
    </w:p>
    <w:p w14:paraId="6E222346" w14:textId="77777777" w:rsidR="00A24F83" w:rsidRPr="00C64585" w:rsidRDefault="00494EA7" w:rsidP="00441DC6">
      <w:pPr>
        <w:spacing w:before="240"/>
        <w:jc w:val="both"/>
        <w:rPr>
          <w:rFonts w:ascii="Ubuntu" w:eastAsia="Times New Roman" w:hAnsi="Ubuntu" w:cs="Times New Roman"/>
          <w:szCs w:val="20"/>
        </w:rPr>
      </w:pPr>
      <w:r w:rsidRPr="00C64585">
        <w:rPr>
          <w:rFonts w:ascii="Ubuntu" w:eastAsia="Times New Roman" w:hAnsi="Ubuntu" w:cs="Times New Roman"/>
          <w:szCs w:val="20"/>
        </w:rPr>
        <w:t xml:space="preserve">Two further business cases </w:t>
      </w:r>
      <w:r w:rsidR="00341A44" w:rsidRPr="00C64585">
        <w:rPr>
          <w:rFonts w:ascii="Ubuntu" w:eastAsia="Times New Roman" w:hAnsi="Ubuntu" w:cs="Times New Roman"/>
          <w:szCs w:val="20"/>
        </w:rPr>
        <w:t>have been</w:t>
      </w:r>
      <w:r w:rsidRPr="00C64585">
        <w:rPr>
          <w:rFonts w:ascii="Ubuntu" w:eastAsia="Times New Roman" w:hAnsi="Ubuntu" w:cs="Times New Roman"/>
          <w:szCs w:val="20"/>
        </w:rPr>
        <w:t xml:space="preserve"> submitted to Welsh Government for additional strategic capital funding: All Wales Sexual Health Case Management and Surveillance Reporting System £840k and DESW camera replacement programme £1.195m. </w:t>
      </w:r>
      <w:r w:rsidR="00341A44" w:rsidRPr="00C64585">
        <w:rPr>
          <w:rFonts w:ascii="Ubuntu" w:eastAsia="Times New Roman" w:hAnsi="Ubuntu" w:cs="Times New Roman"/>
          <w:szCs w:val="20"/>
        </w:rPr>
        <w:t xml:space="preserve">On 11 October we received a number of questions from Welsh Government in relation to the DESW camera replacement business case, </w:t>
      </w:r>
      <w:r w:rsidR="00175F7A" w:rsidRPr="00C64585">
        <w:rPr>
          <w:rFonts w:ascii="Ubuntu" w:eastAsia="Times New Roman" w:hAnsi="Ubuntu" w:cs="Times New Roman"/>
          <w:szCs w:val="20"/>
        </w:rPr>
        <w:t xml:space="preserve">our response </w:t>
      </w:r>
      <w:r w:rsidR="00230290" w:rsidRPr="00C64585">
        <w:rPr>
          <w:rFonts w:ascii="Ubuntu" w:eastAsia="Times New Roman" w:hAnsi="Ubuntu" w:cs="Times New Roman"/>
          <w:szCs w:val="20"/>
        </w:rPr>
        <w:t>was submitted on 30 October, a</w:t>
      </w:r>
      <w:r w:rsidR="00175F7A" w:rsidRPr="00C64585">
        <w:rPr>
          <w:rFonts w:ascii="Ubuntu" w:eastAsia="Times New Roman" w:hAnsi="Ubuntu" w:cs="Times New Roman"/>
          <w:szCs w:val="20"/>
        </w:rPr>
        <w:t>nd we are awaiting the outcome from Welsh Government.</w:t>
      </w:r>
    </w:p>
    <w:p w14:paraId="6E222347" w14:textId="77777777" w:rsidR="00341A44" w:rsidRPr="00C64585" w:rsidRDefault="00341A44" w:rsidP="00341A44">
      <w:pPr>
        <w:pStyle w:val="NormalText"/>
        <w:rPr>
          <w:rFonts w:ascii="Ubuntu" w:hAnsi="Ubuntu"/>
          <w:color w:val="auto"/>
        </w:rPr>
      </w:pPr>
      <w:r w:rsidRPr="00C64585">
        <w:rPr>
          <w:rFonts w:ascii="Ubuntu" w:hAnsi="Ubuntu"/>
          <w:color w:val="auto"/>
        </w:rPr>
        <w:t>The NHS Executive are in the process of finalising their £0.</w:t>
      </w:r>
      <w:r w:rsidR="00175F7A" w:rsidRPr="00C64585">
        <w:rPr>
          <w:rFonts w:ascii="Ubuntu" w:hAnsi="Ubuntu"/>
          <w:color w:val="auto"/>
        </w:rPr>
        <w:t>160</w:t>
      </w:r>
      <w:r w:rsidRPr="00C64585">
        <w:rPr>
          <w:rFonts w:ascii="Ubuntu" w:hAnsi="Ubuntu"/>
          <w:color w:val="auto"/>
        </w:rPr>
        <w:t>m capital spending plan</w:t>
      </w:r>
      <w:r w:rsidR="005812F4" w:rsidRPr="00C64585">
        <w:rPr>
          <w:rFonts w:ascii="Ubuntu" w:hAnsi="Ubuntu"/>
          <w:color w:val="auto"/>
        </w:rPr>
        <w:t xml:space="preserve">. </w:t>
      </w:r>
      <w:r w:rsidRPr="00C64585">
        <w:rPr>
          <w:rFonts w:ascii="Ubuntu" w:hAnsi="Ubuntu"/>
          <w:color w:val="auto"/>
        </w:rPr>
        <w:t>Spend on IT infrastructure will include laptops, new and replacement, a PSBA link and upgrade to the communications system.</w:t>
      </w:r>
    </w:p>
    <w:p w14:paraId="6E222348" w14:textId="77777777" w:rsidR="00441DC6" w:rsidRPr="00C64585" w:rsidRDefault="00441DC6" w:rsidP="00441DC6">
      <w:pPr>
        <w:spacing w:before="240"/>
        <w:jc w:val="both"/>
        <w:rPr>
          <w:rFonts w:ascii="Ubuntu" w:eastAsia="Times New Roman" w:hAnsi="Ubuntu" w:cs="Times New Roman"/>
          <w:szCs w:val="20"/>
          <w:highlight w:val="magenta"/>
        </w:rPr>
      </w:pPr>
    </w:p>
    <w:p w14:paraId="6E222349" w14:textId="77777777" w:rsidR="00494EA7" w:rsidRPr="00C64585" w:rsidRDefault="00494EA7" w:rsidP="00230290">
      <w:pPr>
        <w:pStyle w:val="ListParagraph"/>
        <w:numPr>
          <w:ilvl w:val="0"/>
          <w:numId w:val="5"/>
        </w:numPr>
        <w:jc w:val="both"/>
        <w:rPr>
          <w:rFonts w:ascii="Ubuntu" w:hAnsi="Ubuntu"/>
          <w:b/>
          <w:u w:val="single"/>
        </w:rPr>
      </w:pPr>
      <w:r w:rsidRPr="00C64585">
        <w:rPr>
          <w:rFonts w:ascii="Ubuntu" w:hAnsi="Ubuntu"/>
          <w:b/>
          <w:u w:val="single"/>
        </w:rPr>
        <w:t>Balance Sheet</w:t>
      </w:r>
    </w:p>
    <w:p w14:paraId="6E22234A" w14:textId="77777777" w:rsidR="00441DC6" w:rsidRPr="00C64585" w:rsidRDefault="00494EA7" w:rsidP="00494EA7">
      <w:pPr>
        <w:spacing w:before="120" w:after="120"/>
        <w:jc w:val="both"/>
        <w:rPr>
          <w:rFonts w:ascii="Ubuntu" w:hAnsi="Ubuntu" w:cs="Times New Roman"/>
          <w:lang w:eastAsia="en-GB"/>
        </w:rPr>
      </w:pPr>
      <w:r w:rsidRPr="00C64585">
        <w:rPr>
          <w:rFonts w:ascii="Ubuntu" w:hAnsi="Ubuntu" w:cs="Times New Roman"/>
          <w:lang w:eastAsia="en-GB"/>
        </w:rPr>
        <w:t xml:space="preserve">The Balance Sheet, or Statement of Financial Position, reports the assets, liabilities and reserves of the organisation at a specific point in time. </w:t>
      </w:r>
      <w:r w:rsidRPr="00C64585">
        <w:rPr>
          <w:rFonts w:ascii="Ubuntu" w:hAnsi="Ubuntu" w:cs="Times New Roman"/>
          <w:b/>
          <w:lang w:eastAsia="en-GB"/>
        </w:rPr>
        <w:t xml:space="preserve">Table </w:t>
      </w:r>
      <w:r w:rsidR="00034C89" w:rsidRPr="00C64585">
        <w:rPr>
          <w:rFonts w:ascii="Ubuntu" w:hAnsi="Ubuntu" w:cs="Times New Roman"/>
          <w:b/>
          <w:lang w:eastAsia="en-GB"/>
        </w:rPr>
        <w:t>D</w:t>
      </w:r>
      <w:r w:rsidRPr="00C64585">
        <w:rPr>
          <w:rFonts w:ascii="Ubuntu" w:hAnsi="Ubuntu" w:cs="Times New Roman"/>
          <w:b/>
          <w:lang w:eastAsia="en-GB"/>
        </w:rPr>
        <w:t xml:space="preserve"> </w:t>
      </w:r>
      <w:r w:rsidRPr="00C64585">
        <w:rPr>
          <w:rFonts w:ascii="Ubuntu" w:hAnsi="Ubuntu" w:cs="Times New Roman"/>
          <w:lang w:eastAsia="en-GB"/>
        </w:rPr>
        <w:t xml:space="preserve">provides a summary as </w:t>
      </w:r>
      <w:r w:rsidR="002168BA" w:rsidRPr="00C64585">
        <w:rPr>
          <w:rFonts w:ascii="Ubuntu" w:hAnsi="Ubuntu" w:cs="Times New Roman"/>
          <w:lang w:eastAsia="en-GB"/>
        </w:rPr>
        <w:t>of</w:t>
      </w:r>
      <w:r w:rsidRPr="00C64585">
        <w:rPr>
          <w:rFonts w:ascii="Ubuntu" w:hAnsi="Ubuntu" w:cs="Times New Roman"/>
          <w:lang w:eastAsia="en-GB"/>
        </w:rPr>
        <w:t xml:space="preserve"> 3</w:t>
      </w:r>
      <w:r w:rsidR="001D41F8" w:rsidRPr="00C64585">
        <w:rPr>
          <w:rFonts w:ascii="Ubuntu" w:hAnsi="Ubuntu" w:cs="Times New Roman"/>
          <w:lang w:eastAsia="en-GB"/>
        </w:rPr>
        <w:t>1</w:t>
      </w:r>
      <w:r w:rsidRPr="00C64585">
        <w:rPr>
          <w:rFonts w:ascii="Ubuntu" w:hAnsi="Ubuntu" w:cs="Times New Roman"/>
          <w:lang w:eastAsia="en-GB"/>
        </w:rPr>
        <w:t xml:space="preserve"> </w:t>
      </w:r>
      <w:r w:rsidR="001D41F8" w:rsidRPr="00C64585">
        <w:rPr>
          <w:rFonts w:ascii="Ubuntu" w:hAnsi="Ubuntu" w:cs="Times New Roman"/>
          <w:lang w:eastAsia="en-GB"/>
        </w:rPr>
        <w:t>October</w:t>
      </w:r>
      <w:r w:rsidRPr="00C64585">
        <w:rPr>
          <w:rFonts w:ascii="Ubuntu" w:hAnsi="Ubuntu" w:cs="Times New Roman"/>
          <w:lang w:eastAsia="en-GB"/>
        </w:rPr>
        <w:t xml:space="preserve"> 2023.</w:t>
      </w:r>
    </w:p>
    <w:p w14:paraId="6E22234B" w14:textId="77777777" w:rsidR="00230290" w:rsidRPr="00C64585" w:rsidRDefault="00230290" w:rsidP="00494EA7">
      <w:pPr>
        <w:spacing w:before="120"/>
        <w:jc w:val="both"/>
        <w:rPr>
          <w:rFonts w:ascii="Ubuntu" w:hAnsi="Ubuntu"/>
          <w:b/>
        </w:rPr>
      </w:pPr>
    </w:p>
    <w:p w14:paraId="6E22234C" w14:textId="77777777" w:rsidR="00494EA7" w:rsidRPr="00C64585" w:rsidRDefault="00494EA7" w:rsidP="00494EA7">
      <w:pPr>
        <w:spacing w:before="120"/>
        <w:jc w:val="both"/>
        <w:rPr>
          <w:rFonts w:ascii="Ubuntu" w:hAnsi="Ubuntu"/>
          <w:b/>
        </w:rPr>
      </w:pPr>
      <w:r w:rsidRPr="00C64585">
        <w:rPr>
          <w:rFonts w:ascii="Ubuntu" w:hAnsi="Ubuntu"/>
          <w:b/>
        </w:rPr>
        <w:t xml:space="preserve">Table </w:t>
      </w:r>
      <w:r w:rsidR="00034C89" w:rsidRPr="00C64585">
        <w:rPr>
          <w:rFonts w:ascii="Ubuntu" w:hAnsi="Ubuntu"/>
          <w:b/>
        </w:rPr>
        <w:t>D</w:t>
      </w:r>
      <w:r w:rsidRPr="00C64585">
        <w:rPr>
          <w:rFonts w:ascii="Ubuntu" w:hAnsi="Ubuntu"/>
          <w:b/>
        </w:rPr>
        <w:t xml:space="preserve"> – Balance Sheet as </w:t>
      </w:r>
      <w:r w:rsidR="002168BA" w:rsidRPr="00C64585">
        <w:rPr>
          <w:rFonts w:ascii="Ubuntu" w:hAnsi="Ubuntu"/>
          <w:b/>
        </w:rPr>
        <w:t>of</w:t>
      </w:r>
      <w:r w:rsidRPr="00C64585">
        <w:rPr>
          <w:rFonts w:ascii="Ubuntu" w:hAnsi="Ubuntu"/>
          <w:b/>
        </w:rPr>
        <w:t xml:space="preserve"> 3</w:t>
      </w:r>
      <w:r w:rsidR="001D41F8" w:rsidRPr="00C64585">
        <w:rPr>
          <w:rFonts w:ascii="Ubuntu" w:hAnsi="Ubuntu"/>
          <w:b/>
        </w:rPr>
        <w:t>1</w:t>
      </w:r>
      <w:r w:rsidRPr="00C64585">
        <w:rPr>
          <w:rFonts w:ascii="Ubuntu" w:hAnsi="Ubuntu"/>
          <w:b/>
        </w:rPr>
        <w:t xml:space="preserve"> </w:t>
      </w:r>
      <w:r w:rsidR="001D41F8" w:rsidRPr="00C64585">
        <w:rPr>
          <w:rFonts w:ascii="Ubuntu" w:hAnsi="Ubuntu"/>
          <w:b/>
        </w:rPr>
        <w:t>October</w:t>
      </w:r>
      <w:r w:rsidRPr="00C64585">
        <w:rPr>
          <w:rFonts w:ascii="Ubuntu" w:hAnsi="Ubuntu"/>
          <w:b/>
        </w:rPr>
        <w:t xml:space="preserve"> 2023</w:t>
      </w:r>
    </w:p>
    <w:tbl>
      <w:tblPr>
        <w:tblW w:w="0" w:type="auto"/>
        <w:tblLook w:val="04A0" w:firstRow="1" w:lastRow="0" w:firstColumn="1" w:lastColumn="0" w:noHBand="0" w:noVBand="1"/>
      </w:tblPr>
      <w:tblGrid>
        <w:gridCol w:w="4826"/>
        <w:gridCol w:w="1363"/>
        <w:gridCol w:w="1477"/>
        <w:gridCol w:w="1360"/>
      </w:tblGrid>
      <w:tr w:rsidR="001D41F8" w:rsidRPr="00C64585" w14:paraId="6E222351" w14:textId="77777777" w:rsidTr="00CB2BC1">
        <w:trPr>
          <w:trHeight w:val="1248"/>
        </w:trPr>
        <w:tc>
          <w:tcPr>
            <w:tcW w:w="0" w:type="auto"/>
            <w:tcBorders>
              <w:top w:val="nil"/>
              <w:left w:val="nil"/>
              <w:bottom w:val="nil"/>
              <w:right w:val="nil"/>
            </w:tcBorders>
            <w:shd w:val="clear" w:color="000000" w:fill="2F75B5"/>
            <w:noWrap/>
            <w:vAlign w:val="center"/>
            <w:hideMark/>
          </w:tcPr>
          <w:p w14:paraId="6E22234D" w14:textId="77777777" w:rsidR="001D41F8" w:rsidRPr="00C64585" w:rsidRDefault="001D41F8" w:rsidP="001D41F8">
            <w:pP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 </w:t>
            </w:r>
          </w:p>
        </w:tc>
        <w:tc>
          <w:tcPr>
            <w:tcW w:w="0" w:type="auto"/>
            <w:tcBorders>
              <w:top w:val="nil"/>
              <w:left w:val="nil"/>
              <w:bottom w:val="nil"/>
              <w:right w:val="nil"/>
            </w:tcBorders>
            <w:shd w:val="clear" w:color="000000" w:fill="2F75B5"/>
            <w:vAlign w:val="center"/>
            <w:hideMark/>
          </w:tcPr>
          <w:p w14:paraId="6E22234E" w14:textId="77777777" w:rsidR="001D41F8" w:rsidRPr="00C64585" w:rsidRDefault="001D41F8" w:rsidP="001D41F8">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Opening Balance 1/4/2023 £000s</w:t>
            </w:r>
          </w:p>
        </w:tc>
        <w:tc>
          <w:tcPr>
            <w:tcW w:w="0" w:type="auto"/>
            <w:tcBorders>
              <w:top w:val="nil"/>
              <w:left w:val="nil"/>
              <w:bottom w:val="nil"/>
              <w:right w:val="nil"/>
            </w:tcBorders>
            <w:shd w:val="clear" w:color="000000" w:fill="2F75B5"/>
            <w:vAlign w:val="center"/>
            <w:hideMark/>
          </w:tcPr>
          <w:p w14:paraId="6E22234F" w14:textId="77777777" w:rsidR="001D41F8" w:rsidRPr="00C64585" w:rsidRDefault="001D41F8" w:rsidP="001D41F8">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Movement £000s</w:t>
            </w:r>
          </w:p>
        </w:tc>
        <w:tc>
          <w:tcPr>
            <w:tcW w:w="0" w:type="auto"/>
            <w:tcBorders>
              <w:top w:val="nil"/>
              <w:left w:val="nil"/>
              <w:bottom w:val="nil"/>
              <w:right w:val="nil"/>
            </w:tcBorders>
            <w:shd w:val="clear" w:color="000000" w:fill="2F75B5"/>
            <w:vAlign w:val="center"/>
            <w:hideMark/>
          </w:tcPr>
          <w:p w14:paraId="6E222350" w14:textId="77777777" w:rsidR="001D41F8" w:rsidRPr="00C64585" w:rsidRDefault="001D41F8" w:rsidP="001D41F8">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Closing Balance 31/10/23  £000s</w:t>
            </w:r>
          </w:p>
        </w:tc>
      </w:tr>
      <w:tr w:rsidR="001D41F8" w:rsidRPr="00C64585" w14:paraId="6E222356" w14:textId="77777777" w:rsidTr="00CB2BC1">
        <w:trPr>
          <w:trHeight w:val="312"/>
        </w:trPr>
        <w:tc>
          <w:tcPr>
            <w:tcW w:w="0" w:type="auto"/>
            <w:tcBorders>
              <w:top w:val="nil"/>
              <w:left w:val="nil"/>
              <w:bottom w:val="nil"/>
              <w:right w:val="nil"/>
            </w:tcBorders>
            <w:shd w:val="clear" w:color="auto" w:fill="auto"/>
            <w:noWrap/>
            <w:vAlign w:val="center"/>
            <w:hideMark/>
          </w:tcPr>
          <w:p w14:paraId="6E222352"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Non-Current Assets</w:t>
            </w:r>
          </w:p>
        </w:tc>
        <w:tc>
          <w:tcPr>
            <w:tcW w:w="0" w:type="auto"/>
            <w:tcBorders>
              <w:top w:val="nil"/>
              <w:left w:val="nil"/>
              <w:bottom w:val="nil"/>
              <w:right w:val="nil"/>
            </w:tcBorders>
            <w:shd w:val="clear" w:color="auto" w:fill="auto"/>
            <w:noWrap/>
            <w:vAlign w:val="center"/>
            <w:hideMark/>
          </w:tcPr>
          <w:p w14:paraId="6E222353" w14:textId="77777777" w:rsidR="001D41F8" w:rsidRPr="00C64585" w:rsidRDefault="001D41F8" w:rsidP="001D41F8">
            <w:pPr>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vAlign w:val="center"/>
            <w:hideMark/>
          </w:tcPr>
          <w:p w14:paraId="6E222354" w14:textId="77777777" w:rsidR="001D41F8" w:rsidRPr="00C64585" w:rsidRDefault="001D41F8" w:rsidP="001D41F8">
            <w:pPr>
              <w:jc w:val="cente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vAlign w:val="center"/>
            <w:hideMark/>
          </w:tcPr>
          <w:p w14:paraId="6E222355" w14:textId="77777777" w:rsidR="001D41F8" w:rsidRPr="00C64585" w:rsidRDefault="001D41F8" w:rsidP="001D41F8">
            <w:pPr>
              <w:rPr>
                <w:rFonts w:ascii="Ubuntu" w:eastAsia="Times New Roman" w:hAnsi="Ubuntu" w:cs="Times New Roman"/>
                <w:sz w:val="20"/>
                <w:szCs w:val="20"/>
                <w:lang w:eastAsia="en-GB"/>
              </w:rPr>
            </w:pPr>
          </w:p>
        </w:tc>
      </w:tr>
      <w:tr w:rsidR="001D41F8" w:rsidRPr="00C64585" w14:paraId="6E22235B" w14:textId="77777777" w:rsidTr="00CB2BC1">
        <w:trPr>
          <w:trHeight w:val="312"/>
        </w:trPr>
        <w:tc>
          <w:tcPr>
            <w:tcW w:w="0" w:type="auto"/>
            <w:tcBorders>
              <w:top w:val="nil"/>
              <w:left w:val="nil"/>
              <w:bottom w:val="nil"/>
              <w:right w:val="nil"/>
            </w:tcBorders>
            <w:shd w:val="clear" w:color="auto" w:fill="auto"/>
            <w:noWrap/>
            <w:vAlign w:val="center"/>
            <w:hideMark/>
          </w:tcPr>
          <w:p w14:paraId="6E222357"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Property, </w:t>
            </w:r>
            <w:r w:rsidR="005812F4" w:rsidRPr="00C64585">
              <w:rPr>
                <w:rFonts w:ascii="Ubuntu" w:eastAsia="Times New Roman" w:hAnsi="Ubuntu" w:cs="Calibri"/>
                <w:color w:val="000000"/>
                <w:lang w:eastAsia="en-GB"/>
              </w:rPr>
              <w:t>plant,</w:t>
            </w:r>
            <w:r w:rsidRPr="00C64585">
              <w:rPr>
                <w:rFonts w:ascii="Ubuntu" w:eastAsia="Times New Roman" w:hAnsi="Ubuntu" w:cs="Calibri"/>
                <w:color w:val="000000"/>
                <w:lang w:eastAsia="en-GB"/>
              </w:rPr>
              <w:t xml:space="preserve"> and equipment</w:t>
            </w:r>
          </w:p>
        </w:tc>
        <w:tc>
          <w:tcPr>
            <w:tcW w:w="0" w:type="auto"/>
            <w:tcBorders>
              <w:top w:val="nil"/>
              <w:left w:val="nil"/>
              <w:bottom w:val="nil"/>
              <w:right w:val="nil"/>
            </w:tcBorders>
            <w:shd w:val="clear" w:color="auto" w:fill="auto"/>
            <w:noWrap/>
            <w:vAlign w:val="center"/>
            <w:hideMark/>
          </w:tcPr>
          <w:p w14:paraId="6E222358"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33,762</w:t>
            </w:r>
          </w:p>
        </w:tc>
        <w:tc>
          <w:tcPr>
            <w:tcW w:w="0" w:type="auto"/>
            <w:tcBorders>
              <w:top w:val="nil"/>
              <w:left w:val="nil"/>
              <w:bottom w:val="nil"/>
              <w:right w:val="nil"/>
            </w:tcBorders>
            <w:shd w:val="clear" w:color="auto" w:fill="auto"/>
            <w:noWrap/>
            <w:vAlign w:val="center"/>
            <w:hideMark/>
          </w:tcPr>
          <w:p w14:paraId="6E222359"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FF0000"/>
                <w:lang w:eastAsia="en-GB"/>
              </w:rPr>
              <w:t>-147</w:t>
            </w:r>
          </w:p>
        </w:tc>
        <w:tc>
          <w:tcPr>
            <w:tcW w:w="0" w:type="auto"/>
            <w:tcBorders>
              <w:top w:val="nil"/>
              <w:left w:val="nil"/>
              <w:bottom w:val="nil"/>
              <w:right w:val="nil"/>
            </w:tcBorders>
            <w:shd w:val="clear" w:color="auto" w:fill="auto"/>
            <w:noWrap/>
            <w:vAlign w:val="center"/>
            <w:hideMark/>
          </w:tcPr>
          <w:p w14:paraId="6E22235A"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33,615</w:t>
            </w:r>
          </w:p>
        </w:tc>
      </w:tr>
      <w:tr w:rsidR="001D41F8" w:rsidRPr="00C64585" w14:paraId="6E222360" w14:textId="77777777" w:rsidTr="00CB2BC1">
        <w:trPr>
          <w:trHeight w:val="312"/>
        </w:trPr>
        <w:tc>
          <w:tcPr>
            <w:tcW w:w="0" w:type="auto"/>
            <w:tcBorders>
              <w:top w:val="nil"/>
              <w:left w:val="nil"/>
              <w:bottom w:val="nil"/>
              <w:right w:val="nil"/>
            </w:tcBorders>
            <w:shd w:val="clear" w:color="auto" w:fill="auto"/>
            <w:noWrap/>
            <w:vAlign w:val="center"/>
            <w:hideMark/>
          </w:tcPr>
          <w:p w14:paraId="6E22235C"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Intangible assets</w:t>
            </w:r>
          </w:p>
        </w:tc>
        <w:tc>
          <w:tcPr>
            <w:tcW w:w="0" w:type="auto"/>
            <w:tcBorders>
              <w:top w:val="nil"/>
              <w:left w:val="nil"/>
              <w:bottom w:val="nil"/>
              <w:right w:val="nil"/>
            </w:tcBorders>
            <w:shd w:val="clear" w:color="auto" w:fill="auto"/>
            <w:noWrap/>
            <w:vAlign w:val="center"/>
            <w:hideMark/>
          </w:tcPr>
          <w:p w14:paraId="6E22235D"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869</w:t>
            </w:r>
          </w:p>
        </w:tc>
        <w:tc>
          <w:tcPr>
            <w:tcW w:w="0" w:type="auto"/>
            <w:tcBorders>
              <w:top w:val="nil"/>
              <w:left w:val="nil"/>
              <w:bottom w:val="nil"/>
              <w:right w:val="nil"/>
            </w:tcBorders>
            <w:shd w:val="clear" w:color="auto" w:fill="auto"/>
            <w:noWrap/>
            <w:vAlign w:val="center"/>
            <w:hideMark/>
          </w:tcPr>
          <w:p w14:paraId="6E22235E"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color w:val="FF0000"/>
                <w:lang w:eastAsia="en-GB"/>
              </w:rPr>
              <w:t>0</w:t>
            </w:r>
          </w:p>
        </w:tc>
        <w:tc>
          <w:tcPr>
            <w:tcW w:w="0" w:type="auto"/>
            <w:tcBorders>
              <w:top w:val="nil"/>
              <w:left w:val="nil"/>
              <w:bottom w:val="nil"/>
              <w:right w:val="nil"/>
            </w:tcBorders>
            <w:shd w:val="clear" w:color="auto" w:fill="auto"/>
            <w:noWrap/>
            <w:vAlign w:val="center"/>
            <w:hideMark/>
          </w:tcPr>
          <w:p w14:paraId="6E22235F"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869</w:t>
            </w:r>
          </w:p>
        </w:tc>
      </w:tr>
      <w:tr w:rsidR="001D41F8" w:rsidRPr="00C64585" w14:paraId="6E222365" w14:textId="77777777" w:rsidTr="00CB2BC1">
        <w:trPr>
          <w:trHeight w:val="312"/>
        </w:trPr>
        <w:tc>
          <w:tcPr>
            <w:tcW w:w="0" w:type="auto"/>
            <w:tcBorders>
              <w:top w:val="nil"/>
              <w:left w:val="nil"/>
              <w:bottom w:val="nil"/>
              <w:right w:val="nil"/>
            </w:tcBorders>
            <w:shd w:val="clear" w:color="auto" w:fill="auto"/>
            <w:noWrap/>
            <w:vAlign w:val="center"/>
            <w:hideMark/>
          </w:tcPr>
          <w:p w14:paraId="6E222361"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Trade and other receivables</w:t>
            </w:r>
          </w:p>
        </w:tc>
        <w:tc>
          <w:tcPr>
            <w:tcW w:w="0" w:type="auto"/>
            <w:tcBorders>
              <w:top w:val="nil"/>
              <w:left w:val="nil"/>
              <w:bottom w:val="nil"/>
              <w:right w:val="nil"/>
            </w:tcBorders>
            <w:shd w:val="clear" w:color="auto" w:fill="auto"/>
            <w:noWrap/>
            <w:vAlign w:val="center"/>
            <w:hideMark/>
          </w:tcPr>
          <w:p w14:paraId="6E222362"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3,347</w:t>
            </w:r>
          </w:p>
        </w:tc>
        <w:tc>
          <w:tcPr>
            <w:tcW w:w="0" w:type="auto"/>
            <w:tcBorders>
              <w:top w:val="nil"/>
              <w:left w:val="nil"/>
              <w:bottom w:val="nil"/>
              <w:right w:val="nil"/>
            </w:tcBorders>
            <w:shd w:val="clear" w:color="auto" w:fill="auto"/>
            <w:noWrap/>
            <w:vAlign w:val="center"/>
            <w:hideMark/>
          </w:tcPr>
          <w:p w14:paraId="6E222363"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FF0000"/>
                <w:lang w:eastAsia="en-GB"/>
              </w:rPr>
              <w:t>-3,347</w:t>
            </w:r>
          </w:p>
        </w:tc>
        <w:tc>
          <w:tcPr>
            <w:tcW w:w="0" w:type="auto"/>
            <w:tcBorders>
              <w:top w:val="nil"/>
              <w:left w:val="nil"/>
              <w:bottom w:val="nil"/>
              <w:right w:val="nil"/>
            </w:tcBorders>
            <w:shd w:val="clear" w:color="auto" w:fill="auto"/>
            <w:noWrap/>
            <w:vAlign w:val="center"/>
            <w:hideMark/>
          </w:tcPr>
          <w:p w14:paraId="6E222364"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0</w:t>
            </w:r>
          </w:p>
        </w:tc>
      </w:tr>
      <w:tr w:rsidR="001D41F8" w:rsidRPr="00C64585" w14:paraId="6E22236A" w14:textId="77777777" w:rsidTr="00CB2BC1">
        <w:trPr>
          <w:trHeight w:val="312"/>
        </w:trPr>
        <w:tc>
          <w:tcPr>
            <w:tcW w:w="0" w:type="auto"/>
            <w:tcBorders>
              <w:top w:val="nil"/>
              <w:left w:val="nil"/>
              <w:bottom w:val="nil"/>
              <w:right w:val="nil"/>
            </w:tcBorders>
            <w:shd w:val="clear" w:color="000000" w:fill="DDEBF7"/>
            <w:noWrap/>
            <w:vAlign w:val="center"/>
            <w:hideMark/>
          </w:tcPr>
          <w:p w14:paraId="6E222366"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xml:space="preserve">Non-Current Assets sub total </w:t>
            </w:r>
          </w:p>
        </w:tc>
        <w:tc>
          <w:tcPr>
            <w:tcW w:w="0" w:type="auto"/>
            <w:tcBorders>
              <w:top w:val="nil"/>
              <w:left w:val="nil"/>
              <w:bottom w:val="nil"/>
              <w:right w:val="nil"/>
            </w:tcBorders>
            <w:shd w:val="clear" w:color="000000" w:fill="DDEBF7"/>
            <w:noWrap/>
            <w:vAlign w:val="center"/>
            <w:hideMark/>
          </w:tcPr>
          <w:p w14:paraId="6E222367"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37,978</w:t>
            </w:r>
          </w:p>
        </w:tc>
        <w:tc>
          <w:tcPr>
            <w:tcW w:w="0" w:type="auto"/>
            <w:tcBorders>
              <w:top w:val="nil"/>
              <w:left w:val="nil"/>
              <w:bottom w:val="nil"/>
              <w:right w:val="nil"/>
            </w:tcBorders>
            <w:shd w:val="clear" w:color="000000" w:fill="DDEBF7"/>
            <w:noWrap/>
            <w:vAlign w:val="center"/>
            <w:hideMark/>
          </w:tcPr>
          <w:p w14:paraId="6E222368"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FF0000"/>
                <w:lang w:eastAsia="en-GB"/>
              </w:rPr>
              <w:t>-3,494</w:t>
            </w:r>
          </w:p>
        </w:tc>
        <w:tc>
          <w:tcPr>
            <w:tcW w:w="0" w:type="auto"/>
            <w:tcBorders>
              <w:top w:val="nil"/>
              <w:left w:val="nil"/>
              <w:bottom w:val="nil"/>
              <w:right w:val="nil"/>
            </w:tcBorders>
            <w:shd w:val="clear" w:color="000000" w:fill="DDEBF7"/>
            <w:noWrap/>
            <w:vAlign w:val="center"/>
            <w:hideMark/>
          </w:tcPr>
          <w:p w14:paraId="6E222369"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34,484</w:t>
            </w:r>
          </w:p>
        </w:tc>
      </w:tr>
      <w:tr w:rsidR="001D41F8" w:rsidRPr="00C64585" w14:paraId="6E22236F" w14:textId="77777777" w:rsidTr="00CB2BC1">
        <w:trPr>
          <w:trHeight w:val="312"/>
        </w:trPr>
        <w:tc>
          <w:tcPr>
            <w:tcW w:w="0" w:type="auto"/>
            <w:tcBorders>
              <w:top w:val="nil"/>
              <w:left w:val="nil"/>
              <w:bottom w:val="nil"/>
              <w:right w:val="nil"/>
            </w:tcBorders>
            <w:shd w:val="clear" w:color="auto" w:fill="auto"/>
            <w:noWrap/>
            <w:vAlign w:val="center"/>
            <w:hideMark/>
          </w:tcPr>
          <w:p w14:paraId="6E22236B"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Current Assets</w:t>
            </w:r>
          </w:p>
        </w:tc>
        <w:tc>
          <w:tcPr>
            <w:tcW w:w="0" w:type="auto"/>
            <w:tcBorders>
              <w:top w:val="nil"/>
              <w:left w:val="nil"/>
              <w:bottom w:val="nil"/>
              <w:right w:val="nil"/>
            </w:tcBorders>
            <w:shd w:val="clear" w:color="auto" w:fill="auto"/>
            <w:noWrap/>
            <w:vAlign w:val="center"/>
            <w:hideMark/>
          </w:tcPr>
          <w:p w14:paraId="6E22236C" w14:textId="77777777" w:rsidR="001D41F8" w:rsidRPr="00C64585" w:rsidRDefault="001D41F8" w:rsidP="001D41F8">
            <w:pPr>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vAlign w:val="center"/>
            <w:hideMark/>
          </w:tcPr>
          <w:p w14:paraId="6E22236D" w14:textId="77777777" w:rsidR="001D41F8" w:rsidRPr="00C64585" w:rsidRDefault="001D41F8" w:rsidP="001D41F8">
            <w:pP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vAlign w:val="center"/>
            <w:hideMark/>
          </w:tcPr>
          <w:p w14:paraId="6E22236E" w14:textId="77777777" w:rsidR="001D41F8" w:rsidRPr="00C64585" w:rsidRDefault="001D41F8" w:rsidP="001D41F8">
            <w:pPr>
              <w:rPr>
                <w:rFonts w:ascii="Ubuntu" w:eastAsia="Times New Roman" w:hAnsi="Ubuntu" w:cs="Times New Roman"/>
                <w:sz w:val="20"/>
                <w:szCs w:val="20"/>
                <w:lang w:eastAsia="en-GB"/>
              </w:rPr>
            </w:pPr>
          </w:p>
        </w:tc>
      </w:tr>
      <w:tr w:rsidR="001D41F8" w:rsidRPr="00C64585" w14:paraId="6E222374" w14:textId="77777777" w:rsidTr="00CB2BC1">
        <w:trPr>
          <w:trHeight w:val="312"/>
        </w:trPr>
        <w:tc>
          <w:tcPr>
            <w:tcW w:w="0" w:type="auto"/>
            <w:tcBorders>
              <w:top w:val="nil"/>
              <w:left w:val="nil"/>
              <w:bottom w:val="nil"/>
              <w:right w:val="nil"/>
            </w:tcBorders>
            <w:shd w:val="clear" w:color="auto" w:fill="auto"/>
            <w:noWrap/>
            <w:vAlign w:val="center"/>
            <w:hideMark/>
          </w:tcPr>
          <w:p w14:paraId="6E222370"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Inventories</w:t>
            </w:r>
          </w:p>
        </w:tc>
        <w:tc>
          <w:tcPr>
            <w:tcW w:w="0" w:type="auto"/>
            <w:tcBorders>
              <w:top w:val="nil"/>
              <w:left w:val="nil"/>
              <w:bottom w:val="nil"/>
              <w:right w:val="nil"/>
            </w:tcBorders>
            <w:shd w:val="clear" w:color="auto" w:fill="auto"/>
            <w:noWrap/>
            <w:vAlign w:val="center"/>
            <w:hideMark/>
          </w:tcPr>
          <w:p w14:paraId="6E222371"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2,164</w:t>
            </w:r>
          </w:p>
        </w:tc>
        <w:tc>
          <w:tcPr>
            <w:tcW w:w="0" w:type="auto"/>
            <w:tcBorders>
              <w:top w:val="nil"/>
              <w:left w:val="nil"/>
              <w:bottom w:val="nil"/>
              <w:right w:val="nil"/>
            </w:tcBorders>
            <w:shd w:val="clear" w:color="auto" w:fill="auto"/>
            <w:noWrap/>
            <w:vAlign w:val="center"/>
            <w:hideMark/>
          </w:tcPr>
          <w:p w14:paraId="6E222372"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164</w:t>
            </w:r>
          </w:p>
        </w:tc>
        <w:tc>
          <w:tcPr>
            <w:tcW w:w="0" w:type="auto"/>
            <w:tcBorders>
              <w:top w:val="nil"/>
              <w:left w:val="nil"/>
              <w:bottom w:val="nil"/>
              <w:right w:val="nil"/>
            </w:tcBorders>
            <w:shd w:val="clear" w:color="auto" w:fill="auto"/>
            <w:noWrap/>
            <w:vAlign w:val="center"/>
            <w:hideMark/>
          </w:tcPr>
          <w:p w14:paraId="6E222373"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2,328</w:t>
            </w:r>
          </w:p>
        </w:tc>
      </w:tr>
      <w:tr w:rsidR="001D41F8" w:rsidRPr="00C64585" w14:paraId="6E222379" w14:textId="77777777" w:rsidTr="00CB2BC1">
        <w:trPr>
          <w:trHeight w:val="312"/>
        </w:trPr>
        <w:tc>
          <w:tcPr>
            <w:tcW w:w="0" w:type="auto"/>
            <w:tcBorders>
              <w:top w:val="nil"/>
              <w:left w:val="nil"/>
              <w:bottom w:val="nil"/>
              <w:right w:val="nil"/>
            </w:tcBorders>
            <w:shd w:val="clear" w:color="auto" w:fill="auto"/>
            <w:noWrap/>
            <w:vAlign w:val="center"/>
            <w:hideMark/>
          </w:tcPr>
          <w:p w14:paraId="6E222375"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Trade and other receivables</w:t>
            </w:r>
          </w:p>
        </w:tc>
        <w:tc>
          <w:tcPr>
            <w:tcW w:w="0" w:type="auto"/>
            <w:tcBorders>
              <w:top w:val="nil"/>
              <w:left w:val="nil"/>
              <w:bottom w:val="nil"/>
              <w:right w:val="nil"/>
            </w:tcBorders>
            <w:shd w:val="clear" w:color="auto" w:fill="auto"/>
            <w:noWrap/>
            <w:vAlign w:val="center"/>
            <w:hideMark/>
          </w:tcPr>
          <w:p w14:paraId="6E222376"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20,850</w:t>
            </w:r>
          </w:p>
        </w:tc>
        <w:tc>
          <w:tcPr>
            <w:tcW w:w="0" w:type="auto"/>
            <w:tcBorders>
              <w:top w:val="nil"/>
              <w:left w:val="nil"/>
              <w:bottom w:val="nil"/>
              <w:right w:val="nil"/>
            </w:tcBorders>
            <w:shd w:val="clear" w:color="auto" w:fill="auto"/>
            <w:noWrap/>
            <w:vAlign w:val="center"/>
            <w:hideMark/>
          </w:tcPr>
          <w:p w14:paraId="6E222377"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28,575</w:t>
            </w:r>
          </w:p>
        </w:tc>
        <w:tc>
          <w:tcPr>
            <w:tcW w:w="0" w:type="auto"/>
            <w:tcBorders>
              <w:top w:val="nil"/>
              <w:left w:val="nil"/>
              <w:bottom w:val="nil"/>
              <w:right w:val="nil"/>
            </w:tcBorders>
            <w:shd w:val="clear" w:color="auto" w:fill="auto"/>
            <w:noWrap/>
            <w:vAlign w:val="center"/>
            <w:hideMark/>
          </w:tcPr>
          <w:p w14:paraId="6E222378"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49,425</w:t>
            </w:r>
          </w:p>
        </w:tc>
      </w:tr>
      <w:tr w:rsidR="001D41F8" w:rsidRPr="00C64585" w14:paraId="6E22237E" w14:textId="77777777" w:rsidTr="00CB2BC1">
        <w:trPr>
          <w:trHeight w:val="312"/>
        </w:trPr>
        <w:tc>
          <w:tcPr>
            <w:tcW w:w="0" w:type="auto"/>
            <w:tcBorders>
              <w:top w:val="nil"/>
              <w:left w:val="nil"/>
              <w:bottom w:val="nil"/>
              <w:right w:val="nil"/>
            </w:tcBorders>
            <w:shd w:val="clear" w:color="auto" w:fill="auto"/>
            <w:noWrap/>
            <w:vAlign w:val="center"/>
            <w:hideMark/>
          </w:tcPr>
          <w:p w14:paraId="6E22237A"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Cash and cash equivalents</w:t>
            </w:r>
          </w:p>
        </w:tc>
        <w:tc>
          <w:tcPr>
            <w:tcW w:w="0" w:type="auto"/>
            <w:tcBorders>
              <w:top w:val="nil"/>
              <w:left w:val="nil"/>
              <w:bottom w:val="nil"/>
              <w:right w:val="nil"/>
            </w:tcBorders>
            <w:shd w:val="clear" w:color="auto" w:fill="auto"/>
            <w:noWrap/>
            <w:vAlign w:val="center"/>
            <w:hideMark/>
          </w:tcPr>
          <w:p w14:paraId="6E22237B"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15,569</w:t>
            </w:r>
          </w:p>
        </w:tc>
        <w:tc>
          <w:tcPr>
            <w:tcW w:w="0" w:type="auto"/>
            <w:tcBorders>
              <w:top w:val="nil"/>
              <w:left w:val="nil"/>
              <w:bottom w:val="nil"/>
              <w:right w:val="nil"/>
            </w:tcBorders>
            <w:shd w:val="clear" w:color="auto" w:fill="auto"/>
            <w:noWrap/>
            <w:vAlign w:val="center"/>
            <w:hideMark/>
          </w:tcPr>
          <w:p w14:paraId="6E22237C"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color w:val="FF0000"/>
                <w:lang w:eastAsia="en-GB"/>
              </w:rPr>
              <w:t>-305</w:t>
            </w:r>
          </w:p>
        </w:tc>
        <w:tc>
          <w:tcPr>
            <w:tcW w:w="0" w:type="auto"/>
            <w:tcBorders>
              <w:top w:val="nil"/>
              <w:left w:val="nil"/>
              <w:bottom w:val="nil"/>
              <w:right w:val="nil"/>
            </w:tcBorders>
            <w:shd w:val="clear" w:color="auto" w:fill="auto"/>
            <w:noWrap/>
            <w:vAlign w:val="center"/>
            <w:hideMark/>
          </w:tcPr>
          <w:p w14:paraId="6E22237D"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15,264</w:t>
            </w:r>
          </w:p>
        </w:tc>
      </w:tr>
      <w:tr w:rsidR="001D41F8" w:rsidRPr="00C64585" w14:paraId="6E222383" w14:textId="77777777" w:rsidTr="00CB2BC1">
        <w:trPr>
          <w:trHeight w:val="312"/>
        </w:trPr>
        <w:tc>
          <w:tcPr>
            <w:tcW w:w="0" w:type="auto"/>
            <w:tcBorders>
              <w:top w:val="nil"/>
              <w:left w:val="nil"/>
              <w:bottom w:val="nil"/>
              <w:right w:val="nil"/>
            </w:tcBorders>
            <w:shd w:val="clear" w:color="000000" w:fill="DDEBF7"/>
            <w:noWrap/>
            <w:vAlign w:val="center"/>
            <w:hideMark/>
          </w:tcPr>
          <w:p w14:paraId="6E22237F"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xml:space="preserve">Current Assets sub total </w:t>
            </w:r>
          </w:p>
        </w:tc>
        <w:tc>
          <w:tcPr>
            <w:tcW w:w="0" w:type="auto"/>
            <w:tcBorders>
              <w:top w:val="nil"/>
              <w:left w:val="nil"/>
              <w:bottom w:val="nil"/>
              <w:right w:val="nil"/>
            </w:tcBorders>
            <w:shd w:val="clear" w:color="000000" w:fill="DDEBF7"/>
            <w:noWrap/>
            <w:vAlign w:val="center"/>
            <w:hideMark/>
          </w:tcPr>
          <w:p w14:paraId="6E222380"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38,583</w:t>
            </w:r>
          </w:p>
        </w:tc>
        <w:tc>
          <w:tcPr>
            <w:tcW w:w="0" w:type="auto"/>
            <w:tcBorders>
              <w:top w:val="nil"/>
              <w:left w:val="nil"/>
              <w:bottom w:val="nil"/>
              <w:right w:val="nil"/>
            </w:tcBorders>
            <w:shd w:val="clear" w:color="000000" w:fill="DDEBF7"/>
            <w:noWrap/>
            <w:vAlign w:val="center"/>
            <w:hideMark/>
          </w:tcPr>
          <w:p w14:paraId="6E222381"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28,434</w:t>
            </w:r>
          </w:p>
        </w:tc>
        <w:tc>
          <w:tcPr>
            <w:tcW w:w="0" w:type="auto"/>
            <w:tcBorders>
              <w:top w:val="nil"/>
              <w:left w:val="nil"/>
              <w:bottom w:val="nil"/>
              <w:right w:val="nil"/>
            </w:tcBorders>
            <w:shd w:val="clear" w:color="000000" w:fill="DDEBF7"/>
            <w:noWrap/>
            <w:vAlign w:val="center"/>
            <w:hideMark/>
          </w:tcPr>
          <w:p w14:paraId="6E222382"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67,017</w:t>
            </w:r>
          </w:p>
        </w:tc>
      </w:tr>
      <w:tr w:rsidR="001D41F8" w:rsidRPr="00C64585" w14:paraId="6E222388" w14:textId="77777777" w:rsidTr="00CB2BC1">
        <w:trPr>
          <w:trHeight w:val="312"/>
        </w:trPr>
        <w:tc>
          <w:tcPr>
            <w:tcW w:w="0" w:type="auto"/>
            <w:tcBorders>
              <w:top w:val="nil"/>
              <w:left w:val="nil"/>
              <w:bottom w:val="nil"/>
              <w:right w:val="nil"/>
            </w:tcBorders>
            <w:shd w:val="clear" w:color="000000" w:fill="9BC2E6"/>
            <w:noWrap/>
            <w:vAlign w:val="center"/>
            <w:hideMark/>
          </w:tcPr>
          <w:p w14:paraId="6E222384"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ASSETS</w:t>
            </w:r>
          </w:p>
        </w:tc>
        <w:tc>
          <w:tcPr>
            <w:tcW w:w="0" w:type="auto"/>
            <w:tcBorders>
              <w:top w:val="nil"/>
              <w:left w:val="nil"/>
              <w:bottom w:val="nil"/>
              <w:right w:val="nil"/>
            </w:tcBorders>
            <w:shd w:val="clear" w:color="000000" w:fill="9BC2E6"/>
            <w:noWrap/>
            <w:vAlign w:val="center"/>
            <w:hideMark/>
          </w:tcPr>
          <w:p w14:paraId="6E222385"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76,561</w:t>
            </w:r>
          </w:p>
        </w:tc>
        <w:tc>
          <w:tcPr>
            <w:tcW w:w="0" w:type="auto"/>
            <w:tcBorders>
              <w:top w:val="nil"/>
              <w:left w:val="nil"/>
              <w:bottom w:val="nil"/>
              <w:right w:val="nil"/>
            </w:tcBorders>
            <w:shd w:val="clear" w:color="000000" w:fill="9BC2E6"/>
            <w:noWrap/>
            <w:vAlign w:val="center"/>
            <w:hideMark/>
          </w:tcPr>
          <w:p w14:paraId="6E222386"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24,940</w:t>
            </w:r>
          </w:p>
        </w:tc>
        <w:tc>
          <w:tcPr>
            <w:tcW w:w="0" w:type="auto"/>
            <w:tcBorders>
              <w:top w:val="nil"/>
              <w:left w:val="nil"/>
              <w:bottom w:val="nil"/>
              <w:right w:val="nil"/>
            </w:tcBorders>
            <w:shd w:val="clear" w:color="000000" w:fill="9BC2E6"/>
            <w:noWrap/>
            <w:vAlign w:val="center"/>
            <w:hideMark/>
          </w:tcPr>
          <w:p w14:paraId="6E222387"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101,501</w:t>
            </w:r>
          </w:p>
        </w:tc>
      </w:tr>
      <w:tr w:rsidR="001D41F8" w:rsidRPr="00C64585" w14:paraId="6E22238D" w14:textId="77777777" w:rsidTr="00CB2BC1">
        <w:trPr>
          <w:trHeight w:val="312"/>
        </w:trPr>
        <w:tc>
          <w:tcPr>
            <w:tcW w:w="0" w:type="auto"/>
            <w:tcBorders>
              <w:top w:val="nil"/>
              <w:left w:val="nil"/>
              <w:bottom w:val="nil"/>
              <w:right w:val="nil"/>
            </w:tcBorders>
            <w:shd w:val="clear" w:color="auto" w:fill="auto"/>
            <w:noWrap/>
            <w:vAlign w:val="center"/>
            <w:hideMark/>
          </w:tcPr>
          <w:p w14:paraId="6E222389"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Current Liabilities</w:t>
            </w:r>
          </w:p>
        </w:tc>
        <w:tc>
          <w:tcPr>
            <w:tcW w:w="0" w:type="auto"/>
            <w:tcBorders>
              <w:top w:val="nil"/>
              <w:left w:val="nil"/>
              <w:bottom w:val="nil"/>
              <w:right w:val="nil"/>
            </w:tcBorders>
            <w:shd w:val="clear" w:color="auto" w:fill="auto"/>
            <w:noWrap/>
            <w:vAlign w:val="center"/>
            <w:hideMark/>
          </w:tcPr>
          <w:p w14:paraId="6E22238A" w14:textId="77777777" w:rsidR="001D41F8" w:rsidRPr="00C64585" w:rsidRDefault="001D41F8" w:rsidP="001D41F8">
            <w:pPr>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vAlign w:val="center"/>
            <w:hideMark/>
          </w:tcPr>
          <w:p w14:paraId="6E22238B" w14:textId="77777777" w:rsidR="001D41F8" w:rsidRPr="00C64585" w:rsidRDefault="001D41F8" w:rsidP="001D41F8">
            <w:pP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vAlign w:val="center"/>
            <w:hideMark/>
          </w:tcPr>
          <w:p w14:paraId="6E22238C" w14:textId="77777777" w:rsidR="001D41F8" w:rsidRPr="00C64585" w:rsidRDefault="001D41F8" w:rsidP="001D41F8">
            <w:pPr>
              <w:rPr>
                <w:rFonts w:ascii="Ubuntu" w:eastAsia="Times New Roman" w:hAnsi="Ubuntu" w:cs="Times New Roman"/>
                <w:sz w:val="20"/>
                <w:szCs w:val="20"/>
                <w:lang w:eastAsia="en-GB"/>
              </w:rPr>
            </w:pPr>
          </w:p>
        </w:tc>
      </w:tr>
      <w:tr w:rsidR="001D41F8" w:rsidRPr="00C64585" w14:paraId="6E222392" w14:textId="77777777" w:rsidTr="00CB2BC1">
        <w:trPr>
          <w:trHeight w:val="312"/>
        </w:trPr>
        <w:tc>
          <w:tcPr>
            <w:tcW w:w="0" w:type="auto"/>
            <w:tcBorders>
              <w:top w:val="nil"/>
              <w:left w:val="nil"/>
              <w:bottom w:val="nil"/>
              <w:right w:val="nil"/>
            </w:tcBorders>
            <w:shd w:val="clear" w:color="auto" w:fill="auto"/>
            <w:noWrap/>
            <w:vAlign w:val="center"/>
            <w:hideMark/>
          </w:tcPr>
          <w:p w14:paraId="6E22238E"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Trade and other payables</w:t>
            </w:r>
          </w:p>
        </w:tc>
        <w:tc>
          <w:tcPr>
            <w:tcW w:w="0" w:type="auto"/>
            <w:tcBorders>
              <w:top w:val="nil"/>
              <w:left w:val="nil"/>
              <w:bottom w:val="nil"/>
              <w:right w:val="nil"/>
            </w:tcBorders>
            <w:shd w:val="clear" w:color="auto" w:fill="auto"/>
            <w:noWrap/>
            <w:vAlign w:val="center"/>
            <w:hideMark/>
          </w:tcPr>
          <w:p w14:paraId="6E22238F"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-30,783</w:t>
            </w:r>
          </w:p>
        </w:tc>
        <w:tc>
          <w:tcPr>
            <w:tcW w:w="0" w:type="auto"/>
            <w:tcBorders>
              <w:top w:val="nil"/>
              <w:left w:val="nil"/>
              <w:bottom w:val="nil"/>
              <w:right w:val="nil"/>
            </w:tcBorders>
            <w:shd w:val="clear" w:color="auto" w:fill="auto"/>
            <w:noWrap/>
            <w:vAlign w:val="center"/>
            <w:hideMark/>
          </w:tcPr>
          <w:p w14:paraId="6E222390"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-25,118</w:t>
            </w:r>
          </w:p>
        </w:tc>
        <w:tc>
          <w:tcPr>
            <w:tcW w:w="0" w:type="auto"/>
            <w:tcBorders>
              <w:top w:val="nil"/>
              <w:left w:val="nil"/>
              <w:bottom w:val="nil"/>
              <w:right w:val="nil"/>
            </w:tcBorders>
            <w:shd w:val="clear" w:color="auto" w:fill="auto"/>
            <w:noWrap/>
            <w:vAlign w:val="center"/>
            <w:hideMark/>
          </w:tcPr>
          <w:p w14:paraId="6E222391"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-55,901</w:t>
            </w:r>
          </w:p>
        </w:tc>
      </w:tr>
      <w:tr w:rsidR="001D41F8" w:rsidRPr="00C64585" w14:paraId="6E222397" w14:textId="77777777" w:rsidTr="00CB2BC1">
        <w:trPr>
          <w:trHeight w:val="312"/>
        </w:trPr>
        <w:tc>
          <w:tcPr>
            <w:tcW w:w="0" w:type="auto"/>
            <w:tcBorders>
              <w:top w:val="nil"/>
              <w:left w:val="nil"/>
              <w:bottom w:val="nil"/>
              <w:right w:val="nil"/>
            </w:tcBorders>
            <w:shd w:val="clear" w:color="auto" w:fill="auto"/>
            <w:noWrap/>
            <w:vAlign w:val="center"/>
            <w:hideMark/>
          </w:tcPr>
          <w:p w14:paraId="6E222393"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Borrowings</w:t>
            </w:r>
          </w:p>
        </w:tc>
        <w:tc>
          <w:tcPr>
            <w:tcW w:w="0" w:type="auto"/>
            <w:tcBorders>
              <w:top w:val="nil"/>
              <w:left w:val="nil"/>
              <w:bottom w:val="nil"/>
              <w:right w:val="nil"/>
            </w:tcBorders>
            <w:shd w:val="clear" w:color="auto" w:fill="auto"/>
            <w:noWrap/>
            <w:vAlign w:val="center"/>
            <w:hideMark/>
          </w:tcPr>
          <w:p w14:paraId="6E222394"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-2,200</w:t>
            </w:r>
          </w:p>
        </w:tc>
        <w:tc>
          <w:tcPr>
            <w:tcW w:w="0" w:type="auto"/>
            <w:tcBorders>
              <w:top w:val="nil"/>
              <w:left w:val="nil"/>
              <w:bottom w:val="nil"/>
              <w:right w:val="nil"/>
            </w:tcBorders>
            <w:shd w:val="clear" w:color="auto" w:fill="auto"/>
            <w:noWrap/>
            <w:vAlign w:val="center"/>
            <w:hideMark/>
          </w:tcPr>
          <w:p w14:paraId="6E222395"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0</w:t>
            </w:r>
          </w:p>
        </w:tc>
        <w:tc>
          <w:tcPr>
            <w:tcW w:w="0" w:type="auto"/>
            <w:tcBorders>
              <w:top w:val="nil"/>
              <w:left w:val="nil"/>
              <w:bottom w:val="nil"/>
              <w:right w:val="nil"/>
            </w:tcBorders>
            <w:shd w:val="clear" w:color="auto" w:fill="auto"/>
            <w:noWrap/>
            <w:vAlign w:val="center"/>
            <w:hideMark/>
          </w:tcPr>
          <w:p w14:paraId="6E222396"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-2,200</w:t>
            </w:r>
          </w:p>
        </w:tc>
      </w:tr>
      <w:tr w:rsidR="001D41F8" w:rsidRPr="00C64585" w14:paraId="6E22239C" w14:textId="77777777" w:rsidTr="00CB2BC1">
        <w:trPr>
          <w:trHeight w:val="312"/>
        </w:trPr>
        <w:tc>
          <w:tcPr>
            <w:tcW w:w="0" w:type="auto"/>
            <w:tcBorders>
              <w:top w:val="nil"/>
              <w:left w:val="nil"/>
              <w:bottom w:val="nil"/>
              <w:right w:val="nil"/>
            </w:tcBorders>
            <w:shd w:val="clear" w:color="auto" w:fill="auto"/>
            <w:noWrap/>
            <w:vAlign w:val="center"/>
            <w:hideMark/>
          </w:tcPr>
          <w:p w14:paraId="6E222398"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Provisions</w:t>
            </w:r>
          </w:p>
        </w:tc>
        <w:tc>
          <w:tcPr>
            <w:tcW w:w="0" w:type="auto"/>
            <w:tcBorders>
              <w:top w:val="nil"/>
              <w:left w:val="nil"/>
              <w:bottom w:val="nil"/>
              <w:right w:val="nil"/>
            </w:tcBorders>
            <w:shd w:val="clear" w:color="auto" w:fill="auto"/>
            <w:noWrap/>
            <w:vAlign w:val="center"/>
            <w:hideMark/>
          </w:tcPr>
          <w:p w14:paraId="6E222399"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-2,399</w:t>
            </w:r>
          </w:p>
        </w:tc>
        <w:tc>
          <w:tcPr>
            <w:tcW w:w="0" w:type="auto"/>
            <w:tcBorders>
              <w:top w:val="nil"/>
              <w:left w:val="nil"/>
              <w:bottom w:val="nil"/>
              <w:right w:val="nil"/>
            </w:tcBorders>
            <w:shd w:val="clear" w:color="auto" w:fill="auto"/>
            <w:noWrap/>
            <w:vAlign w:val="center"/>
            <w:hideMark/>
          </w:tcPr>
          <w:p w14:paraId="6E22239A"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color w:val="FF0000"/>
                <w:lang w:eastAsia="en-GB"/>
              </w:rPr>
              <w:t>-3,274</w:t>
            </w:r>
          </w:p>
        </w:tc>
        <w:tc>
          <w:tcPr>
            <w:tcW w:w="0" w:type="auto"/>
            <w:tcBorders>
              <w:top w:val="nil"/>
              <w:left w:val="nil"/>
              <w:bottom w:val="nil"/>
              <w:right w:val="nil"/>
            </w:tcBorders>
            <w:shd w:val="clear" w:color="auto" w:fill="auto"/>
            <w:noWrap/>
            <w:vAlign w:val="center"/>
            <w:hideMark/>
          </w:tcPr>
          <w:p w14:paraId="6E22239B"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-5,673</w:t>
            </w:r>
          </w:p>
        </w:tc>
      </w:tr>
      <w:tr w:rsidR="001D41F8" w:rsidRPr="00C64585" w14:paraId="6E2223A1" w14:textId="77777777" w:rsidTr="00CB2BC1">
        <w:trPr>
          <w:trHeight w:val="312"/>
        </w:trPr>
        <w:tc>
          <w:tcPr>
            <w:tcW w:w="0" w:type="auto"/>
            <w:tcBorders>
              <w:top w:val="nil"/>
              <w:left w:val="nil"/>
              <w:bottom w:val="nil"/>
              <w:right w:val="nil"/>
            </w:tcBorders>
            <w:shd w:val="clear" w:color="000000" w:fill="DDEBF7"/>
            <w:noWrap/>
            <w:vAlign w:val="center"/>
            <w:hideMark/>
          </w:tcPr>
          <w:p w14:paraId="6E22239D"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xml:space="preserve">Current Liabilities sub total </w:t>
            </w:r>
          </w:p>
        </w:tc>
        <w:tc>
          <w:tcPr>
            <w:tcW w:w="0" w:type="auto"/>
            <w:tcBorders>
              <w:top w:val="nil"/>
              <w:left w:val="nil"/>
              <w:bottom w:val="nil"/>
              <w:right w:val="nil"/>
            </w:tcBorders>
            <w:shd w:val="clear" w:color="000000" w:fill="DDEBF7"/>
            <w:noWrap/>
            <w:vAlign w:val="center"/>
            <w:hideMark/>
          </w:tcPr>
          <w:p w14:paraId="6E22239E" w14:textId="77777777" w:rsidR="001D41F8" w:rsidRPr="00C64585" w:rsidRDefault="001D41F8" w:rsidP="001D41F8">
            <w:pPr>
              <w:jc w:val="right"/>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-35,382</w:t>
            </w:r>
          </w:p>
        </w:tc>
        <w:tc>
          <w:tcPr>
            <w:tcW w:w="0" w:type="auto"/>
            <w:tcBorders>
              <w:top w:val="nil"/>
              <w:left w:val="nil"/>
              <w:bottom w:val="nil"/>
              <w:right w:val="nil"/>
            </w:tcBorders>
            <w:shd w:val="clear" w:color="000000" w:fill="DDEBF7"/>
            <w:noWrap/>
            <w:vAlign w:val="center"/>
            <w:hideMark/>
          </w:tcPr>
          <w:p w14:paraId="6E22239F" w14:textId="77777777" w:rsidR="001D41F8" w:rsidRPr="00C64585" w:rsidRDefault="001D41F8" w:rsidP="001D41F8">
            <w:pPr>
              <w:jc w:val="right"/>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-28,393</w:t>
            </w:r>
          </w:p>
        </w:tc>
        <w:tc>
          <w:tcPr>
            <w:tcW w:w="0" w:type="auto"/>
            <w:tcBorders>
              <w:top w:val="nil"/>
              <w:left w:val="nil"/>
              <w:bottom w:val="nil"/>
              <w:right w:val="nil"/>
            </w:tcBorders>
            <w:shd w:val="clear" w:color="000000" w:fill="DDEBF7"/>
            <w:noWrap/>
            <w:vAlign w:val="center"/>
            <w:hideMark/>
          </w:tcPr>
          <w:p w14:paraId="6E2223A0" w14:textId="77777777" w:rsidR="001D41F8" w:rsidRPr="00C64585" w:rsidRDefault="001D41F8" w:rsidP="001D41F8">
            <w:pPr>
              <w:jc w:val="right"/>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-63,775</w:t>
            </w:r>
          </w:p>
        </w:tc>
      </w:tr>
      <w:tr w:rsidR="001D41F8" w:rsidRPr="00C64585" w14:paraId="6E2223A6" w14:textId="77777777" w:rsidTr="00CB2BC1">
        <w:trPr>
          <w:trHeight w:val="312"/>
        </w:trPr>
        <w:tc>
          <w:tcPr>
            <w:tcW w:w="0" w:type="auto"/>
            <w:tcBorders>
              <w:top w:val="nil"/>
              <w:left w:val="nil"/>
              <w:bottom w:val="nil"/>
              <w:right w:val="nil"/>
            </w:tcBorders>
            <w:shd w:val="clear" w:color="000000" w:fill="9BC2E6"/>
            <w:noWrap/>
            <w:vAlign w:val="center"/>
            <w:hideMark/>
          </w:tcPr>
          <w:p w14:paraId="6E2223A2"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NET ASSETS LESS CURRENT LIABILITIES</w:t>
            </w:r>
          </w:p>
        </w:tc>
        <w:tc>
          <w:tcPr>
            <w:tcW w:w="0" w:type="auto"/>
            <w:tcBorders>
              <w:top w:val="nil"/>
              <w:left w:val="nil"/>
              <w:bottom w:val="nil"/>
              <w:right w:val="nil"/>
            </w:tcBorders>
            <w:shd w:val="clear" w:color="000000" w:fill="9BC2E6"/>
            <w:noWrap/>
            <w:vAlign w:val="center"/>
            <w:hideMark/>
          </w:tcPr>
          <w:p w14:paraId="6E2223A3"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41,179</w:t>
            </w:r>
          </w:p>
        </w:tc>
        <w:tc>
          <w:tcPr>
            <w:tcW w:w="0" w:type="auto"/>
            <w:tcBorders>
              <w:top w:val="nil"/>
              <w:left w:val="nil"/>
              <w:bottom w:val="nil"/>
              <w:right w:val="nil"/>
            </w:tcBorders>
            <w:shd w:val="clear" w:color="000000" w:fill="9BC2E6"/>
            <w:noWrap/>
            <w:vAlign w:val="center"/>
            <w:hideMark/>
          </w:tcPr>
          <w:p w14:paraId="6E2223A4"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FF0000"/>
                <w:lang w:eastAsia="en-GB"/>
              </w:rPr>
              <w:t>-3,452</w:t>
            </w:r>
          </w:p>
        </w:tc>
        <w:tc>
          <w:tcPr>
            <w:tcW w:w="0" w:type="auto"/>
            <w:tcBorders>
              <w:top w:val="nil"/>
              <w:left w:val="nil"/>
              <w:bottom w:val="nil"/>
              <w:right w:val="nil"/>
            </w:tcBorders>
            <w:shd w:val="clear" w:color="000000" w:fill="9BC2E6"/>
            <w:noWrap/>
            <w:vAlign w:val="center"/>
            <w:hideMark/>
          </w:tcPr>
          <w:p w14:paraId="6E2223A5"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37,727</w:t>
            </w:r>
          </w:p>
        </w:tc>
      </w:tr>
      <w:tr w:rsidR="001D41F8" w:rsidRPr="00C64585" w14:paraId="6E2223AB" w14:textId="77777777" w:rsidTr="00CB2BC1">
        <w:trPr>
          <w:trHeight w:val="312"/>
        </w:trPr>
        <w:tc>
          <w:tcPr>
            <w:tcW w:w="0" w:type="auto"/>
            <w:tcBorders>
              <w:top w:val="nil"/>
              <w:left w:val="nil"/>
              <w:bottom w:val="nil"/>
              <w:right w:val="nil"/>
            </w:tcBorders>
            <w:shd w:val="clear" w:color="auto" w:fill="auto"/>
            <w:noWrap/>
            <w:vAlign w:val="center"/>
            <w:hideMark/>
          </w:tcPr>
          <w:p w14:paraId="6E2223A7"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Non-Current Liabilities</w:t>
            </w:r>
          </w:p>
        </w:tc>
        <w:tc>
          <w:tcPr>
            <w:tcW w:w="0" w:type="auto"/>
            <w:tcBorders>
              <w:top w:val="nil"/>
              <w:left w:val="nil"/>
              <w:bottom w:val="nil"/>
              <w:right w:val="nil"/>
            </w:tcBorders>
            <w:shd w:val="clear" w:color="auto" w:fill="auto"/>
            <w:noWrap/>
            <w:vAlign w:val="center"/>
            <w:hideMark/>
          </w:tcPr>
          <w:p w14:paraId="6E2223A8" w14:textId="77777777" w:rsidR="001D41F8" w:rsidRPr="00C64585" w:rsidRDefault="001D41F8" w:rsidP="001D41F8">
            <w:pPr>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vAlign w:val="center"/>
            <w:hideMark/>
          </w:tcPr>
          <w:p w14:paraId="6E2223A9" w14:textId="77777777" w:rsidR="001D41F8" w:rsidRPr="00C64585" w:rsidRDefault="001D41F8" w:rsidP="001D41F8">
            <w:pP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vAlign w:val="center"/>
            <w:hideMark/>
          </w:tcPr>
          <w:p w14:paraId="6E2223AA" w14:textId="77777777" w:rsidR="001D41F8" w:rsidRPr="00C64585" w:rsidRDefault="001D41F8" w:rsidP="001D41F8">
            <w:pPr>
              <w:rPr>
                <w:rFonts w:ascii="Ubuntu" w:eastAsia="Times New Roman" w:hAnsi="Ubuntu" w:cs="Times New Roman"/>
                <w:sz w:val="20"/>
                <w:szCs w:val="20"/>
                <w:lang w:eastAsia="en-GB"/>
              </w:rPr>
            </w:pPr>
          </w:p>
        </w:tc>
      </w:tr>
      <w:tr w:rsidR="001D41F8" w:rsidRPr="00C64585" w14:paraId="6E2223B0" w14:textId="77777777" w:rsidTr="00CB2BC1">
        <w:trPr>
          <w:trHeight w:val="312"/>
        </w:trPr>
        <w:tc>
          <w:tcPr>
            <w:tcW w:w="0" w:type="auto"/>
            <w:tcBorders>
              <w:top w:val="nil"/>
              <w:left w:val="nil"/>
              <w:bottom w:val="nil"/>
              <w:right w:val="nil"/>
            </w:tcBorders>
            <w:shd w:val="clear" w:color="auto" w:fill="auto"/>
            <w:noWrap/>
            <w:vAlign w:val="center"/>
            <w:hideMark/>
          </w:tcPr>
          <w:p w14:paraId="6E2223AC"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Borrowings</w:t>
            </w:r>
          </w:p>
        </w:tc>
        <w:tc>
          <w:tcPr>
            <w:tcW w:w="0" w:type="auto"/>
            <w:tcBorders>
              <w:top w:val="nil"/>
              <w:left w:val="nil"/>
              <w:bottom w:val="nil"/>
              <w:right w:val="nil"/>
            </w:tcBorders>
            <w:shd w:val="clear" w:color="auto" w:fill="auto"/>
            <w:noWrap/>
            <w:vAlign w:val="center"/>
            <w:hideMark/>
          </w:tcPr>
          <w:p w14:paraId="6E2223AD"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-6,274</w:t>
            </w:r>
          </w:p>
        </w:tc>
        <w:tc>
          <w:tcPr>
            <w:tcW w:w="0" w:type="auto"/>
            <w:tcBorders>
              <w:top w:val="nil"/>
              <w:left w:val="nil"/>
              <w:bottom w:val="nil"/>
              <w:right w:val="nil"/>
            </w:tcBorders>
            <w:shd w:val="clear" w:color="auto" w:fill="auto"/>
            <w:noWrap/>
            <w:vAlign w:val="center"/>
            <w:hideMark/>
          </w:tcPr>
          <w:p w14:paraId="6E2223AE"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335</w:t>
            </w:r>
          </w:p>
        </w:tc>
        <w:tc>
          <w:tcPr>
            <w:tcW w:w="0" w:type="auto"/>
            <w:tcBorders>
              <w:top w:val="nil"/>
              <w:left w:val="nil"/>
              <w:bottom w:val="nil"/>
              <w:right w:val="nil"/>
            </w:tcBorders>
            <w:shd w:val="clear" w:color="auto" w:fill="auto"/>
            <w:noWrap/>
            <w:vAlign w:val="center"/>
            <w:hideMark/>
          </w:tcPr>
          <w:p w14:paraId="6E2223AF"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-5,939</w:t>
            </w:r>
          </w:p>
        </w:tc>
      </w:tr>
      <w:tr w:rsidR="001D41F8" w:rsidRPr="00C64585" w14:paraId="6E2223B5" w14:textId="77777777" w:rsidTr="00CB2BC1">
        <w:trPr>
          <w:trHeight w:val="312"/>
        </w:trPr>
        <w:tc>
          <w:tcPr>
            <w:tcW w:w="0" w:type="auto"/>
            <w:tcBorders>
              <w:top w:val="nil"/>
              <w:left w:val="nil"/>
              <w:bottom w:val="nil"/>
              <w:right w:val="nil"/>
            </w:tcBorders>
            <w:shd w:val="clear" w:color="auto" w:fill="auto"/>
            <w:noWrap/>
            <w:vAlign w:val="center"/>
            <w:hideMark/>
          </w:tcPr>
          <w:p w14:paraId="6E2223B1"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Provisions</w:t>
            </w:r>
          </w:p>
        </w:tc>
        <w:tc>
          <w:tcPr>
            <w:tcW w:w="0" w:type="auto"/>
            <w:tcBorders>
              <w:top w:val="nil"/>
              <w:left w:val="nil"/>
              <w:bottom w:val="nil"/>
              <w:right w:val="nil"/>
            </w:tcBorders>
            <w:shd w:val="clear" w:color="auto" w:fill="auto"/>
            <w:noWrap/>
            <w:vAlign w:val="center"/>
            <w:hideMark/>
          </w:tcPr>
          <w:p w14:paraId="6E2223B2"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-5,165</w:t>
            </w:r>
          </w:p>
        </w:tc>
        <w:tc>
          <w:tcPr>
            <w:tcW w:w="0" w:type="auto"/>
            <w:tcBorders>
              <w:top w:val="nil"/>
              <w:left w:val="nil"/>
              <w:bottom w:val="nil"/>
              <w:right w:val="nil"/>
            </w:tcBorders>
            <w:shd w:val="clear" w:color="auto" w:fill="auto"/>
            <w:noWrap/>
            <w:vAlign w:val="center"/>
            <w:hideMark/>
          </w:tcPr>
          <w:p w14:paraId="6E2223B3"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3,237</w:t>
            </w:r>
          </w:p>
        </w:tc>
        <w:tc>
          <w:tcPr>
            <w:tcW w:w="0" w:type="auto"/>
            <w:tcBorders>
              <w:top w:val="nil"/>
              <w:left w:val="nil"/>
              <w:bottom w:val="nil"/>
              <w:right w:val="nil"/>
            </w:tcBorders>
            <w:shd w:val="clear" w:color="auto" w:fill="auto"/>
            <w:noWrap/>
            <w:vAlign w:val="center"/>
            <w:hideMark/>
          </w:tcPr>
          <w:p w14:paraId="6E2223B4" w14:textId="77777777" w:rsidR="001D41F8" w:rsidRPr="00C64585" w:rsidRDefault="001D41F8" w:rsidP="001D41F8">
            <w:pPr>
              <w:jc w:val="right"/>
              <w:rPr>
                <w:rFonts w:ascii="Ubuntu" w:eastAsia="Times New Roman" w:hAnsi="Ubuntu" w:cs="Calibri"/>
                <w:color w:val="FF0000"/>
                <w:lang w:eastAsia="en-GB"/>
              </w:rPr>
            </w:pPr>
            <w:r w:rsidRPr="00C64585">
              <w:rPr>
                <w:rFonts w:ascii="Ubuntu" w:eastAsia="Times New Roman" w:hAnsi="Ubuntu" w:cs="Calibri"/>
                <w:color w:val="FF0000"/>
                <w:lang w:eastAsia="en-GB"/>
              </w:rPr>
              <w:t>-1,928</w:t>
            </w:r>
          </w:p>
        </w:tc>
      </w:tr>
      <w:tr w:rsidR="001D41F8" w:rsidRPr="00C64585" w14:paraId="6E2223BA" w14:textId="77777777" w:rsidTr="00CB2BC1">
        <w:trPr>
          <w:trHeight w:val="312"/>
        </w:trPr>
        <w:tc>
          <w:tcPr>
            <w:tcW w:w="0" w:type="auto"/>
            <w:tcBorders>
              <w:top w:val="nil"/>
              <w:left w:val="nil"/>
              <w:bottom w:val="nil"/>
              <w:right w:val="nil"/>
            </w:tcBorders>
            <w:shd w:val="clear" w:color="000000" w:fill="DDEBF7"/>
            <w:noWrap/>
            <w:vAlign w:val="center"/>
            <w:hideMark/>
          </w:tcPr>
          <w:p w14:paraId="6E2223B6"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xml:space="preserve">Non-Current Liabilities sub total </w:t>
            </w:r>
          </w:p>
        </w:tc>
        <w:tc>
          <w:tcPr>
            <w:tcW w:w="0" w:type="auto"/>
            <w:tcBorders>
              <w:top w:val="nil"/>
              <w:left w:val="nil"/>
              <w:bottom w:val="nil"/>
              <w:right w:val="nil"/>
            </w:tcBorders>
            <w:shd w:val="clear" w:color="000000" w:fill="DDEBF7"/>
            <w:noWrap/>
            <w:vAlign w:val="center"/>
            <w:hideMark/>
          </w:tcPr>
          <w:p w14:paraId="6E2223B7" w14:textId="77777777" w:rsidR="001D41F8" w:rsidRPr="00C64585" w:rsidRDefault="001D41F8" w:rsidP="001D41F8">
            <w:pPr>
              <w:jc w:val="right"/>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-11,439</w:t>
            </w:r>
          </w:p>
        </w:tc>
        <w:tc>
          <w:tcPr>
            <w:tcW w:w="0" w:type="auto"/>
            <w:tcBorders>
              <w:top w:val="nil"/>
              <w:left w:val="nil"/>
              <w:bottom w:val="nil"/>
              <w:right w:val="nil"/>
            </w:tcBorders>
            <w:shd w:val="clear" w:color="000000" w:fill="DDEBF7"/>
            <w:noWrap/>
            <w:vAlign w:val="center"/>
            <w:hideMark/>
          </w:tcPr>
          <w:p w14:paraId="6E2223B8" w14:textId="77777777" w:rsidR="001D41F8" w:rsidRPr="00C64585" w:rsidRDefault="001D41F8" w:rsidP="001D41F8">
            <w:pPr>
              <w:jc w:val="right"/>
              <w:rPr>
                <w:rFonts w:ascii="Ubuntu" w:eastAsia="Times New Roman" w:hAnsi="Ubuntu" w:cs="Calibri"/>
                <w:b/>
                <w:bCs/>
                <w:lang w:eastAsia="en-GB"/>
              </w:rPr>
            </w:pPr>
            <w:r w:rsidRPr="00C64585">
              <w:rPr>
                <w:rFonts w:ascii="Ubuntu" w:eastAsia="Times New Roman" w:hAnsi="Ubuntu" w:cs="Calibri"/>
                <w:b/>
                <w:bCs/>
                <w:lang w:eastAsia="en-GB"/>
              </w:rPr>
              <w:t>3,572</w:t>
            </w:r>
          </w:p>
        </w:tc>
        <w:tc>
          <w:tcPr>
            <w:tcW w:w="0" w:type="auto"/>
            <w:tcBorders>
              <w:top w:val="nil"/>
              <w:left w:val="nil"/>
              <w:bottom w:val="nil"/>
              <w:right w:val="nil"/>
            </w:tcBorders>
            <w:shd w:val="clear" w:color="000000" w:fill="DDEBF7"/>
            <w:noWrap/>
            <w:vAlign w:val="center"/>
            <w:hideMark/>
          </w:tcPr>
          <w:p w14:paraId="6E2223B9" w14:textId="77777777" w:rsidR="001D41F8" w:rsidRPr="00C64585" w:rsidRDefault="001D41F8" w:rsidP="001D41F8">
            <w:pPr>
              <w:jc w:val="right"/>
              <w:rPr>
                <w:rFonts w:ascii="Ubuntu" w:eastAsia="Times New Roman" w:hAnsi="Ubuntu" w:cs="Calibri"/>
                <w:b/>
                <w:bCs/>
                <w:color w:val="FF0000"/>
                <w:lang w:eastAsia="en-GB"/>
              </w:rPr>
            </w:pPr>
            <w:r w:rsidRPr="00C64585">
              <w:rPr>
                <w:rFonts w:ascii="Ubuntu" w:eastAsia="Times New Roman" w:hAnsi="Ubuntu" w:cs="Calibri"/>
                <w:b/>
                <w:bCs/>
                <w:color w:val="FF0000"/>
                <w:lang w:eastAsia="en-GB"/>
              </w:rPr>
              <w:t>-7,867</w:t>
            </w:r>
          </w:p>
        </w:tc>
      </w:tr>
      <w:tr w:rsidR="001D41F8" w:rsidRPr="00C64585" w14:paraId="6E2223BF" w14:textId="77777777" w:rsidTr="00CB2BC1">
        <w:trPr>
          <w:trHeight w:val="312"/>
        </w:trPr>
        <w:tc>
          <w:tcPr>
            <w:tcW w:w="0" w:type="auto"/>
            <w:tcBorders>
              <w:top w:val="nil"/>
              <w:left w:val="nil"/>
              <w:bottom w:val="nil"/>
              <w:right w:val="nil"/>
            </w:tcBorders>
            <w:shd w:val="clear" w:color="000000" w:fill="9BC2E6"/>
            <w:noWrap/>
            <w:vAlign w:val="center"/>
            <w:hideMark/>
          </w:tcPr>
          <w:p w14:paraId="6E2223BB"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ASSETS EMPLOYED</w:t>
            </w:r>
          </w:p>
        </w:tc>
        <w:tc>
          <w:tcPr>
            <w:tcW w:w="0" w:type="auto"/>
            <w:tcBorders>
              <w:top w:val="nil"/>
              <w:left w:val="nil"/>
              <w:bottom w:val="nil"/>
              <w:right w:val="nil"/>
            </w:tcBorders>
            <w:shd w:val="clear" w:color="000000" w:fill="9BC2E6"/>
            <w:noWrap/>
            <w:vAlign w:val="center"/>
            <w:hideMark/>
          </w:tcPr>
          <w:p w14:paraId="6E2223BC"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29,740</w:t>
            </w:r>
          </w:p>
        </w:tc>
        <w:tc>
          <w:tcPr>
            <w:tcW w:w="0" w:type="auto"/>
            <w:tcBorders>
              <w:top w:val="nil"/>
              <w:left w:val="nil"/>
              <w:bottom w:val="nil"/>
              <w:right w:val="nil"/>
            </w:tcBorders>
            <w:shd w:val="clear" w:color="000000" w:fill="9BC2E6"/>
            <w:noWrap/>
            <w:vAlign w:val="center"/>
            <w:hideMark/>
          </w:tcPr>
          <w:p w14:paraId="6E2223BD"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120</w:t>
            </w:r>
          </w:p>
        </w:tc>
        <w:tc>
          <w:tcPr>
            <w:tcW w:w="0" w:type="auto"/>
            <w:tcBorders>
              <w:top w:val="nil"/>
              <w:left w:val="nil"/>
              <w:bottom w:val="nil"/>
              <w:right w:val="nil"/>
            </w:tcBorders>
            <w:shd w:val="clear" w:color="000000" w:fill="9BC2E6"/>
            <w:noWrap/>
            <w:vAlign w:val="center"/>
            <w:hideMark/>
          </w:tcPr>
          <w:p w14:paraId="6E2223BE"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29,860</w:t>
            </w:r>
          </w:p>
        </w:tc>
      </w:tr>
      <w:tr w:rsidR="001D41F8" w:rsidRPr="00C64585" w14:paraId="6E2223C4" w14:textId="77777777" w:rsidTr="00CB2BC1">
        <w:trPr>
          <w:trHeight w:val="312"/>
        </w:trPr>
        <w:tc>
          <w:tcPr>
            <w:tcW w:w="0" w:type="auto"/>
            <w:tcBorders>
              <w:top w:val="nil"/>
              <w:left w:val="nil"/>
              <w:bottom w:val="nil"/>
              <w:right w:val="nil"/>
            </w:tcBorders>
            <w:shd w:val="clear" w:color="auto" w:fill="auto"/>
            <w:noWrap/>
            <w:vAlign w:val="center"/>
            <w:hideMark/>
          </w:tcPr>
          <w:p w14:paraId="6E2223C0"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FINANCED BY: Taxpayers' Equity</w:t>
            </w:r>
          </w:p>
        </w:tc>
        <w:tc>
          <w:tcPr>
            <w:tcW w:w="0" w:type="auto"/>
            <w:tcBorders>
              <w:top w:val="nil"/>
              <w:left w:val="nil"/>
              <w:bottom w:val="nil"/>
              <w:right w:val="nil"/>
            </w:tcBorders>
            <w:shd w:val="clear" w:color="auto" w:fill="auto"/>
            <w:noWrap/>
            <w:vAlign w:val="center"/>
            <w:hideMark/>
          </w:tcPr>
          <w:p w14:paraId="6E2223C1" w14:textId="77777777" w:rsidR="001D41F8" w:rsidRPr="00C64585" w:rsidRDefault="001D41F8" w:rsidP="001D41F8">
            <w:pPr>
              <w:rPr>
                <w:rFonts w:ascii="Ubuntu" w:eastAsia="Times New Roman" w:hAnsi="Ubuntu" w:cs="Calibri"/>
                <w:b/>
                <w:bCs/>
                <w:color w:val="000000"/>
                <w:lang w:eastAsia="en-GB"/>
              </w:rPr>
            </w:pPr>
          </w:p>
        </w:tc>
        <w:tc>
          <w:tcPr>
            <w:tcW w:w="0" w:type="auto"/>
            <w:tcBorders>
              <w:top w:val="nil"/>
              <w:left w:val="nil"/>
              <w:bottom w:val="nil"/>
              <w:right w:val="nil"/>
            </w:tcBorders>
            <w:shd w:val="clear" w:color="auto" w:fill="auto"/>
            <w:noWrap/>
            <w:vAlign w:val="center"/>
            <w:hideMark/>
          </w:tcPr>
          <w:p w14:paraId="6E2223C2" w14:textId="77777777" w:rsidR="001D41F8" w:rsidRPr="00C64585" w:rsidRDefault="001D41F8" w:rsidP="001D41F8">
            <w:pPr>
              <w:rPr>
                <w:rFonts w:ascii="Ubuntu" w:eastAsia="Times New Roman" w:hAnsi="Ubuntu" w:cs="Times New Roman"/>
                <w:sz w:val="20"/>
                <w:szCs w:val="20"/>
                <w:lang w:eastAsia="en-GB"/>
              </w:rPr>
            </w:pPr>
          </w:p>
        </w:tc>
        <w:tc>
          <w:tcPr>
            <w:tcW w:w="0" w:type="auto"/>
            <w:tcBorders>
              <w:top w:val="nil"/>
              <w:left w:val="nil"/>
              <w:bottom w:val="nil"/>
              <w:right w:val="nil"/>
            </w:tcBorders>
            <w:shd w:val="clear" w:color="auto" w:fill="auto"/>
            <w:noWrap/>
            <w:vAlign w:val="center"/>
            <w:hideMark/>
          </w:tcPr>
          <w:p w14:paraId="6E2223C3" w14:textId="77777777" w:rsidR="001D41F8" w:rsidRPr="00C64585" w:rsidRDefault="001D41F8" w:rsidP="001D41F8">
            <w:pPr>
              <w:rPr>
                <w:rFonts w:ascii="Ubuntu" w:eastAsia="Times New Roman" w:hAnsi="Ubuntu" w:cs="Times New Roman"/>
                <w:sz w:val="20"/>
                <w:szCs w:val="20"/>
                <w:lang w:eastAsia="en-GB"/>
              </w:rPr>
            </w:pPr>
          </w:p>
        </w:tc>
      </w:tr>
      <w:tr w:rsidR="001D41F8" w:rsidRPr="00C64585" w14:paraId="6E2223C9" w14:textId="77777777" w:rsidTr="00CB2BC1">
        <w:trPr>
          <w:trHeight w:val="312"/>
        </w:trPr>
        <w:tc>
          <w:tcPr>
            <w:tcW w:w="0" w:type="auto"/>
            <w:tcBorders>
              <w:top w:val="nil"/>
              <w:left w:val="nil"/>
              <w:bottom w:val="nil"/>
              <w:right w:val="nil"/>
            </w:tcBorders>
            <w:shd w:val="clear" w:color="auto" w:fill="auto"/>
            <w:noWrap/>
            <w:vAlign w:val="center"/>
            <w:hideMark/>
          </w:tcPr>
          <w:p w14:paraId="6E2223C5"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PDC</w:t>
            </w:r>
          </w:p>
        </w:tc>
        <w:tc>
          <w:tcPr>
            <w:tcW w:w="0" w:type="auto"/>
            <w:tcBorders>
              <w:top w:val="nil"/>
              <w:left w:val="nil"/>
              <w:bottom w:val="nil"/>
              <w:right w:val="nil"/>
            </w:tcBorders>
            <w:shd w:val="clear" w:color="auto" w:fill="auto"/>
            <w:noWrap/>
            <w:vAlign w:val="center"/>
            <w:hideMark/>
          </w:tcPr>
          <w:p w14:paraId="6E2223C6"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24,965</w:t>
            </w:r>
          </w:p>
        </w:tc>
        <w:tc>
          <w:tcPr>
            <w:tcW w:w="0" w:type="auto"/>
            <w:tcBorders>
              <w:top w:val="nil"/>
              <w:left w:val="nil"/>
              <w:bottom w:val="nil"/>
              <w:right w:val="nil"/>
            </w:tcBorders>
            <w:shd w:val="clear" w:color="auto" w:fill="auto"/>
            <w:noWrap/>
            <w:vAlign w:val="bottom"/>
            <w:hideMark/>
          </w:tcPr>
          <w:p w14:paraId="6E2223C7"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color w:val="FF0000"/>
                <w:lang w:eastAsia="en-GB"/>
              </w:rPr>
              <w:t>0</w:t>
            </w:r>
          </w:p>
        </w:tc>
        <w:tc>
          <w:tcPr>
            <w:tcW w:w="0" w:type="auto"/>
            <w:tcBorders>
              <w:top w:val="nil"/>
              <w:left w:val="nil"/>
              <w:bottom w:val="nil"/>
              <w:right w:val="nil"/>
            </w:tcBorders>
            <w:shd w:val="clear" w:color="auto" w:fill="auto"/>
            <w:noWrap/>
            <w:vAlign w:val="bottom"/>
            <w:hideMark/>
          </w:tcPr>
          <w:p w14:paraId="6E2223C8" w14:textId="77777777" w:rsidR="001D41F8" w:rsidRPr="00C64585" w:rsidRDefault="001D41F8" w:rsidP="001D41F8">
            <w:pPr>
              <w:jc w:val="right"/>
              <w:rPr>
                <w:rFonts w:ascii="Ubuntu" w:eastAsia="Times New Roman" w:hAnsi="Ubuntu" w:cs="Calibri"/>
                <w:lang w:eastAsia="en-GB"/>
              </w:rPr>
            </w:pPr>
            <w:r w:rsidRPr="00C64585">
              <w:rPr>
                <w:rFonts w:ascii="Ubuntu" w:eastAsia="Times New Roman" w:hAnsi="Ubuntu" w:cs="Calibri"/>
                <w:lang w:eastAsia="en-GB"/>
              </w:rPr>
              <w:t>24,965</w:t>
            </w:r>
          </w:p>
        </w:tc>
      </w:tr>
      <w:tr w:rsidR="001D41F8" w:rsidRPr="00C64585" w14:paraId="6E2223CE" w14:textId="77777777" w:rsidTr="00CB2BC1">
        <w:trPr>
          <w:trHeight w:val="312"/>
        </w:trPr>
        <w:tc>
          <w:tcPr>
            <w:tcW w:w="0" w:type="auto"/>
            <w:tcBorders>
              <w:top w:val="nil"/>
              <w:left w:val="nil"/>
              <w:bottom w:val="nil"/>
              <w:right w:val="nil"/>
            </w:tcBorders>
            <w:shd w:val="clear" w:color="auto" w:fill="auto"/>
            <w:noWrap/>
            <w:vAlign w:val="center"/>
            <w:hideMark/>
          </w:tcPr>
          <w:p w14:paraId="6E2223CA"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Retained earnings</w:t>
            </w:r>
          </w:p>
        </w:tc>
        <w:tc>
          <w:tcPr>
            <w:tcW w:w="0" w:type="auto"/>
            <w:tcBorders>
              <w:top w:val="nil"/>
              <w:left w:val="nil"/>
              <w:bottom w:val="nil"/>
              <w:right w:val="nil"/>
            </w:tcBorders>
            <w:shd w:val="clear" w:color="auto" w:fill="auto"/>
            <w:noWrap/>
            <w:vAlign w:val="center"/>
            <w:hideMark/>
          </w:tcPr>
          <w:p w14:paraId="6E2223CB"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3,915</w:t>
            </w:r>
          </w:p>
        </w:tc>
        <w:tc>
          <w:tcPr>
            <w:tcW w:w="0" w:type="auto"/>
            <w:tcBorders>
              <w:top w:val="nil"/>
              <w:left w:val="nil"/>
              <w:bottom w:val="nil"/>
              <w:right w:val="nil"/>
            </w:tcBorders>
            <w:shd w:val="clear" w:color="auto" w:fill="auto"/>
            <w:noWrap/>
            <w:vAlign w:val="bottom"/>
            <w:hideMark/>
          </w:tcPr>
          <w:p w14:paraId="6E2223CC"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120</w:t>
            </w:r>
          </w:p>
        </w:tc>
        <w:tc>
          <w:tcPr>
            <w:tcW w:w="0" w:type="auto"/>
            <w:tcBorders>
              <w:top w:val="nil"/>
              <w:left w:val="nil"/>
              <w:bottom w:val="nil"/>
              <w:right w:val="nil"/>
            </w:tcBorders>
            <w:shd w:val="clear" w:color="auto" w:fill="auto"/>
            <w:noWrap/>
            <w:vAlign w:val="bottom"/>
            <w:hideMark/>
          </w:tcPr>
          <w:p w14:paraId="6E2223CD"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4,035</w:t>
            </w:r>
          </w:p>
        </w:tc>
      </w:tr>
      <w:tr w:rsidR="001D41F8" w:rsidRPr="00C64585" w14:paraId="6E2223D3" w14:textId="77777777" w:rsidTr="00CB2BC1">
        <w:trPr>
          <w:trHeight w:val="312"/>
        </w:trPr>
        <w:tc>
          <w:tcPr>
            <w:tcW w:w="0" w:type="auto"/>
            <w:tcBorders>
              <w:top w:val="nil"/>
              <w:left w:val="nil"/>
              <w:bottom w:val="nil"/>
              <w:right w:val="nil"/>
            </w:tcBorders>
            <w:shd w:val="clear" w:color="auto" w:fill="auto"/>
            <w:noWrap/>
            <w:vAlign w:val="center"/>
            <w:hideMark/>
          </w:tcPr>
          <w:p w14:paraId="6E2223CF" w14:textId="77777777" w:rsidR="001D41F8" w:rsidRPr="00C64585" w:rsidRDefault="001D41F8" w:rsidP="001D41F8">
            <w:pPr>
              <w:rPr>
                <w:rFonts w:ascii="Ubuntu" w:eastAsia="Times New Roman" w:hAnsi="Ubuntu" w:cs="Calibri"/>
                <w:color w:val="000000"/>
                <w:lang w:eastAsia="en-GB"/>
              </w:rPr>
            </w:pPr>
            <w:r w:rsidRPr="00C64585">
              <w:rPr>
                <w:rFonts w:ascii="Ubuntu" w:eastAsia="Times New Roman" w:hAnsi="Ubuntu" w:cs="Calibri"/>
                <w:color w:val="000000"/>
                <w:lang w:eastAsia="en-GB"/>
              </w:rPr>
              <w:t>Revaluation reserve</w:t>
            </w:r>
          </w:p>
        </w:tc>
        <w:tc>
          <w:tcPr>
            <w:tcW w:w="0" w:type="auto"/>
            <w:tcBorders>
              <w:top w:val="nil"/>
              <w:left w:val="nil"/>
              <w:bottom w:val="nil"/>
              <w:right w:val="nil"/>
            </w:tcBorders>
            <w:shd w:val="clear" w:color="auto" w:fill="auto"/>
            <w:noWrap/>
            <w:vAlign w:val="center"/>
            <w:hideMark/>
          </w:tcPr>
          <w:p w14:paraId="6E2223D0"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860</w:t>
            </w:r>
          </w:p>
        </w:tc>
        <w:tc>
          <w:tcPr>
            <w:tcW w:w="0" w:type="auto"/>
            <w:tcBorders>
              <w:top w:val="nil"/>
              <w:left w:val="nil"/>
              <w:bottom w:val="nil"/>
              <w:right w:val="nil"/>
            </w:tcBorders>
            <w:shd w:val="clear" w:color="auto" w:fill="auto"/>
            <w:noWrap/>
            <w:vAlign w:val="bottom"/>
            <w:hideMark/>
          </w:tcPr>
          <w:p w14:paraId="6E2223D1"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0</w:t>
            </w:r>
          </w:p>
        </w:tc>
        <w:tc>
          <w:tcPr>
            <w:tcW w:w="0" w:type="auto"/>
            <w:tcBorders>
              <w:top w:val="nil"/>
              <w:left w:val="nil"/>
              <w:bottom w:val="nil"/>
              <w:right w:val="nil"/>
            </w:tcBorders>
            <w:shd w:val="clear" w:color="auto" w:fill="auto"/>
            <w:noWrap/>
            <w:vAlign w:val="bottom"/>
            <w:hideMark/>
          </w:tcPr>
          <w:p w14:paraId="6E2223D2" w14:textId="77777777" w:rsidR="001D41F8" w:rsidRPr="00C64585" w:rsidRDefault="001D41F8" w:rsidP="001D41F8">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860</w:t>
            </w:r>
          </w:p>
        </w:tc>
      </w:tr>
      <w:tr w:rsidR="001D41F8" w:rsidRPr="00C64585" w14:paraId="6E2223D8" w14:textId="77777777" w:rsidTr="00CB2BC1">
        <w:trPr>
          <w:trHeight w:val="312"/>
        </w:trPr>
        <w:tc>
          <w:tcPr>
            <w:tcW w:w="0" w:type="auto"/>
            <w:tcBorders>
              <w:top w:val="nil"/>
              <w:left w:val="nil"/>
              <w:bottom w:val="nil"/>
              <w:right w:val="nil"/>
            </w:tcBorders>
            <w:shd w:val="clear" w:color="000000" w:fill="9BC2E6"/>
            <w:noWrap/>
            <w:vAlign w:val="center"/>
            <w:hideMark/>
          </w:tcPr>
          <w:p w14:paraId="6E2223D4" w14:textId="77777777" w:rsidR="001D41F8" w:rsidRPr="00C64585" w:rsidRDefault="001D41F8" w:rsidP="001D41F8">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TOTAL TAXPAYERS' EQUITY</w:t>
            </w:r>
          </w:p>
        </w:tc>
        <w:tc>
          <w:tcPr>
            <w:tcW w:w="0" w:type="auto"/>
            <w:tcBorders>
              <w:top w:val="nil"/>
              <w:left w:val="nil"/>
              <w:bottom w:val="nil"/>
              <w:right w:val="nil"/>
            </w:tcBorders>
            <w:shd w:val="clear" w:color="000000" w:fill="9BC2E6"/>
            <w:noWrap/>
            <w:vAlign w:val="center"/>
            <w:hideMark/>
          </w:tcPr>
          <w:p w14:paraId="6E2223D5"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29,740</w:t>
            </w:r>
          </w:p>
        </w:tc>
        <w:tc>
          <w:tcPr>
            <w:tcW w:w="0" w:type="auto"/>
            <w:tcBorders>
              <w:top w:val="nil"/>
              <w:left w:val="nil"/>
              <w:bottom w:val="nil"/>
              <w:right w:val="nil"/>
            </w:tcBorders>
            <w:shd w:val="clear" w:color="000000" w:fill="9BC2E6"/>
            <w:noWrap/>
            <w:vAlign w:val="bottom"/>
            <w:hideMark/>
          </w:tcPr>
          <w:p w14:paraId="6E2223D6"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120</w:t>
            </w:r>
          </w:p>
        </w:tc>
        <w:tc>
          <w:tcPr>
            <w:tcW w:w="0" w:type="auto"/>
            <w:tcBorders>
              <w:top w:val="nil"/>
              <w:left w:val="nil"/>
              <w:bottom w:val="nil"/>
              <w:right w:val="nil"/>
            </w:tcBorders>
            <w:shd w:val="clear" w:color="000000" w:fill="9BC2E6"/>
            <w:noWrap/>
            <w:vAlign w:val="bottom"/>
            <w:hideMark/>
          </w:tcPr>
          <w:p w14:paraId="6E2223D7" w14:textId="77777777" w:rsidR="001D41F8" w:rsidRPr="00C64585" w:rsidRDefault="001D41F8" w:rsidP="001D41F8">
            <w:pPr>
              <w:jc w:val="right"/>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29,860</w:t>
            </w:r>
          </w:p>
        </w:tc>
      </w:tr>
    </w:tbl>
    <w:p w14:paraId="6E2223D9" w14:textId="77777777" w:rsidR="00494EA7" w:rsidRPr="00C64585" w:rsidRDefault="00494EA7" w:rsidP="00494EA7">
      <w:pPr>
        <w:spacing w:before="120"/>
        <w:jc w:val="both"/>
        <w:rPr>
          <w:rFonts w:ascii="Ubuntu" w:hAnsi="Ubuntu"/>
          <w:b/>
          <w:highlight w:val="magenta"/>
        </w:rPr>
      </w:pPr>
    </w:p>
    <w:p w14:paraId="6E2223DA" w14:textId="77777777" w:rsidR="00494EA7" w:rsidRPr="00C64585" w:rsidRDefault="00230290" w:rsidP="00494EA7">
      <w:pPr>
        <w:jc w:val="both"/>
        <w:rPr>
          <w:rFonts w:ascii="Ubuntu" w:hAnsi="Ubuntu"/>
          <w:b/>
          <w:bCs/>
          <w:lang w:eastAsia="en-GB"/>
        </w:rPr>
      </w:pPr>
      <w:r w:rsidRPr="00C64585">
        <w:rPr>
          <w:rFonts w:ascii="Ubuntu" w:hAnsi="Ubuntu"/>
          <w:b/>
          <w:bCs/>
          <w:lang w:eastAsia="en-GB"/>
        </w:rPr>
        <w:t xml:space="preserve">4.1 </w:t>
      </w:r>
      <w:r w:rsidR="00494EA7" w:rsidRPr="00C64585">
        <w:rPr>
          <w:rFonts w:ascii="Ubuntu" w:hAnsi="Ubuntu"/>
          <w:b/>
          <w:bCs/>
          <w:lang w:eastAsia="en-GB"/>
        </w:rPr>
        <w:t>Non-current Assets</w:t>
      </w:r>
    </w:p>
    <w:p w14:paraId="6E2223DB" w14:textId="77777777" w:rsidR="00494EA7" w:rsidRPr="00C64585" w:rsidRDefault="00494EA7" w:rsidP="00494EA7">
      <w:pPr>
        <w:spacing w:before="120" w:after="120"/>
        <w:jc w:val="both"/>
        <w:rPr>
          <w:rFonts w:ascii="Ubuntu" w:hAnsi="Ubuntu"/>
          <w:bCs/>
        </w:rPr>
      </w:pPr>
      <w:r w:rsidRPr="00C64585">
        <w:rPr>
          <w:rFonts w:ascii="Ubuntu" w:hAnsi="Ubuntu"/>
          <w:bCs/>
        </w:rPr>
        <w:t xml:space="preserve">Trade and other receivables </w:t>
      </w:r>
      <w:r w:rsidR="002168BA" w:rsidRPr="00C64585">
        <w:rPr>
          <w:rFonts w:ascii="Ubuntu" w:hAnsi="Ubuntu"/>
          <w:bCs/>
        </w:rPr>
        <w:t>have</w:t>
      </w:r>
      <w:r w:rsidRPr="00C64585">
        <w:rPr>
          <w:rFonts w:ascii="Ubuntu" w:hAnsi="Ubuntu"/>
          <w:bCs/>
        </w:rPr>
        <w:t xml:space="preserve"> </w:t>
      </w:r>
      <w:r w:rsidR="00A24F83" w:rsidRPr="00C64585">
        <w:rPr>
          <w:rFonts w:ascii="Ubuntu" w:hAnsi="Ubuntu"/>
          <w:bCs/>
        </w:rPr>
        <w:t>reduced</w:t>
      </w:r>
      <w:r w:rsidRPr="00C64585">
        <w:rPr>
          <w:rFonts w:ascii="Ubuntu" w:hAnsi="Ubuntu"/>
          <w:bCs/>
        </w:rPr>
        <w:t xml:space="preserve"> to nil due to the timing of the settlement of clinical negligence claims all now becoming current. All settlements with reimbursement due from the Welsh Risk Pool will be finalised within 12 months of financial year</w:t>
      </w:r>
      <w:r w:rsidR="00A24F83" w:rsidRPr="00C64585">
        <w:rPr>
          <w:rFonts w:ascii="Ubuntu" w:hAnsi="Ubuntu"/>
          <w:bCs/>
        </w:rPr>
        <w:t>-</w:t>
      </w:r>
      <w:r w:rsidRPr="00C64585">
        <w:rPr>
          <w:rFonts w:ascii="Ubuntu" w:hAnsi="Ubuntu"/>
          <w:bCs/>
        </w:rPr>
        <w:t>end. The corresponding increase is within Current Assets.</w:t>
      </w:r>
    </w:p>
    <w:p w14:paraId="6E2223DC" w14:textId="77777777" w:rsidR="00230290" w:rsidRPr="00C64585" w:rsidRDefault="00230290" w:rsidP="00494EA7">
      <w:pPr>
        <w:spacing w:before="120" w:after="120"/>
        <w:jc w:val="both"/>
        <w:rPr>
          <w:rFonts w:ascii="Ubuntu" w:hAnsi="Ubuntu" w:cs="Times New Roman"/>
          <w:b/>
          <w:bCs/>
          <w:lang w:eastAsia="en-GB"/>
        </w:rPr>
      </w:pPr>
    </w:p>
    <w:p w14:paraId="6E2223DD" w14:textId="77777777" w:rsidR="00494EA7" w:rsidRPr="00C64585" w:rsidRDefault="00230290" w:rsidP="00494EA7">
      <w:pPr>
        <w:spacing w:before="120" w:after="120"/>
        <w:jc w:val="both"/>
        <w:rPr>
          <w:rFonts w:ascii="Ubuntu" w:hAnsi="Ubuntu" w:cs="Times New Roman"/>
          <w:lang w:eastAsia="en-GB"/>
        </w:rPr>
      </w:pPr>
      <w:r w:rsidRPr="00C64585">
        <w:rPr>
          <w:rFonts w:ascii="Ubuntu" w:hAnsi="Ubuntu" w:cs="Times New Roman"/>
          <w:b/>
          <w:bCs/>
          <w:lang w:eastAsia="en-GB"/>
        </w:rPr>
        <w:t xml:space="preserve">4.2 </w:t>
      </w:r>
      <w:r w:rsidR="00494EA7" w:rsidRPr="00C64585">
        <w:rPr>
          <w:rFonts w:ascii="Ubuntu" w:hAnsi="Ubuntu" w:cs="Times New Roman"/>
          <w:b/>
          <w:bCs/>
          <w:lang w:eastAsia="en-GB"/>
        </w:rPr>
        <w:t>Current Assets</w:t>
      </w:r>
    </w:p>
    <w:p w14:paraId="6E2223DE" w14:textId="77777777" w:rsidR="001D41F8" w:rsidRPr="00C64585" w:rsidRDefault="001D41F8" w:rsidP="001D41F8">
      <w:pPr>
        <w:spacing w:before="120" w:after="120"/>
        <w:jc w:val="both"/>
        <w:rPr>
          <w:rFonts w:ascii="Ubuntu" w:hAnsi="Ubuntu" w:cs="Times New Roman"/>
          <w:lang w:eastAsia="en-GB"/>
        </w:rPr>
      </w:pPr>
      <w:r w:rsidRPr="00C64585">
        <w:rPr>
          <w:rFonts w:ascii="Ubuntu" w:hAnsi="Ubuntu" w:cs="Times New Roman"/>
          <w:lang w:eastAsia="en-GB"/>
        </w:rPr>
        <w:t xml:space="preserve">Trade and other receivables </w:t>
      </w:r>
      <w:r w:rsidR="00230290" w:rsidRPr="00C64585">
        <w:rPr>
          <w:rFonts w:ascii="Ubuntu" w:hAnsi="Ubuntu" w:cs="Times New Roman"/>
          <w:lang w:eastAsia="en-GB"/>
        </w:rPr>
        <w:t>have</w:t>
      </w:r>
      <w:r w:rsidRPr="00C64585">
        <w:rPr>
          <w:rFonts w:ascii="Ubuntu" w:hAnsi="Ubuntu" w:cs="Times New Roman"/>
          <w:lang w:eastAsia="en-GB"/>
        </w:rPr>
        <w:t xml:space="preserve"> increased by £28.575m overall. </w:t>
      </w:r>
    </w:p>
    <w:p w14:paraId="6E2223DF" w14:textId="77777777" w:rsidR="001D41F8" w:rsidRPr="00C64585" w:rsidRDefault="001D41F8" w:rsidP="001D41F8">
      <w:pPr>
        <w:spacing w:before="120" w:after="120"/>
        <w:jc w:val="both"/>
        <w:rPr>
          <w:rFonts w:ascii="Ubuntu" w:hAnsi="Ubuntu" w:cs="Times New Roman"/>
          <w:lang w:eastAsia="en-GB"/>
        </w:rPr>
      </w:pPr>
      <w:r w:rsidRPr="00C64585">
        <w:rPr>
          <w:rFonts w:ascii="Ubuntu" w:hAnsi="Ubuntu" w:cs="Times New Roman"/>
          <w:lang w:eastAsia="en-GB"/>
        </w:rPr>
        <w:t>In relation to the Trust (excluding hosted), the receivables balance includes the Trust's November core income invoice (billed in advance) totalling £11.158m, 2022-23 and 2023-24 accrued pay award funding of £3.424m, additional WG income of £2.945m and Covid funding of £1.225m.</w:t>
      </w:r>
    </w:p>
    <w:p w14:paraId="6E2223E0" w14:textId="77777777" w:rsidR="00E62888" w:rsidRPr="00C64585" w:rsidRDefault="001D41F8" w:rsidP="001D41F8">
      <w:pPr>
        <w:spacing w:before="120" w:after="120"/>
        <w:jc w:val="both"/>
        <w:rPr>
          <w:rFonts w:ascii="Ubuntu" w:hAnsi="Ubuntu" w:cs="Times New Roman"/>
          <w:lang w:eastAsia="en-GB"/>
        </w:rPr>
      </w:pPr>
      <w:r w:rsidRPr="00C64585">
        <w:rPr>
          <w:rFonts w:ascii="Ubuntu" w:hAnsi="Ubuntu" w:cs="Times New Roman"/>
          <w:lang w:eastAsia="en-GB"/>
        </w:rPr>
        <w:t xml:space="preserve">Trade and other receivables in relation to the NHS Executive include an additional £7m of accrued income for a number of programmes </w:t>
      </w:r>
      <w:r w:rsidR="005812F4" w:rsidRPr="00C64585">
        <w:rPr>
          <w:rFonts w:ascii="Ubuntu" w:hAnsi="Ubuntu" w:cs="Times New Roman"/>
          <w:lang w:eastAsia="en-GB"/>
        </w:rPr>
        <w:t>including</w:t>
      </w:r>
      <w:r w:rsidRPr="00C64585">
        <w:rPr>
          <w:rFonts w:ascii="Ubuntu" w:hAnsi="Ubuntu" w:cs="Times New Roman"/>
          <w:lang w:eastAsia="en-GB"/>
        </w:rPr>
        <w:t xml:space="preserve"> National Clinical Network Funding, Nosocomial funding, Mental Health Patient Safety, Single Cancer Pathway and Save a Life </w:t>
      </w:r>
      <w:proofErr w:type="spellStart"/>
      <w:r w:rsidRPr="00C64585">
        <w:rPr>
          <w:rFonts w:ascii="Ubuntu" w:hAnsi="Ubuntu" w:cs="Times New Roman"/>
          <w:lang w:eastAsia="en-GB"/>
        </w:rPr>
        <w:t>Cyrmu</w:t>
      </w:r>
      <w:proofErr w:type="spellEnd"/>
      <w:r w:rsidRPr="00C64585">
        <w:rPr>
          <w:rFonts w:ascii="Ubuntu" w:hAnsi="Ubuntu" w:cs="Times New Roman"/>
          <w:lang w:eastAsia="en-GB"/>
        </w:rPr>
        <w:t>. Core income billed but not yet paid totals £2.7m Any further information required should be addressed directly to the NHS Executive.</w:t>
      </w:r>
    </w:p>
    <w:p w14:paraId="6E2223E1" w14:textId="77777777" w:rsidR="001D41F8" w:rsidRPr="00C64585" w:rsidRDefault="001D41F8" w:rsidP="001D41F8">
      <w:pPr>
        <w:spacing w:before="120" w:after="120"/>
        <w:jc w:val="both"/>
        <w:rPr>
          <w:rFonts w:ascii="Ubuntu" w:hAnsi="Ubuntu" w:cs="Times New Roman"/>
          <w:highlight w:val="magenta"/>
          <w:lang w:eastAsia="en-GB"/>
        </w:rPr>
      </w:pPr>
    </w:p>
    <w:p w14:paraId="6E2223E2" w14:textId="77777777" w:rsidR="00494EA7" w:rsidRPr="00C64585" w:rsidRDefault="00230290" w:rsidP="00494EA7">
      <w:pPr>
        <w:spacing w:before="120" w:after="120"/>
        <w:jc w:val="both"/>
        <w:rPr>
          <w:rFonts w:ascii="Ubuntu" w:hAnsi="Ubuntu" w:cs="Times New Roman"/>
          <w:lang w:eastAsia="en-GB"/>
        </w:rPr>
      </w:pPr>
      <w:r w:rsidRPr="00C64585">
        <w:rPr>
          <w:rFonts w:ascii="Ubuntu" w:hAnsi="Ubuntu" w:cs="Times New Roman"/>
          <w:b/>
          <w:bCs/>
          <w:lang w:eastAsia="en-GB"/>
        </w:rPr>
        <w:t xml:space="preserve">4.3 </w:t>
      </w:r>
      <w:r w:rsidR="00494EA7" w:rsidRPr="00C64585">
        <w:rPr>
          <w:rFonts w:ascii="Ubuntu" w:hAnsi="Ubuntu" w:cs="Times New Roman"/>
          <w:b/>
          <w:bCs/>
          <w:lang w:eastAsia="en-GB"/>
        </w:rPr>
        <w:t>Current Liabilities</w:t>
      </w:r>
    </w:p>
    <w:p w14:paraId="6E2223E3" w14:textId="77777777" w:rsidR="001D41F8" w:rsidRPr="00C64585" w:rsidRDefault="001D41F8" w:rsidP="001D41F8">
      <w:pPr>
        <w:jc w:val="both"/>
        <w:rPr>
          <w:rFonts w:ascii="Ubuntu" w:hAnsi="Ubuntu" w:cs="Times New Roman"/>
          <w:lang w:eastAsia="en-GB"/>
        </w:rPr>
      </w:pPr>
      <w:r w:rsidRPr="00C64585">
        <w:rPr>
          <w:rFonts w:ascii="Ubuntu" w:hAnsi="Ubuntu" w:cs="Times New Roman"/>
          <w:lang w:eastAsia="en-GB"/>
        </w:rPr>
        <w:t xml:space="preserve">Current trade and other payables </w:t>
      </w:r>
      <w:r w:rsidR="005812F4" w:rsidRPr="00C64585">
        <w:rPr>
          <w:rFonts w:ascii="Ubuntu" w:hAnsi="Ubuntu" w:cs="Times New Roman"/>
          <w:lang w:eastAsia="en-GB"/>
        </w:rPr>
        <w:t>have</w:t>
      </w:r>
      <w:r w:rsidRPr="00C64585">
        <w:rPr>
          <w:rFonts w:ascii="Ubuntu" w:hAnsi="Ubuntu" w:cs="Times New Roman"/>
          <w:lang w:eastAsia="en-GB"/>
        </w:rPr>
        <w:t xml:space="preserve"> increased by £25.118m overall and this is due mainly to deferred Welsh Government income</w:t>
      </w:r>
      <w:r w:rsidR="005812F4" w:rsidRPr="00C64585">
        <w:rPr>
          <w:rFonts w:ascii="Ubuntu" w:hAnsi="Ubuntu" w:cs="Times New Roman"/>
          <w:lang w:eastAsia="en-GB"/>
        </w:rPr>
        <w:t xml:space="preserve">. </w:t>
      </w:r>
    </w:p>
    <w:p w14:paraId="6E2223E4" w14:textId="77777777" w:rsidR="001D41F8" w:rsidRPr="00C64585" w:rsidRDefault="001D41F8" w:rsidP="001D41F8">
      <w:pPr>
        <w:jc w:val="both"/>
        <w:rPr>
          <w:rFonts w:ascii="Ubuntu" w:hAnsi="Ubuntu" w:cs="Times New Roman"/>
          <w:lang w:eastAsia="en-GB"/>
        </w:rPr>
      </w:pPr>
    </w:p>
    <w:p w14:paraId="6E2223E5" w14:textId="77777777" w:rsidR="001D41F8" w:rsidRPr="00C64585" w:rsidRDefault="001D41F8" w:rsidP="001D41F8">
      <w:pPr>
        <w:jc w:val="both"/>
        <w:rPr>
          <w:rFonts w:ascii="Ubuntu" w:hAnsi="Ubuntu" w:cs="Times New Roman"/>
          <w:lang w:eastAsia="en-GB"/>
        </w:rPr>
      </w:pPr>
      <w:r w:rsidRPr="00C64585">
        <w:rPr>
          <w:rFonts w:ascii="Ubuntu" w:hAnsi="Ubuntu" w:cs="Times New Roman"/>
          <w:lang w:eastAsia="en-GB"/>
        </w:rPr>
        <w:t xml:space="preserve">In relation to the Trust (excluding hosted), the payables balance includes £11.158m of income due in November but raised in advance and £7.106m remaining of the core income billed for October but not yet required. In addition, there are accrued costs </w:t>
      </w:r>
      <w:r w:rsidR="005812F4" w:rsidRPr="00C64585">
        <w:rPr>
          <w:rFonts w:ascii="Ubuntu" w:hAnsi="Ubuntu" w:cs="Times New Roman"/>
          <w:lang w:eastAsia="en-GB"/>
        </w:rPr>
        <w:t xml:space="preserve">for Health and Well Being Programmes </w:t>
      </w:r>
      <w:r w:rsidRPr="00C64585">
        <w:rPr>
          <w:rFonts w:ascii="Ubuntu" w:hAnsi="Ubuntu" w:cs="Times New Roman"/>
          <w:lang w:eastAsia="en-GB"/>
        </w:rPr>
        <w:t>totalling £2.8m</w:t>
      </w:r>
      <w:r w:rsidR="005812F4" w:rsidRPr="00C64585">
        <w:rPr>
          <w:rFonts w:ascii="Ubuntu" w:hAnsi="Ubuntu" w:cs="Times New Roman"/>
          <w:lang w:eastAsia="en-GB"/>
        </w:rPr>
        <w:t>.</w:t>
      </w:r>
    </w:p>
    <w:p w14:paraId="6E2223E6" w14:textId="77777777" w:rsidR="001D41F8" w:rsidRPr="00C64585" w:rsidRDefault="001D41F8" w:rsidP="001D41F8">
      <w:pPr>
        <w:jc w:val="both"/>
        <w:rPr>
          <w:rFonts w:ascii="Ubuntu" w:hAnsi="Ubuntu" w:cs="Times New Roman"/>
          <w:lang w:eastAsia="en-GB"/>
        </w:rPr>
      </w:pPr>
    </w:p>
    <w:p w14:paraId="6E2223E7" w14:textId="77777777" w:rsidR="001D41F8" w:rsidRPr="00C64585" w:rsidRDefault="001D41F8" w:rsidP="001D41F8">
      <w:pPr>
        <w:jc w:val="both"/>
        <w:rPr>
          <w:rFonts w:ascii="Ubuntu" w:hAnsi="Ubuntu" w:cs="Times New Roman"/>
          <w:lang w:eastAsia="en-GB"/>
        </w:rPr>
      </w:pPr>
      <w:r w:rsidRPr="00C64585">
        <w:rPr>
          <w:rFonts w:ascii="Ubuntu" w:hAnsi="Ubuntu" w:cs="Times New Roman"/>
          <w:lang w:eastAsia="en-GB"/>
        </w:rPr>
        <w:t xml:space="preserve">Payables in relation to the NHS Executive include non-NHS accrued expenditure of £3.936m for invoices not yet billed. </w:t>
      </w:r>
    </w:p>
    <w:p w14:paraId="6E2223E8" w14:textId="77777777" w:rsidR="001D41F8" w:rsidRPr="00C64585" w:rsidRDefault="001D41F8" w:rsidP="001D41F8">
      <w:pPr>
        <w:jc w:val="both"/>
        <w:rPr>
          <w:rFonts w:ascii="Ubuntu" w:hAnsi="Ubuntu" w:cs="Times New Roman"/>
          <w:lang w:eastAsia="en-GB"/>
        </w:rPr>
      </w:pPr>
    </w:p>
    <w:p w14:paraId="6E2223E9" w14:textId="77777777" w:rsidR="0053629A" w:rsidRPr="00C64585" w:rsidRDefault="001D41F8" w:rsidP="001D41F8">
      <w:pPr>
        <w:jc w:val="both"/>
        <w:rPr>
          <w:rFonts w:ascii="Ubuntu" w:hAnsi="Ubuntu" w:cs="Times New Roman"/>
          <w:b/>
          <w:highlight w:val="magenta"/>
          <w:u w:val="single"/>
        </w:rPr>
      </w:pPr>
      <w:r w:rsidRPr="00C64585">
        <w:rPr>
          <w:rFonts w:ascii="Ubuntu" w:hAnsi="Ubuntu" w:cs="Times New Roman"/>
          <w:lang w:eastAsia="en-GB"/>
        </w:rPr>
        <w:t>Current provisions have increased by £3.237m which is predominantly due to the change in timing of the settlement of clinical negligence claims as mentioned above, under the Non-current Assets heading. Overall, provisions have decreased by £0.037m since the beginning of the financial year and this is due to the movement in clinical negligence provisions.</w:t>
      </w:r>
    </w:p>
    <w:p w14:paraId="6E2223EA" w14:textId="77777777" w:rsidR="00494EA7" w:rsidRPr="00C64585" w:rsidRDefault="00494EA7" w:rsidP="00494EA7">
      <w:pPr>
        <w:jc w:val="both"/>
        <w:rPr>
          <w:rFonts w:ascii="Ubuntu" w:hAnsi="Ubuntu" w:cs="Times New Roman"/>
          <w:b/>
          <w:highlight w:val="magenta"/>
          <w:u w:val="single"/>
        </w:rPr>
      </w:pPr>
    </w:p>
    <w:p w14:paraId="6E2223EB" w14:textId="77777777" w:rsidR="00CB2BC1" w:rsidRPr="00C64585" w:rsidRDefault="00CB2BC1" w:rsidP="00494EA7">
      <w:pPr>
        <w:jc w:val="both"/>
        <w:rPr>
          <w:rFonts w:ascii="Ubuntu" w:hAnsi="Ubuntu" w:cs="Times New Roman"/>
          <w:b/>
          <w:highlight w:val="magenta"/>
          <w:u w:val="single"/>
        </w:rPr>
      </w:pPr>
    </w:p>
    <w:p w14:paraId="6E2223EC" w14:textId="77777777" w:rsidR="00494EA7" w:rsidRPr="00C64585" w:rsidRDefault="00494EA7" w:rsidP="00230290">
      <w:pPr>
        <w:pStyle w:val="ListParagraph"/>
        <w:numPr>
          <w:ilvl w:val="0"/>
          <w:numId w:val="5"/>
        </w:numPr>
        <w:jc w:val="both"/>
        <w:rPr>
          <w:rFonts w:ascii="Ubuntu" w:hAnsi="Ubuntu"/>
          <w:b/>
        </w:rPr>
      </w:pPr>
      <w:r w:rsidRPr="00C64585">
        <w:rPr>
          <w:rFonts w:ascii="Ubuntu" w:eastAsia="Times New Roman" w:hAnsi="Ubuntu"/>
          <w:b/>
          <w:u w:val="single"/>
        </w:rPr>
        <w:t>Conclusion</w:t>
      </w:r>
    </w:p>
    <w:p w14:paraId="6E2223ED" w14:textId="77777777" w:rsidR="00CB2BC1" w:rsidRPr="00C64585" w:rsidRDefault="00CB2BC1" w:rsidP="00CB2BC1">
      <w:pPr>
        <w:pStyle w:val="ListParagraph"/>
        <w:jc w:val="both"/>
        <w:rPr>
          <w:rFonts w:ascii="Ubuntu" w:hAnsi="Ubuntu"/>
        </w:rPr>
      </w:pPr>
    </w:p>
    <w:p w14:paraId="6E2223EE" w14:textId="77777777" w:rsidR="00494EA7" w:rsidRPr="00C64585" w:rsidRDefault="00494EA7" w:rsidP="00494EA7">
      <w:pPr>
        <w:jc w:val="both"/>
        <w:rPr>
          <w:rFonts w:ascii="Ubuntu" w:hAnsi="Ubuntu" w:cs="Arial"/>
        </w:rPr>
      </w:pPr>
      <w:r w:rsidRPr="00C64585">
        <w:rPr>
          <w:rFonts w:ascii="Ubuntu" w:hAnsi="Ubuntu" w:cs="Arial"/>
        </w:rPr>
        <w:t xml:space="preserve">The Board is asked </w:t>
      </w:r>
      <w:r w:rsidR="00DA0942" w:rsidRPr="00C64585">
        <w:rPr>
          <w:rFonts w:ascii="Ubuntu" w:hAnsi="Ubuntu" w:cs="Arial"/>
        </w:rPr>
        <w:t>to note the following at Month 7</w:t>
      </w:r>
      <w:r w:rsidRPr="00C64585">
        <w:rPr>
          <w:rFonts w:ascii="Ubuntu" w:hAnsi="Ubuntu" w:cs="Arial"/>
        </w:rPr>
        <w:t>:</w:t>
      </w:r>
    </w:p>
    <w:p w14:paraId="6E2223EF" w14:textId="77777777" w:rsidR="00494EA7" w:rsidRPr="00C64585" w:rsidRDefault="00494EA7" w:rsidP="00494EA7">
      <w:pPr>
        <w:pStyle w:val="ListParagraph"/>
        <w:spacing w:before="120"/>
        <w:ind w:left="1080"/>
        <w:jc w:val="both"/>
        <w:rPr>
          <w:rFonts w:ascii="Ubuntu" w:hAnsi="Ubuntu" w:cs="Arial"/>
        </w:rPr>
      </w:pPr>
    </w:p>
    <w:p w14:paraId="6E2223F0" w14:textId="77777777" w:rsidR="00494EA7" w:rsidRPr="00C64585" w:rsidRDefault="00494EA7" w:rsidP="00494EA7">
      <w:pPr>
        <w:pStyle w:val="ListParagraph"/>
        <w:numPr>
          <w:ilvl w:val="0"/>
          <w:numId w:val="1"/>
        </w:numPr>
        <w:spacing w:before="120"/>
        <w:rPr>
          <w:rFonts w:ascii="Ubuntu" w:hAnsi="Ubuntu" w:cs="Arial"/>
        </w:rPr>
      </w:pPr>
      <w:r w:rsidRPr="00C64585">
        <w:rPr>
          <w:rFonts w:ascii="Ubuntu" w:hAnsi="Ubuntu" w:cs="Arial"/>
        </w:rPr>
        <w:t>Reported surplus financial position of £</w:t>
      </w:r>
      <w:r w:rsidR="005812F4" w:rsidRPr="00C64585">
        <w:rPr>
          <w:rFonts w:ascii="Ubuntu" w:hAnsi="Ubuntu" w:cs="Arial"/>
        </w:rPr>
        <w:t>120k.</w:t>
      </w:r>
      <w:r w:rsidRPr="00C64585">
        <w:rPr>
          <w:rFonts w:ascii="Ubuntu" w:hAnsi="Ubuntu" w:cs="Arial"/>
        </w:rPr>
        <w:t xml:space="preserve"> </w:t>
      </w:r>
    </w:p>
    <w:p w14:paraId="6E2223F1" w14:textId="77777777" w:rsidR="00494EA7" w:rsidRPr="00C64585" w:rsidRDefault="00494EA7" w:rsidP="00494EA7">
      <w:pPr>
        <w:pStyle w:val="ListParagraph"/>
        <w:spacing w:before="120"/>
        <w:ind w:left="1080"/>
        <w:rPr>
          <w:rFonts w:ascii="Ubuntu" w:hAnsi="Ubuntu" w:cs="Arial"/>
        </w:rPr>
      </w:pPr>
    </w:p>
    <w:p w14:paraId="6E2223F2" w14:textId="77777777" w:rsidR="00494EA7" w:rsidRPr="00C64585" w:rsidRDefault="00CC221D" w:rsidP="00494EA7">
      <w:pPr>
        <w:pStyle w:val="ListParagraph"/>
        <w:numPr>
          <w:ilvl w:val="0"/>
          <w:numId w:val="1"/>
        </w:numPr>
        <w:rPr>
          <w:rFonts w:ascii="Ubuntu" w:hAnsi="Ubuntu" w:cs="Arial"/>
        </w:rPr>
      </w:pPr>
      <w:r w:rsidRPr="00C64585">
        <w:rPr>
          <w:rFonts w:ascii="Ubuntu" w:hAnsi="Ubuntu" w:cs="Arial"/>
        </w:rPr>
        <w:t>I</w:t>
      </w:r>
      <w:r w:rsidR="00D202D0" w:rsidRPr="00C64585">
        <w:rPr>
          <w:rFonts w:ascii="Ubuntu" w:hAnsi="Ubuntu" w:cs="Arial"/>
        </w:rPr>
        <w:t xml:space="preserve">n </w:t>
      </w:r>
      <w:r w:rsidRPr="00C64585">
        <w:rPr>
          <w:rFonts w:ascii="Ubuntu" w:hAnsi="Ubuntu" w:cs="Arial"/>
        </w:rPr>
        <w:t>reply</w:t>
      </w:r>
      <w:r w:rsidR="00494EA7" w:rsidRPr="00C64585">
        <w:rPr>
          <w:rFonts w:ascii="Ubuntu" w:hAnsi="Ubuntu" w:cs="Arial"/>
        </w:rPr>
        <w:t xml:space="preserve"> to </w:t>
      </w:r>
      <w:r w:rsidR="00D202D0" w:rsidRPr="00C64585">
        <w:rPr>
          <w:rFonts w:ascii="Ubuntu" w:hAnsi="Ubuntu" w:cs="Arial"/>
        </w:rPr>
        <w:t>Welsh Government request to the financial pressures across</w:t>
      </w:r>
      <w:r w:rsidR="00494EA7" w:rsidRPr="00C64585">
        <w:rPr>
          <w:rFonts w:ascii="Ubuntu" w:hAnsi="Ubuntu" w:cs="Arial"/>
        </w:rPr>
        <w:t xml:space="preserve"> NHS </w:t>
      </w:r>
      <w:r w:rsidR="00D202D0" w:rsidRPr="00C64585">
        <w:rPr>
          <w:rFonts w:ascii="Ubuntu" w:hAnsi="Ubuntu" w:cs="Arial"/>
        </w:rPr>
        <w:t>Wales</w:t>
      </w:r>
      <w:r w:rsidRPr="00C64585">
        <w:rPr>
          <w:rFonts w:ascii="Ubuntu" w:hAnsi="Ubuntu" w:cs="Arial"/>
        </w:rPr>
        <w:t xml:space="preserve"> £</w:t>
      </w:r>
      <w:r w:rsidR="00C74839" w:rsidRPr="00C64585">
        <w:rPr>
          <w:rFonts w:ascii="Ubuntu" w:hAnsi="Ubuntu" w:cs="Arial"/>
        </w:rPr>
        <w:t>4.221</w:t>
      </w:r>
      <w:r w:rsidRPr="00C64585">
        <w:rPr>
          <w:rFonts w:ascii="Ubuntu" w:hAnsi="Ubuntu" w:cs="Arial"/>
        </w:rPr>
        <w:t xml:space="preserve">m is held centrally pending a </w:t>
      </w:r>
      <w:r w:rsidR="005812F4" w:rsidRPr="00C64585">
        <w:rPr>
          <w:rFonts w:ascii="Ubuntu" w:hAnsi="Ubuntu" w:cs="Arial"/>
        </w:rPr>
        <w:t>response.</w:t>
      </w:r>
    </w:p>
    <w:p w14:paraId="6E2223F3" w14:textId="77777777" w:rsidR="00494EA7" w:rsidRPr="00C64585" w:rsidRDefault="00494EA7" w:rsidP="00494EA7">
      <w:pPr>
        <w:pStyle w:val="ListParagraph"/>
        <w:ind w:left="1800"/>
        <w:rPr>
          <w:rFonts w:ascii="Ubuntu" w:hAnsi="Ubuntu" w:cs="Arial"/>
        </w:rPr>
      </w:pPr>
    </w:p>
    <w:p w14:paraId="6E2223F4" w14:textId="77777777" w:rsidR="00494EA7" w:rsidRPr="00C64585" w:rsidRDefault="00494EA7" w:rsidP="00494EA7">
      <w:pPr>
        <w:pStyle w:val="ListParagraph"/>
        <w:numPr>
          <w:ilvl w:val="0"/>
          <w:numId w:val="1"/>
        </w:numPr>
        <w:spacing w:before="120"/>
        <w:rPr>
          <w:rFonts w:ascii="Ubuntu" w:hAnsi="Ubuntu" w:cs="Arial"/>
        </w:rPr>
      </w:pPr>
      <w:r w:rsidRPr="00C64585">
        <w:rPr>
          <w:rFonts w:ascii="Ubuntu" w:hAnsi="Ubuntu" w:cs="Arial"/>
        </w:rPr>
        <w:t>Status of the Capital Programme, strategic and discretionary, for 2023/24, and</w:t>
      </w:r>
    </w:p>
    <w:p w14:paraId="6E2223F5" w14:textId="77777777" w:rsidR="00494EA7" w:rsidRPr="00C64585" w:rsidRDefault="00494EA7" w:rsidP="00494EA7">
      <w:pPr>
        <w:pStyle w:val="ListParagraph"/>
        <w:spacing w:before="120"/>
        <w:rPr>
          <w:rFonts w:ascii="Ubuntu" w:hAnsi="Ubuntu"/>
        </w:rPr>
      </w:pPr>
    </w:p>
    <w:p w14:paraId="6E2223F6" w14:textId="77777777" w:rsidR="00494EA7" w:rsidRPr="00C64585" w:rsidRDefault="00494EA7" w:rsidP="00494EA7">
      <w:pPr>
        <w:pStyle w:val="ListParagraph"/>
        <w:numPr>
          <w:ilvl w:val="0"/>
          <w:numId w:val="1"/>
        </w:numPr>
        <w:spacing w:before="120"/>
        <w:jc w:val="both"/>
        <w:rPr>
          <w:rFonts w:ascii="Ubuntu" w:hAnsi="Ubuntu"/>
        </w:rPr>
      </w:pPr>
      <w:r w:rsidRPr="00C64585">
        <w:rPr>
          <w:rFonts w:ascii="Ubuntu" w:hAnsi="Ubuntu"/>
        </w:rPr>
        <w:t>Balance Sheet or Statement of Financial Position.</w:t>
      </w:r>
    </w:p>
    <w:p w14:paraId="6E2223F7" w14:textId="77777777" w:rsidR="00C95D5C" w:rsidRPr="00C64585" w:rsidRDefault="00C95D5C" w:rsidP="00494EA7">
      <w:pPr>
        <w:spacing w:before="120"/>
        <w:jc w:val="both"/>
        <w:rPr>
          <w:rFonts w:ascii="Ubuntu" w:hAnsi="Ubuntu"/>
          <w:b/>
          <w:bCs/>
          <w:highlight w:val="magenta"/>
          <w:u w:val="single"/>
        </w:rPr>
      </w:pPr>
    </w:p>
    <w:p w14:paraId="6E2223F8" w14:textId="77777777" w:rsidR="00CB2BC1" w:rsidRPr="00C64585" w:rsidRDefault="00CB2BC1" w:rsidP="00494EA7">
      <w:pPr>
        <w:spacing w:before="120"/>
        <w:jc w:val="both"/>
        <w:rPr>
          <w:rFonts w:ascii="Ubuntu" w:hAnsi="Ubuntu"/>
          <w:b/>
          <w:bCs/>
          <w:highlight w:val="magenta"/>
          <w:u w:val="single"/>
        </w:rPr>
      </w:pPr>
    </w:p>
    <w:p w14:paraId="6E2223F9" w14:textId="77777777" w:rsidR="00CB2BC1" w:rsidRPr="00C64585" w:rsidRDefault="00CB2BC1" w:rsidP="00494EA7">
      <w:pPr>
        <w:spacing w:before="120"/>
        <w:jc w:val="both"/>
        <w:rPr>
          <w:rFonts w:ascii="Ubuntu" w:hAnsi="Ubuntu"/>
          <w:b/>
          <w:bCs/>
          <w:highlight w:val="magenta"/>
          <w:u w:val="single"/>
        </w:rPr>
      </w:pPr>
    </w:p>
    <w:p w14:paraId="6E2223FA" w14:textId="77777777" w:rsidR="00CB2BC1" w:rsidRPr="00C64585" w:rsidRDefault="00CB2BC1" w:rsidP="00494EA7">
      <w:pPr>
        <w:spacing w:before="120"/>
        <w:jc w:val="both"/>
        <w:rPr>
          <w:rFonts w:ascii="Ubuntu" w:hAnsi="Ubuntu"/>
          <w:b/>
          <w:bCs/>
          <w:highlight w:val="magenta"/>
          <w:u w:val="single"/>
        </w:rPr>
      </w:pPr>
    </w:p>
    <w:p w14:paraId="6E2223FB" w14:textId="77777777" w:rsidR="00CB2BC1" w:rsidRPr="00C64585" w:rsidRDefault="00CB2BC1" w:rsidP="00494EA7">
      <w:pPr>
        <w:spacing w:before="120"/>
        <w:jc w:val="both"/>
        <w:rPr>
          <w:rFonts w:ascii="Ubuntu" w:hAnsi="Ubuntu"/>
          <w:b/>
          <w:bCs/>
          <w:highlight w:val="magenta"/>
          <w:u w:val="single"/>
        </w:rPr>
      </w:pPr>
    </w:p>
    <w:p w14:paraId="6E2223FC" w14:textId="77777777" w:rsidR="00CB2BC1" w:rsidRPr="00C64585" w:rsidRDefault="00CB2BC1" w:rsidP="00494EA7">
      <w:pPr>
        <w:spacing w:before="120"/>
        <w:jc w:val="both"/>
        <w:rPr>
          <w:rFonts w:ascii="Ubuntu" w:hAnsi="Ubuntu"/>
          <w:b/>
          <w:bCs/>
          <w:highlight w:val="magenta"/>
          <w:u w:val="single"/>
        </w:rPr>
      </w:pPr>
    </w:p>
    <w:p w14:paraId="6E2223FD" w14:textId="77777777" w:rsidR="00CB2BC1" w:rsidRPr="00C64585" w:rsidRDefault="00CB2BC1" w:rsidP="00494EA7">
      <w:pPr>
        <w:spacing w:before="120"/>
        <w:jc w:val="both"/>
        <w:rPr>
          <w:rFonts w:ascii="Ubuntu" w:hAnsi="Ubuntu"/>
          <w:b/>
          <w:bCs/>
          <w:highlight w:val="magenta"/>
          <w:u w:val="single"/>
        </w:rPr>
      </w:pPr>
    </w:p>
    <w:p w14:paraId="6E2223FE" w14:textId="77777777" w:rsidR="00CB2BC1" w:rsidRPr="00C64585" w:rsidRDefault="00CB2BC1" w:rsidP="00494EA7">
      <w:pPr>
        <w:spacing w:before="120"/>
        <w:jc w:val="both"/>
        <w:rPr>
          <w:rFonts w:ascii="Ubuntu" w:hAnsi="Ubuntu"/>
          <w:b/>
          <w:bCs/>
          <w:highlight w:val="magenta"/>
          <w:u w:val="single"/>
        </w:rPr>
      </w:pPr>
    </w:p>
    <w:p w14:paraId="6E2223FF" w14:textId="77777777" w:rsidR="00CB2BC1" w:rsidRPr="00C64585" w:rsidRDefault="00CB2BC1" w:rsidP="00494EA7">
      <w:pPr>
        <w:spacing w:before="120"/>
        <w:jc w:val="both"/>
        <w:rPr>
          <w:rFonts w:ascii="Ubuntu" w:hAnsi="Ubuntu"/>
          <w:b/>
          <w:bCs/>
          <w:highlight w:val="magenta"/>
          <w:u w:val="single"/>
        </w:rPr>
      </w:pPr>
    </w:p>
    <w:p w14:paraId="6E222400" w14:textId="77777777" w:rsidR="00CB2BC1" w:rsidRPr="00C64585" w:rsidRDefault="00CB2BC1" w:rsidP="00494EA7">
      <w:pPr>
        <w:spacing w:before="120"/>
        <w:jc w:val="both"/>
        <w:rPr>
          <w:rFonts w:ascii="Ubuntu" w:hAnsi="Ubuntu"/>
          <w:b/>
          <w:bCs/>
          <w:highlight w:val="magenta"/>
          <w:u w:val="single"/>
        </w:rPr>
      </w:pPr>
    </w:p>
    <w:p w14:paraId="6E222401" w14:textId="77777777" w:rsidR="00CB2BC1" w:rsidRPr="00C64585" w:rsidRDefault="00CB2BC1" w:rsidP="00494EA7">
      <w:pPr>
        <w:spacing w:before="120"/>
        <w:jc w:val="both"/>
        <w:rPr>
          <w:rFonts w:ascii="Ubuntu" w:hAnsi="Ubuntu"/>
          <w:b/>
          <w:bCs/>
          <w:highlight w:val="magenta"/>
          <w:u w:val="single"/>
        </w:rPr>
      </w:pPr>
    </w:p>
    <w:p w14:paraId="6E222402" w14:textId="77777777" w:rsidR="00CB2BC1" w:rsidRPr="00C64585" w:rsidRDefault="00CB2BC1" w:rsidP="00494EA7">
      <w:pPr>
        <w:spacing w:before="120"/>
        <w:jc w:val="both"/>
        <w:rPr>
          <w:rFonts w:ascii="Ubuntu" w:hAnsi="Ubuntu"/>
          <w:b/>
          <w:bCs/>
          <w:highlight w:val="magenta"/>
          <w:u w:val="single"/>
        </w:rPr>
      </w:pPr>
    </w:p>
    <w:p w14:paraId="6E222403" w14:textId="77777777" w:rsidR="00CB2BC1" w:rsidRDefault="00CB2BC1" w:rsidP="00494EA7">
      <w:pPr>
        <w:spacing w:before="120"/>
        <w:jc w:val="both"/>
        <w:rPr>
          <w:rFonts w:ascii="Ubuntu" w:hAnsi="Ubuntu"/>
          <w:b/>
          <w:bCs/>
          <w:highlight w:val="magenta"/>
          <w:u w:val="single"/>
        </w:rPr>
      </w:pPr>
    </w:p>
    <w:p w14:paraId="08D6E459" w14:textId="77777777" w:rsidR="00C64585" w:rsidRDefault="00C64585" w:rsidP="00494EA7">
      <w:pPr>
        <w:spacing w:before="120"/>
        <w:jc w:val="both"/>
        <w:rPr>
          <w:rFonts w:ascii="Ubuntu" w:hAnsi="Ubuntu"/>
          <w:b/>
          <w:bCs/>
          <w:highlight w:val="magenta"/>
          <w:u w:val="single"/>
        </w:rPr>
      </w:pPr>
    </w:p>
    <w:p w14:paraId="0496B948" w14:textId="77777777" w:rsidR="00C64585" w:rsidRDefault="00C64585" w:rsidP="00494EA7">
      <w:pPr>
        <w:spacing w:before="120"/>
        <w:jc w:val="both"/>
        <w:rPr>
          <w:rFonts w:ascii="Ubuntu" w:hAnsi="Ubuntu"/>
          <w:b/>
          <w:bCs/>
          <w:highlight w:val="magenta"/>
          <w:u w:val="single"/>
        </w:rPr>
      </w:pPr>
    </w:p>
    <w:p w14:paraId="545642FC" w14:textId="77777777" w:rsidR="00C64585" w:rsidRDefault="00C64585" w:rsidP="00494EA7">
      <w:pPr>
        <w:spacing w:before="120"/>
        <w:jc w:val="both"/>
        <w:rPr>
          <w:rFonts w:ascii="Ubuntu" w:hAnsi="Ubuntu"/>
          <w:b/>
          <w:bCs/>
          <w:highlight w:val="magenta"/>
          <w:u w:val="single"/>
        </w:rPr>
      </w:pPr>
    </w:p>
    <w:p w14:paraId="23F8A5DF" w14:textId="77777777" w:rsidR="00C64585" w:rsidRDefault="00C64585" w:rsidP="00494EA7">
      <w:pPr>
        <w:spacing w:before="120"/>
        <w:jc w:val="both"/>
        <w:rPr>
          <w:rFonts w:ascii="Ubuntu" w:hAnsi="Ubuntu"/>
          <w:b/>
          <w:bCs/>
          <w:highlight w:val="magenta"/>
          <w:u w:val="single"/>
        </w:rPr>
      </w:pPr>
    </w:p>
    <w:p w14:paraId="423EB377" w14:textId="77777777" w:rsidR="00C64585" w:rsidRPr="00C64585" w:rsidRDefault="00C64585" w:rsidP="00494EA7">
      <w:pPr>
        <w:spacing w:before="120"/>
        <w:jc w:val="both"/>
        <w:rPr>
          <w:rFonts w:ascii="Ubuntu" w:hAnsi="Ubuntu"/>
          <w:b/>
          <w:bCs/>
          <w:highlight w:val="magenta"/>
          <w:u w:val="single"/>
        </w:rPr>
      </w:pPr>
    </w:p>
    <w:p w14:paraId="6E222404" w14:textId="77777777" w:rsidR="00CB2BC1" w:rsidRPr="00C64585" w:rsidRDefault="00CB2BC1" w:rsidP="00494EA7">
      <w:pPr>
        <w:spacing w:before="120"/>
        <w:jc w:val="both"/>
        <w:rPr>
          <w:rFonts w:ascii="Ubuntu" w:hAnsi="Ubuntu"/>
          <w:b/>
          <w:bCs/>
          <w:highlight w:val="magenta"/>
          <w:u w:val="single"/>
        </w:rPr>
      </w:pPr>
    </w:p>
    <w:p w14:paraId="6E222405" w14:textId="77777777" w:rsidR="00230290" w:rsidRPr="00C64585" w:rsidRDefault="00230290" w:rsidP="00494EA7">
      <w:pPr>
        <w:spacing w:before="120"/>
        <w:jc w:val="both"/>
        <w:rPr>
          <w:rFonts w:ascii="Ubuntu" w:hAnsi="Ubuntu"/>
          <w:b/>
          <w:bCs/>
          <w:u w:val="single"/>
        </w:rPr>
      </w:pPr>
    </w:p>
    <w:p w14:paraId="6E222406" w14:textId="77777777" w:rsidR="00494EA7" w:rsidRPr="00C64585" w:rsidRDefault="00494EA7" w:rsidP="00494EA7">
      <w:pPr>
        <w:spacing w:before="120"/>
        <w:jc w:val="both"/>
        <w:rPr>
          <w:rFonts w:ascii="Ubuntu" w:hAnsi="Ubuntu"/>
          <w:b/>
          <w:bCs/>
          <w:u w:val="single"/>
        </w:rPr>
      </w:pPr>
      <w:r w:rsidRPr="00C64585">
        <w:rPr>
          <w:rFonts w:ascii="Ubuntu" w:hAnsi="Ubuntu"/>
          <w:b/>
          <w:bCs/>
          <w:u w:val="single"/>
        </w:rPr>
        <w:t>Appendices</w:t>
      </w:r>
    </w:p>
    <w:p w14:paraId="6E222407" w14:textId="77777777" w:rsidR="00494EA7" w:rsidRPr="00C64585" w:rsidRDefault="00494EA7" w:rsidP="00494EA7">
      <w:pPr>
        <w:spacing w:before="120"/>
        <w:jc w:val="both"/>
        <w:rPr>
          <w:rFonts w:ascii="Ubuntu" w:hAnsi="Ubuntu"/>
          <w:b/>
        </w:rPr>
      </w:pPr>
      <w:r w:rsidRPr="00C64585">
        <w:rPr>
          <w:rFonts w:ascii="Ubuntu" w:hAnsi="Ubuntu"/>
          <w:b/>
        </w:rPr>
        <w:t xml:space="preserve">Appendix A: </w:t>
      </w:r>
    </w:p>
    <w:p w14:paraId="6E222408" w14:textId="77777777" w:rsidR="00494EA7" w:rsidRPr="00C64585" w:rsidRDefault="00494EA7" w:rsidP="00494EA7">
      <w:pPr>
        <w:spacing w:before="120"/>
        <w:jc w:val="both"/>
        <w:rPr>
          <w:rFonts w:ascii="Ubuntu" w:eastAsia="Times New Roman" w:hAnsi="Ubuntu" w:cs="Times New Roman"/>
          <w:color w:val="000000" w:themeColor="text1"/>
          <w:kern w:val="24"/>
          <w:lang w:eastAsia="en-GB"/>
        </w:rPr>
      </w:pPr>
      <w:r w:rsidRPr="00C64585">
        <w:rPr>
          <w:rFonts w:ascii="Ubuntu" w:eastAsia="Times New Roman" w:hAnsi="Ubuntu" w:cs="Times New Roman"/>
          <w:color w:val="000000" w:themeColor="text1"/>
          <w:kern w:val="24"/>
          <w:lang w:eastAsia="en-GB"/>
        </w:rPr>
        <w:t>Full financi</w:t>
      </w:r>
      <w:r w:rsidR="00DA0942" w:rsidRPr="00C64585">
        <w:rPr>
          <w:rFonts w:ascii="Ubuntu" w:eastAsia="Times New Roman" w:hAnsi="Ubuntu" w:cs="Times New Roman"/>
          <w:color w:val="000000" w:themeColor="text1"/>
          <w:kern w:val="24"/>
          <w:lang w:eastAsia="en-GB"/>
        </w:rPr>
        <w:t>al monitoring return for Month 7</w:t>
      </w:r>
      <w:r w:rsidRPr="00C64585">
        <w:rPr>
          <w:rFonts w:ascii="Ubuntu" w:eastAsia="Times New Roman" w:hAnsi="Ubuntu" w:cs="Times New Roman"/>
          <w:color w:val="000000" w:themeColor="text1"/>
          <w:kern w:val="24"/>
          <w:lang w:eastAsia="en-GB"/>
        </w:rPr>
        <w:t>. Attached</w:t>
      </w:r>
    </w:p>
    <w:p w14:paraId="6E222409" w14:textId="77777777" w:rsidR="008310DB" w:rsidRPr="00C64585" w:rsidRDefault="008310DB" w:rsidP="00494EA7">
      <w:pPr>
        <w:spacing w:before="120"/>
        <w:jc w:val="both"/>
        <w:rPr>
          <w:rFonts w:ascii="Ubuntu" w:eastAsia="Times New Roman" w:hAnsi="Ubuntu" w:cs="Times New Roman"/>
          <w:color w:val="000000" w:themeColor="text1"/>
          <w:kern w:val="24"/>
          <w:lang w:eastAsia="en-GB"/>
        </w:rPr>
      </w:pPr>
    </w:p>
    <w:p w14:paraId="6E22240A" w14:textId="77777777" w:rsidR="008310DB" w:rsidRPr="00C64585" w:rsidRDefault="008310DB" w:rsidP="00494EA7">
      <w:pPr>
        <w:spacing w:before="120"/>
        <w:jc w:val="both"/>
        <w:rPr>
          <w:rFonts w:ascii="Ubuntu" w:eastAsia="Times New Roman" w:hAnsi="Ubuntu" w:cs="Times New Roman"/>
          <w:b/>
          <w:color w:val="000000" w:themeColor="text1"/>
          <w:kern w:val="24"/>
          <w:lang w:eastAsia="en-GB"/>
        </w:rPr>
      </w:pPr>
      <w:r w:rsidRPr="00C64585">
        <w:rPr>
          <w:rFonts w:ascii="Ubuntu" w:eastAsia="Times New Roman" w:hAnsi="Ubuntu" w:cs="Times New Roman"/>
          <w:b/>
          <w:color w:val="000000" w:themeColor="text1"/>
          <w:kern w:val="24"/>
          <w:lang w:eastAsia="en-GB"/>
        </w:rPr>
        <w:t>Appendix B:</w:t>
      </w:r>
    </w:p>
    <w:p w14:paraId="6E22240B" w14:textId="77777777" w:rsidR="008310DB" w:rsidRPr="00C64585" w:rsidRDefault="008310DB" w:rsidP="008310DB">
      <w:pPr>
        <w:jc w:val="both"/>
        <w:rPr>
          <w:rFonts w:ascii="Ubuntu" w:eastAsia="Times New Roman" w:hAnsi="Ubuntu" w:cs="Times New Roman"/>
          <w:color w:val="000000" w:themeColor="text1"/>
          <w:kern w:val="24"/>
          <w:lang w:eastAsia="en-GB"/>
        </w:rPr>
      </w:pPr>
      <w:r w:rsidRPr="00C64585">
        <w:rPr>
          <w:rFonts w:ascii="Ubuntu" w:eastAsia="Times New Roman" w:hAnsi="Ubuntu" w:cs="Times New Roman"/>
          <w:color w:val="000000" w:themeColor="text1"/>
          <w:kern w:val="24"/>
          <w:lang w:eastAsia="en-GB"/>
        </w:rPr>
        <w:t>Public Health Wales - 23/24 additional savings to support the NHS financial</w:t>
      </w:r>
      <w:r w:rsidRPr="00C64585">
        <w:rPr>
          <w:rFonts w:ascii="Ubuntu" w:eastAsia="Times New Roman" w:hAnsi="Ubuntu" w:cs="Calibri"/>
          <w:color w:val="000000"/>
          <w:sz w:val="22"/>
          <w:szCs w:val="22"/>
          <w:lang w:eastAsia="en-GB"/>
        </w:rPr>
        <w:t xml:space="preserve"> </w:t>
      </w:r>
      <w:r w:rsidR="005812F4" w:rsidRPr="00C64585">
        <w:rPr>
          <w:rFonts w:ascii="Ubuntu" w:eastAsia="Times New Roman" w:hAnsi="Ubuntu" w:cs="Times New Roman"/>
          <w:color w:val="000000" w:themeColor="text1"/>
          <w:kern w:val="24"/>
          <w:lang w:eastAsia="en-GB"/>
        </w:rPr>
        <w:t>position.</w:t>
      </w:r>
    </w:p>
    <w:p w14:paraId="6E22240C" w14:textId="77777777" w:rsidR="008310DB" w:rsidRPr="00C64585" w:rsidRDefault="008310DB" w:rsidP="008310DB">
      <w:pPr>
        <w:jc w:val="both"/>
        <w:rPr>
          <w:rFonts w:ascii="Ubuntu" w:eastAsia="Times New Roman" w:hAnsi="Ubuntu" w:cs="Calibri"/>
          <w:color w:val="000000"/>
          <w:sz w:val="22"/>
          <w:szCs w:val="22"/>
          <w:lang w:eastAsia="en-GB"/>
        </w:rPr>
      </w:pPr>
    </w:p>
    <w:tbl>
      <w:tblPr>
        <w:tblW w:w="0" w:type="auto"/>
        <w:tblLook w:val="04A0" w:firstRow="1" w:lastRow="0" w:firstColumn="1" w:lastColumn="0" w:noHBand="0" w:noVBand="1"/>
      </w:tblPr>
      <w:tblGrid>
        <w:gridCol w:w="6943"/>
        <w:gridCol w:w="2083"/>
      </w:tblGrid>
      <w:tr w:rsidR="008310DB" w:rsidRPr="00C64585" w14:paraId="6E22240F" w14:textId="77777777" w:rsidTr="008310DB">
        <w:trPr>
          <w:trHeight w:val="624"/>
        </w:trPr>
        <w:tc>
          <w:tcPr>
            <w:tcW w:w="0" w:type="auto"/>
            <w:tcBorders>
              <w:top w:val="nil"/>
              <w:left w:val="nil"/>
              <w:bottom w:val="nil"/>
              <w:right w:val="nil"/>
            </w:tcBorders>
            <w:shd w:val="clear" w:color="000000" w:fill="2F75B5"/>
            <w:vAlign w:val="center"/>
            <w:hideMark/>
          </w:tcPr>
          <w:p w14:paraId="6E22240D" w14:textId="77777777" w:rsidR="008310DB" w:rsidRPr="00C64585" w:rsidRDefault="008310DB" w:rsidP="008310DB">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 </w:t>
            </w:r>
          </w:p>
        </w:tc>
        <w:tc>
          <w:tcPr>
            <w:tcW w:w="0" w:type="auto"/>
            <w:tcBorders>
              <w:top w:val="nil"/>
              <w:left w:val="nil"/>
              <w:bottom w:val="nil"/>
              <w:right w:val="nil"/>
            </w:tcBorders>
            <w:shd w:val="clear" w:color="000000" w:fill="2F75B5"/>
            <w:vAlign w:val="center"/>
            <w:hideMark/>
          </w:tcPr>
          <w:p w14:paraId="6E22240E" w14:textId="77777777" w:rsidR="008310DB" w:rsidRPr="00C64585" w:rsidRDefault="008310DB" w:rsidP="008310DB">
            <w:pPr>
              <w:jc w:val="center"/>
              <w:rPr>
                <w:rFonts w:ascii="Ubuntu" w:eastAsia="Times New Roman" w:hAnsi="Ubuntu" w:cs="Calibri"/>
                <w:b/>
                <w:bCs/>
                <w:color w:val="FFFFFF"/>
                <w:lang w:eastAsia="en-GB"/>
              </w:rPr>
            </w:pPr>
            <w:r w:rsidRPr="00C64585">
              <w:rPr>
                <w:rFonts w:ascii="Ubuntu" w:eastAsia="Times New Roman" w:hAnsi="Ubuntu" w:cs="Calibri"/>
                <w:b/>
                <w:bCs/>
                <w:color w:val="FFFFFF"/>
                <w:lang w:eastAsia="en-GB"/>
              </w:rPr>
              <w:t>Welsh Government Submission £m</w:t>
            </w:r>
          </w:p>
        </w:tc>
      </w:tr>
      <w:tr w:rsidR="008310DB" w:rsidRPr="00C64585" w14:paraId="6E222412" w14:textId="77777777" w:rsidTr="008310DB">
        <w:trPr>
          <w:trHeight w:val="312"/>
        </w:trPr>
        <w:tc>
          <w:tcPr>
            <w:tcW w:w="0" w:type="auto"/>
            <w:tcBorders>
              <w:top w:val="nil"/>
              <w:left w:val="nil"/>
              <w:bottom w:val="nil"/>
              <w:right w:val="nil"/>
            </w:tcBorders>
            <w:shd w:val="clear" w:color="000000" w:fill="FFFFFF"/>
            <w:noWrap/>
            <w:vAlign w:val="bottom"/>
            <w:hideMark/>
          </w:tcPr>
          <w:p w14:paraId="6E222410"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Slippage on 23/24 Investment Fund</w:t>
            </w:r>
          </w:p>
        </w:tc>
        <w:tc>
          <w:tcPr>
            <w:tcW w:w="0" w:type="auto"/>
            <w:tcBorders>
              <w:top w:val="nil"/>
              <w:left w:val="nil"/>
              <w:bottom w:val="nil"/>
              <w:right w:val="nil"/>
            </w:tcBorders>
            <w:shd w:val="clear" w:color="000000" w:fill="FFFFFF"/>
            <w:noWrap/>
            <w:vAlign w:val="bottom"/>
            <w:hideMark/>
          </w:tcPr>
          <w:p w14:paraId="6E222411"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199</w:t>
            </w:r>
          </w:p>
        </w:tc>
      </w:tr>
      <w:tr w:rsidR="008310DB" w:rsidRPr="00C64585" w14:paraId="6E222415" w14:textId="77777777" w:rsidTr="008310DB">
        <w:trPr>
          <w:trHeight w:val="312"/>
        </w:trPr>
        <w:tc>
          <w:tcPr>
            <w:tcW w:w="0" w:type="auto"/>
            <w:tcBorders>
              <w:top w:val="nil"/>
              <w:left w:val="nil"/>
              <w:bottom w:val="nil"/>
              <w:right w:val="nil"/>
            </w:tcBorders>
            <w:shd w:val="clear" w:color="000000" w:fill="FFFFFF"/>
            <w:noWrap/>
            <w:vAlign w:val="bottom"/>
            <w:hideMark/>
          </w:tcPr>
          <w:p w14:paraId="6E222413"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Assessment of Inflationary uplift at Q1</w:t>
            </w:r>
          </w:p>
        </w:tc>
        <w:tc>
          <w:tcPr>
            <w:tcW w:w="0" w:type="auto"/>
            <w:tcBorders>
              <w:top w:val="nil"/>
              <w:left w:val="nil"/>
              <w:bottom w:val="nil"/>
              <w:right w:val="nil"/>
            </w:tcBorders>
            <w:shd w:val="clear" w:color="000000" w:fill="FFFFFF"/>
            <w:noWrap/>
            <w:vAlign w:val="bottom"/>
            <w:hideMark/>
          </w:tcPr>
          <w:p w14:paraId="6E222414"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488</w:t>
            </w:r>
          </w:p>
        </w:tc>
      </w:tr>
      <w:tr w:rsidR="008310DB" w:rsidRPr="00C64585" w14:paraId="6E222418" w14:textId="77777777" w:rsidTr="008310DB">
        <w:trPr>
          <w:trHeight w:val="312"/>
        </w:trPr>
        <w:tc>
          <w:tcPr>
            <w:tcW w:w="0" w:type="auto"/>
            <w:tcBorders>
              <w:top w:val="nil"/>
              <w:left w:val="nil"/>
              <w:bottom w:val="nil"/>
              <w:right w:val="nil"/>
            </w:tcBorders>
            <w:shd w:val="clear" w:color="000000" w:fill="FFFFFF"/>
            <w:noWrap/>
            <w:vAlign w:val="bottom"/>
            <w:hideMark/>
          </w:tcPr>
          <w:p w14:paraId="6E222416"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Non-pay cost pressure funding set aside not needed for 23/24</w:t>
            </w:r>
          </w:p>
        </w:tc>
        <w:tc>
          <w:tcPr>
            <w:tcW w:w="0" w:type="auto"/>
            <w:tcBorders>
              <w:top w:val="nil"/>
              <w:left w:val="nil"/>
              <w:bottom w:val="nil"/>
              <w:right w:val="nil"/>
            </w:tcBorders>
            <w:shd w:val="clear" w:color="000000" w:fill="FFFFFF"/>
            <w:noWrap/>
            <w:vAlign w:val="bottom"/>
            <w:hideMark/>
          </w:tcPr>
          <w:p w14:paraId="6E222417"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221</w:t>
            </w:r>
          </w:p>
        </w:tc>
      </w:tr>
      <w:tr w:rsidR="008310DB" w:rsidRPr="00C64585" w14:paraId="6E22241B" w14:textId="77777777" w:rsidTr="008310DB">
        <w:trPr>
          <w:trHeight w:val="312"/>
        </w:trPr>
        <w:tc>
          <w:tcPr>
            <w:tcW w:w="0" w:type="auto"/>
            <w:tcBorders>
              <w:top w:val="nil"/>
              <w:left w:val="nil"/>
              <w:bottom w:val="nil"/>
              <w:right w:val="nil"/>
            </w:tcBorders>
            <w:shd w:val="clear" w:color="000000" w:fill="FFFFFF"/>
            <w:noWrap/>
            <w:vAlign w:val="bottom"/>
            <w:hideMark/>
          </w:tcPr>
          <w:p w14:paraId="6E222419"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Bank Interest in excess of budget</w:t>
            </w:r>
          </w:p>
        </w:tc>
        <w:tc>
          <w:tcPr>
            <w:tcW w:w="0" w:type="auto"/>
            <w:tcBorders>
              <w:top w:val="nil"/>
              <w:left w:val="nil"/>
              <w:bottom w:val="nil"/>
              <w:right w:val="nil"/>
            </w:tcBorders>
            <w:shd w:val="clear" w:color="000000" w:fill="FFFFFF"/>
            <w:noWrap/>
            <w:vAlign w:val="bottom"/>
            <w:hideMark/>
          </w:tcPr>
          <w:p w14:paraId="6E22241A"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577</w:t>
            </w:r>
          </w:p>
        </w:tc>
      </w:tr>
      <w:tr w:rsidR="008310DB" w:rsidRPr="00C64585" w14:paraId="6E22241E" w14:textId="77777777" w:rsidTr="008310DB">
        <w:trPr>
          <w:trHeight w:val="312"/>
        </w:trPr>
        <w:tc>
          <w:tcPr>
            <w:tcW w:w="0" w:type="auto"/>
            <w:tcBorders>
              <w:top w:val="nil"/>
              <w:left w:val="nil"/>
              <w:bottom w:val="nil"/>
              <w:right w:val="nil"/>
            </w:tcBorders>
            <w:shd w:val="clear" w:color="000000" w:fill="FFFFFF"/>
            <w:noWrap/>
            <w:vAlign w:val="bottom"/>
            <w:hideMark/>
          </w:tcPr>
          <w:p w14:paraId="6E22241C"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Assessment of potential VAT recovery Q1</w:t>
            </w:r>
          </w:p>
        </w:tc>
        <w:tc>
          <w:tcPr>
            <w:tcW w:w="0" w:type="auto"/>
            <w:tcBorders>
              <w:top w:val="nil"/>
              <w:left w:val="nil"/>
              <w:bottom w:val="nil"/>
              <w:right w:val="nil"/>
            </w:tcBorders>
            <w:shd w:val="clear" w:color="000000" w:fill="FFFFFF"/>
            <w:noWrap/>
            <w:vAlign w:val="bottom"/>
            <w:hideMark/>
          </w:tcPr>
          <w:p w14:paraId="6E22241D"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196</w:t>
            </w:r>
          </w:p>
        </w:tc>
      </w:tr>
      <w:tr w:rsidR="008310DB" w:rsidRPr="00C64585" w14:paraId="6E222421" w14:textId="77777777" w:rsidTr="008310DB">
        <w:trPr>
          <w:trHeight w:val="312"/>
        </w:trPr>
        <w:tc>
          <w:tcPr>
            <w:tcW w:w="0" w:type="auto"/>
            <w:tcBorders>
              <w:top w:val="nil"/>
              <w:left w:val="nil"/>
              <w:bottom w:val="nil"/>
              <w:right w:val="nil"/>
            </w:tcBorders>
            <w:shd w:val="clear" w:color="000000" w:fill="FFFFFF"/>
            <w:noWrap/>
            <w:vAlign w:val="bottom"/>
            <w:hideMark/>
          </w:tcPr>
          <w:p w14:paraId="6E22241F"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Ring-fenced - Improvement Cymru Slippage</w:t>
            </w:r>
          </w:p>
        </w:tc>
        <w:tc>
          <w:tcPr>
            <w:tcW w:w="0" w:type="auto"/>
            <w:tcBorders>
              <w:top w:val="nil"/>
              <w:left w:val="nil"/>
              <w:bottom w:val="nil"/>
              <w:right w:val="nil"/>
            </w:tcBorders>
            <w:shd w:val="clear" w:color="000000" w:fill="FFFFFF"/>
            <w:noWrap/>
            <w:vAlign w:val="bottom"/>
            <w:hideMark/>
          </w:tcPr>
          <w:p w14:paraId="6E222420"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249</w:t>
            </w:r>
          </w:p>
        </w:tc>
      </w:tr>
      <w:tr w:rsidR="008310DB" w:rsidRPr="00C64585" w14:paraId="6E222424" w14:textId="77777777" w:rsidTr="008310DB">
        <w:trPr>
          <w:trHeight w:val="312"/>
        </w:trPr>
        <w:tc>
          <w:tcPr>
            <w:tcW w:w="0" w:type="auto"/>
            <w:tcBorders>
              <w:top w:val="nil"/>
              <w:left w:val="nil"/>
              <w:bottom w:val="nil"/>
              <w:right w:val="nil"/>
            </w:tcBorders>
            <w:shd w:val="clear" w:color="000000" w:fill="FFFFFF"/>
            <w:noWrap/>
            <w:vAlign w:val="bottom"/>
            <w:hideMark/>
          </w:tcPr>
          <w:p w14:paraId="6E222422"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Health Protection and Screening Services managed slippage</w:t>
            </w:r>
          </w:p>
        </w:tc>
        <w:tc>
          <w:tcPr>
            <w:tcW w:w="0" w:type="auto"/>
            <w:tcBorders>
              <w:top w:val="nil"/>
              <w:left w:val="nil"/>
              <w:bottom w:val="nil"/>
              <w:right w:val="nil"/>
            </w:tcBorders>
            <w:shd w:val="clear" w:color="000000" w:fill="FFFFFF"/>
            <w:noWrap/>
            <w:vAlign w:val="bottom"/>
            <w:hideMark/>
          </w:tcPr>
          <w:p w14:paraId="6E222423"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1,098</w:t>
            </w:r>
          </w:p>
        </w:tc>
      </w:tr>
      <w:tr w:rsidR="008310DB" w:rsidRPr="00C64585" w14:paraId="6E222427" w14:textId="77777777" w:rsidTr="008310DB">
        <w:trPr>
          <w:trHeight w:val="312"/>
        </w:trPr>
        <w:tc>
          <w:tcPr>
            <w:tcW w:w="0" w:type="auto"/>
            <w:tcBorders>
              <w:top w:val="nil"/>
              <w:left w:val="nil"/>
              <w:bottom w:val="nil"/>
              <w:right w:val="nil"/>
            </w:tcBorders>
            <w:shd w:val="clear" w:color="000000" w:fill="FFFFFF"/>
            <w:noWrap/>
            <w:vAlign w:val="bottom"/>
            <w:hideMark/>
          </w:tcPr>
          <w:p w14:paraId="6E222425"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Directorate savings on plans</w:t>
            </w:r>
          </w:p>
        </w:tc>
        <w:tc>
          <w:tcPr>
            <w:tcW w:w="0" w:type="auto"/>
            <w:tcBorders>
              <w:top w:val="nil"/>
              <w:left w:val="nil"/>
              <w:bottom w:val="nil"/>
              <w:right w:val="nil"/>
            </w:tcBorders>
            <w:shd w:val="clear" w:color="000000" w:fill="FFFFFF"/>
            <w:noWrap/>
            <w:vAlign w:val="bottom"/>
            <w:hideMark/>
          </w:tcPr>
          <w:p w14:paraId="6E222426"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606</w:t>
            </w:r>
          </w:p>
        </w:tc>
      </w:tr>
      <w:tr w:rsidR="008310DB" w:rsidRPr="00C64585" w14:paraId="6E22242A" w14:textId="77777777" w:rsidTr="008310DB">
        <w:trPr>
          <w:trHeight w:val="312"/>
        </w:trPr>
        <w:tc>
          <w:tcPr>
            <w:tcW w:w="0" w:type="auto"/>
            <w:tcBorders>
              <w:top w:val="nil"/>
              <w:left w:val="nil"/>
              <w:bottom w:val="nil"/>
              <w:right w:val="nil"/>
            </w:tcBorders>
            <w:shd w:val="clear" w:color="000000" w:fill="FFFFFF"/>
            <w:noWrap/>
            <w:vAlign w:val="bottom"/>
            <w:hideMark/>
          </w:tcPr>
          <w:p w14:paraId="6E222428" w14:textId="77777777" w:rsidR="008310DB" w:rsidRPr="00C64585" w:rsidRDefault="008310DB" w:rsidP="008310DB">
            <w:pPr>
              <w:rPr>
                <w:rFonts w:ascii="Ubuntu" w:eastAsia="Times New Roman" w:hAnsi="Ubuntu" w:cs="Calibri"/>
                <w:color w:val="000000"/>
                <w:lang w:eastAsia="en-GB"/>
              </w:rPr>
            </w:pPr>
            <w:r w:rsidRPr="00C64585">
              <w:rPr>
                <w:rFonts w:ascii="Ubuntu" w:eastAsia="Times New Roman" w:hAnsi="Ubuntu" w:cs="Calibri"/>
                <w:color w:val="000000"/>
                <w:lang w:eastAsia="en-GB"/>
              </w:rPr>
              <w:t>Rent and Rates rebate</w:t>
            </w:r>
          </w:p>
        </w:tc>
        <w:tc>
          <w:tcPr>
            <w:tcW w:w="0" w:type="auto"/>
            <w:tcBorders>
              <w:top w:val="nil"/>
              <w:left w:val="nil"/>
              <w:bottom w:val="nil"/>
              <w:right w:val="nil"/>
            </w:tcBorders>
            <w:shd w:val="clear" w:color="000000" w:fill="FFFFFF"/>
            <w:noWrap/>
            <w:vAlign w:val="bottom"/>
            <w:hideMark/>
          </w:tcPr>
          <w:p w14:paraId="6E222429"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327</w:t>
            </w:r>
          </w:p>
        </w:tc>
      </w:tr>
      <w:tr w:rsidR="008310DB" w:rsidRPr="00C64585" w14:paraId="6E22242D" w14:textId="77777777" w:rsidTr="008310DB">
        <w:trPr>
          <w:trHeight w:val="312"/>
        </w:trPr>
        <w:tc>
          <w:tcPr>
            <w:tcW w:w="0" w:type="auto"/>
            <w:tcBorders>
              <w:top w:val="nil"/>
              <w:left w:val="nil"/>
              <w:bottom w:val="nil"/>
              <w:right w:val="nil"/>
            </w:tcBorders>
            <w:shd w:val="clear" w:color="000000" w:fill="FFFFFF"/>
            <w:noWrap/>
            <w:vAlign w:val="bottom"/>
            <w:hideMark/>
          </w:tcPr>
          <w:p w14:paraId="6E22242B" w14:textId="77777777" w:rsidR="008310DB" w:rsidRPr="00C64585" w:rsidRDefault="008310DB" w:rsidP="0049690A">
            <w:pPr>
              <w:rPr>
                <w:rFonts w:ascii="Ubuntu" w:eastAsia="Times New Roman" w:hAnsi="Ubuntu" w:cs="Calibri"/>
                <w:color w:val="000000"/>
                <w:lang w:eastAsia="en-GB"/>
              </w:rPr>
            </w:pPr>
            <w:r w:rsidRPr="00C64585">
              <w:rPr>
                <w:rFonts w:ascii="Ubuntu" w:eastAsia="Times New Roman" w:hAnsi="Ubuntu" w:cs="Calibri"/>
                <w:color w:val="000000"/>
                <w:lang w:eastAsia="en-GB"/>
              </w:rPr>
              <w:t xml:space="preserve">Pay - recovery payment </w:t>
            </w:r>
            <w:r w:rsidR="0049690A" w:rsidRPr="00C64585">
              <w:rPr>
                <w:rFonts w:ascii="Ubuntu" w:eastAsia="Times New Roman" w:hAnsi="Ubuntu" w:cs="Calibri"/>
                <w:color w:val="000000"/>
                <w:lang w:eastAsia="en-GB"/>
              </w:rPr>
              <w:t>surplus funding</w:t>
            </w:r>
          </w:p>
        </w:tc>
        <w:tc>
          <w:tcPr>
            <w:tcW w:w="0" w:type="auto"/>
            <w:tcBorders>
              <w:top w:val="nil"/>
              <w:left w:val="nil"/>
              <w:bottom w:val="nil"/>
              <w:right w:val="nil"/>
            </w:tcBorders>
            <w:shd w:val="clear" w:color="000000" w:fill="FFFFFF"/>
            <w:noWrap/>
            <w:vAlign w:val="bottom"/>
            <w:hideMark/>
          </w:tcPr>
          <w:p w14:paraId="6E22242C" w14:textId="77777777" w:rsidR="008310DB" w:rsidRPr="00C64585" w:rsidRDefault="008310DB" w:rsidP="008310DB">
            <w:pPr>
              <w:jc w:val="right"/>
              <w:rPr>
                <w:rFonts w:ascii="Ubuntu" w:eastAsia="Times New Roman" w:hAnsi="Ubuntu" w:cs="Calibri"/>
                <w:color w:val="000000"/>
                <w:lang w:eastAsia="en-GB"/>
              </w:rPr>
            </w:pPr>
            <w:r w:rsidRPr="00C64585">
              <w:rPr>
                <w:rFonts w:ascii="Ubuntu" w:eastAsia="Times New Roman" w:hAnsi="Ubuntu" w:cs="Calibri"/>
                <w:color w:val="000000"/>
                <w:lang w:eastAsia="en-GB"/>
              </w:rPr>
              <w:t>260</w:t>
            </w:r>
          </w:p>
        </w:tc>
      </w:tr>
      <w:tr w:rsidR="008310DB" w:rsidRPr="00C64585" w14:paraId="6E222430" w14:textId="77777777" w:rsidTr="008310DB">
        <w:trPr>
          <w:trHeight w:val="312"/>
        </w:trPr>
        <w:tc>
          <w:tcPr>
            <w:tcW w:w="0" w:type="auto"/>
            <w:tcBorders>
              <w:top w:val="nil"/>
              <w:left w:val="nil"/>
              <w:bottom w:val="nil"/>
              <w:right w:val="nil"/>
            </w:tcBorders>
            <w:shd w:val="clear" w:color="000000" w:fill="BDD7EE"/>
            <w:noWrap/>
            <w:vAlign w:val="center"/>
            <w:hideMark/>
          </w:tcPr>
          <w:p w14:paraId="6E22242E" w14:textId="77777777" w:rsidR="008310DB" w:rsidRPr="00C64585" w:rsidRDefault="008310DB" w:rsidP="008310DB">
            <w:pPr>
              <w:rPr>
                <w:rFonts w:ascii="Ubuntu" w:eastAsia="Times New Roman" w:hAnsi="Ubuntu" w:cs="Calibri"/>
                <w:b/>
                <w:bCs/>
                <w:color w:val="000000"/>
                <w:lang w:eastAsia="en-GB"/>
              </w:rPr>
            </w:pPr>
            <w:r w:rsidRPr="00C64585">
              <w:rPr>
                <w:rFonts w:ascii="Ubuntu" w:eastAsia="Times New Roman" w:hAnsi="Ubuntu" w:cs="Calibri"/>
                <w:b/>
                <w:bCs/>
                <w:color w:val="000000"/>
                <w:lang w:eastAsia="en-GB"/>
              </w:rPr>
              <w:t xml:space="preserve">Total </w:t>
            </w:r>
          </w:p>
        </w:tc>
        <w:tc>
          <w:tcPr>
            <w:tcW w:w="0" w:type="auto"/>
            <w:tcBorders>
              <w:top w:val="nil"/>
              <w:left w:val="nil"/>
              <w:bottom w:val="nil"/>
              <w:right w:val="nil"/>
            </w:tcBorders>
            <w:shd w:val="clear" w:color="000000" w:fill="BDD7EE"/>
            <w:noWrap/>
            <w:vAlign w:val="center"/>
            <w:hideMark/>
          </w:tcPr>
          <w:p w14:paraId="6E22242F" w14:textId="77777777" w:rsidR="008310DB" w:rsidRPr="00C64585" w:rsidRDefault="008310DB" w:rsidP="008310DB">
            <w:pPr>
              <w:jc w:val="right"/>
              <w:rPr>
                <w:rFonts w:ascii="Ubuntu" w:eastAsia="Times New Roman" w:hAnsi="Ubuntu" w:cs="Calibri"/>
                <w:b/>
                <w:bCs/>
                <w:lang w:eastAsia="en-GB"/>
              </w:rPr>
            </w:pPr>
            <w:r w:rsidRPr="00C64585">
              <w:rPr>
                <w:rFonts w:ascii="Ubuntu" w:eastAsia="Times New Roman" w:hAnsi="Ubuntu" w:cs="Calibri"/>
                <w:b/>
                <w:bCs/>
                <w:lang w:eastAsia="en-GB"/>
              </w:rPr>
              <w:t>4,222</w:t>
            </w:r>
          </w:p>
        </w:tc>
      </w:tr>
    </w:tbl>
    <w:p w14:paraId="6E222431" w14:textId="77777777" w:rsidR="008310DB" w:rsidRPr="00C64585" w:rsidRDefault="008310DB" w:rsidP="00494EA7">
      <w:pPr>
        <w:spacing w:before="120"/>
        <w:jc w:val="both"/>
        <w:rPr>
          <w:rFonts w:ascii="Ubuntu" w:eastAsia="Times New Roman" w:hAnsi="Ubuntu" w:cs="Times New Roman"/>
          <w:b/>
          <w:color w:val="000000" w:themeColor="text1"/>
          <w:kern w:val="24"/>
          <w:lang w:eastAsia="en-GB"/>
        </w:rPr>
      </w:pPr>
    </w:p>
    <w:p w14:paraId="6E222432" w14:textId="77777777" w:rsidR="0077096D" w:rsidRPr="00C64585" w:rsidRDefault="0077096D" w:rsidP="00494EA7">
      <w:pPr>
        <w:spacing w:before="120"/>
        <w:jc w:val="both"/>
        <w:rPr>
          <w:rFonts w:ascii="Ubuntu" w:eastAsia="Times New Roman" w:hAnsi="Ubuntu" w:cs="Times New Roman"/>
          <w:b/>
          <w:color w:val="000000" w:themeColor="text1"/>
          <w:kern w:val="24"/>
          <w:lang w:eastAsia="en-GB"/>
        </w:rPr>
      </w:pPr>
      <w:r w:rsidRPr="00C64585">
        <w:rPr>
          <w:rFonts w:ascii="Ubuntu" w:eastAsia="Times New Roman" w:hAnsi="Ubuntu" w:cs="Times New Roman"/>
          <w:b/>
          <w:color w:val="000000" w:themeColor="text1"/>
          <w:kern w:val="24"/>
          <w:lang w:eastAsia="en-GB"/>
        </w:rPr>
        <w:t>Appendix C:</w:t>
      </w:r>
    </w:p>
    <w:p w14:paraId="6E222433" w14:textId="77777777" w:rsidR="0077096D" w:rsidRPr="00C64585" w:rsidRDefault="0077096D" w:rsidP="00494EA7">
      <w:pPr>
        <w:spacing w:before="120"/>
        <w:jc w:val="both"/>
        <w:rPr>
          <w:rFonts w:ascii="Ubuntu" w:eastAsia="Times New Roman" w:hAnsi="Ubuntu" w:cs="Times New Roman"/>
          <w:b/>
          <w:color w:val="000000" w:themeColor="text1"/>
          <w:kern w:val="24"/>
          <w:lang w:eastAsia="en-GB"/>
        </w:rPr>
      </w:pPr>
    </w:p>
    <w:p w14:paraId="6E222434" w14:textId="77777777" w:rsidR="0077096D" w:rsidRPr="00C64585" w:rsidRDefault="0077096D" w:rsidP="00494EA7">
      <w:pPr>
        <w:spacing w:before="120"/>
        <w:jc w:val="both"/>
        <w:rPr>
          <w:rFonts w:ascii="Ubuntu" w:eastAsia="Times New Roman" w:hAnsi="Ubuntu" w:cs="Times New Roman"/>
          <w:b/>
          <w:color w:val="000000" w:themeColor="text1"/>
          <w:kern w:val="24"/>
          <w:lang w:eastAsia="en-GB"/>
        </w:rPr>
      </w:pPr>
    </w:p>
    <w:tbl>
      <w:tblPr>
        <w:tblW w:w="8940" w:type="dxa"/>
        <w:tblLook w:val="04A0" w:firstRow="1" w:lastRow="0" w:firstColumn="1" w:lastColumn="0" w:noHBand="0" w:noVBand="1"/>
      </w:tblPr>
      <w:tblGrid>
        <w:gridCol w:w="5074"/>
        <w:gridCol w:w="1364"/>
        <w:gridCol w:w="1404"/>
        <w:gridCol w:w="1184"/>
      </w:tblGrid>
      <w:tr w:rsidR="0077096D" w:rsidRPr="00C64585" w14:paraId="6E222439" w14:textId="77777777" w:rsidTr="0077096D">
        <w:trPr>
          <w:trHeight w:val="936"/>
        </w:trPr>
        <w:tc>
          <w:tcPr>
            <w:tcW w:w="5241" w:type="dxa"/>
            <w:tcBorders>
              <w:top w:val="nil"/>
              <w:left w:val="nil"/>
              <w:bottom w:val="nil"/>
              <w:right w:val="nil"/>
            </w:tcBorders>
            <w:shd w:val="clear" w:color="000000" w:fill="2F75B5"/>
            <w:noWrap/>
            <w:vAlign w:val="center"/>
            <w:hideMark/>
          </w:tcPr>
          <w:p w14:paraId="6E222435" w14:textId="77777777" w:rsidR="0077096D" w:rsidRPr="00C64585" w:rsidRDefault="0077096D" w:rsidP="0077096D">
            <w:pPr>
              <w:rPr>
                <w:rFonts w:ascii="Ubuntu" w:eastAsia="Times New Roman" w:hAnsi="Ubuntu" w:cs="Times New Roman"/>
                <w:b/>
                <w:bCs/>
                <w:color w:val="FFFFFF"/>
                <w:lang w:eastAsia="en-GB"/>
              </w:rPr>
            </w:pPr>
            <w:r w:rsidRPr="00C64585">
              <w:rPr>
                <w:rFonts w:ascii="Ubuntu" w:eastAsia="Times New Roman" w:hAnsi="Ubuntu" w:cs="Times New Roman"/>
                <w:b/>
                <w:bCs/>
                <w:color w:val="FFFFFF"/>
                <w:lang w:eastAsia="en-GB"/>
              </w:rPr>
              <w:t>PHW - COVID-19 Summary</w:t>
            </w:r>
          </w:p>
        </w:tc>
        <w:tc>
          <w:tcPr>
            <w:tcW w:w="1193" w:type="dxa"/>
            <w:tcBorders>
              <w:top w:val="nil"/>
              <w:left w:val="nil"/>
              <w:bottom w:val="nil"/>
              <w:right w:val="nil"/>
            </w:tcBorders>
            <w:shd w:val="clear" w:color="000000" w:fill="2F75B5"/>
            <w:vAlign w:val="center"/>
            <w:hideMark/>
          </w:tcPr>
          <w:p w14:paraId="6E222436" w14:textId="77777777" w:rsidR="0077096D" w:rsidRPr="00C64585" w:rsidRDefault="0077096D" w:rsidP="0077096D">
            <w:pPr>
              <w:jc w:val="center"/>
              <w:rPr>
                <w:rFonts w:ascii="Ubuntu" w:eastAsia="Times New Roman" w:hAnsi="Ubuntu" w:cs="Times New Roman"/>
                <w:b/>
                <w:bCs/>
                <w:color w:val="FFFFFF"/>
                <w:lang w:eastAsia="en-GB"/>
              </w:rPr>
            </w:pPr>
            <w:r w:rsidRPr="00C64585">
              <w:rPr>
                <w:rFonts w:ascii="Ubuntu" w:eastAsia="Times New Roman" w:hAnsi="Ubuntu" w:cs="Times New Roman"/>
                <w:b/>
                <w:bCs/>
                <w:color w:val="FFFFFF"/>
                <w:lang w:eastAsia="en-GB"/>
              </w:rPr>
              <w:t>Original Allocation £000</w:t>
            </w:r>
          </w:p>
        </w:tc>
        <w:tc>
          <w:tcPr>
            <w:tcW w:w="1289" w:type="dxa"/>
            <w:tcBorders>
              <w:top w:val="nil"/>
              <w:left w:val="nil"/>
              <w:bottom w:val="nil"/>
              <w:right w:val="nil"/>
            </w:tcBorders>
            <w:shd w:val="clear" w:color="000000" w:fill="2F75B5"/>
            <w:vAlign w:val="center"/>
            <w:hideMark/>
          </w:tcPr>
          <w:p w14:paraId="6E222437" w14:textId="77777777" w:rsidR="0077096D" w:rsidRPr="00C64585" w:rsidRDefault="0077096D" w:rsidP="0077096D">
            <w:pPr>
              <w:jc w:val="center"/>
              <w:rPr>
                <w:rFonts w:ascii="Ubuntu" w:eastAsia="Times New Roman" w:hAnsi="Ubuntu" w:cs="Times New Roman"/>
                <w:b/>
                <w:bCs/>
                <w:color w:val="FFFFFF"/>
                <w:lang w:eastAsia="en-GB"/>
              </w:rPr>
            </w:pPr>
            <w:r w:rsidRPr="00C64585">
              <w:rPr>
                <w:rFonts w:ascii="Ubuntu" w:eastAsia="Times New Roman" w:hAnsi="Ubuntu" w:cs="Times New Roman"/>
                <w:b/>
                <w:bCs/>
                <w:color w:val="FFFFFF"/>
                <w:lang w:eastAsia="en-GB"/>
              </w:rPr>
              <w:t>Movement Following Review £000</w:t>
            </w:r>
          </w:p>
        </w:tc>
        <w:tc>
          <w:tcPr>
            <w:tcW w:w="1217" w:type="dxa"/>
            <w:tcBorders>
              <w:top w:val="nil"/>
              <w:left w:val="nil"/>
              <w:bottom w:val="nil"/>
              <w:right w:val="nil"/>
            </w:tcBorders>
            <w:shd w:val="clear" w:color="000000" w:fill="2F75B5"/>
            <w:vAlign w:val="center"/>
            <w:hideMark/>
          </w:tcPr>
          <w:p w14:paraId="6E222438" w14:textId="77777777" w:rsidR="0077096D" w:rsidRPr="00C64585" w:rsidRDefault="0077096D" w:rsidP="0077096D">
            <w:pPr>
              <w:jc w:val="center"/>
              <w:rPr>
                <w:rFonts w:ascii="Ubuntu" w:eastAsia="Times New Roman" w:hAnsi="Ubuntu" w:cs="Times New Roman"/>
                <w:b/>
                <w:bCs/>
                <w:color w:val="FFFFFF"/>
                <w:lang w:eastAsia="en-GB"/>
              </w:rPr>
            </w:pPr>
            <w:r w:rsidRPr="00C64585">
              <w:rPr>
                <w:rFonts w:ascii="Ubuntu" w:eastAsia="Times New Roman" w:hAnsi="Ubuntu" w:cs="Times New Roman"/>
                <w:b/>
                <w:bCs/>
                <w:color w:val="FFFFFF"/>
                <w:lang w:eastAsia="en-GB"/>
              </w:rPr>
              <w:t>Forecast @ Month 7 £000</w:t>
            </w:r>
          </w:p>
        </w:tc>
      </w:tr>
      <w:tr w:rsidR="0077096D" w:rsidRPr="00C64585" w14:paraId="6E22243E" w14:textId="77777777" w:rsidTr="0077096D">
        <w:trPr>
          <w:trHeight w:val="312"/>
        </w:trPr>
        <w:tc>
          <w:tcPr>
            <w:tcW w:w="5241" w:type="dxa"/>
            <w:tcBorders>
              <w:top w:val="nil"/>
              <w:left w:val="nil"/>
              <w:bottom w:val="nil"/>
              <w:right w:val="nil"/>
            </w:tcBorders>
            <w:shd w:val="clear" w:color="000000" w:fill="FFFFFF"/>
            <w:noWrap/>
            <w:vAlign w:val="center"/>
            <w:hideMark/>
          </w:tcPr>
          <w:p w14:paraId="6E22243A"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COVID-19 Laboratory Testing</w:t>
            </w:r>
          </w:p>
        </w:tc>
        <w:tc>
          <w:tcPr>
            <w:tcW w:w="1193" w:type="dxa"/>
            <w:tcBorders>
              <w:top w:val="nil"/>
              <w:left w:val="nil"/>
              <w:bottom w:val="nil"/>
              <w:right w:val="nil"/>
            </w:tcBorders>
            <w:shd w:val="clear" w:color="000000" w:fill="FFFFFF"/>
            <w:noWrap/>
            <w:vAlign w:val="center"/>
            <w:hideMark/>
          </w:tcPr>
          <w:p w14:paraId="6E22243B"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5,000</w:t>
            </w:r>
          </w:p>
        </w:tc>
        <w:tc>
          <w:tcPr>
            <w:tcW w:w="1289" w:type="dxa"/>
            <w:tcBorders>
              <w:top w:val="nil"/>
              <w:left w:val="nil"/>
              <w:bottom w:val="nil"/>
              <w:right w:val="nil"/>
            </w:tcBorders>
            <w:shd w:val="clear" w:color="000000" w:fill="FFFFFF"/>
            <w:noWrap/>
            <w:vAlign w:val="center"/>
            <w:hideMark/>
          </w:tcPr>
          <w:p w14:paraId="6E22243C"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3,293</w:t>
            </w:r>
          </w:p>
        </w:tc>
        <w:tc>
          <w:tcPr>
            <w:tcW w:w="1217" w:type="dxa"/>
            <w:tcBorders>
              <w:top w:val="nil"/>
              <w:left w:val="nil"/>
              <w:bottom w:val="nil"/>
              <w:right w:val="nil"/>
            </w:tcBorders>
            <w:shd w:val="clear" w:color="000000" w:fill="FFFFFF"/>
            <w:noWrap/>
            <w:vAlign w:val="center"/>
            <w:hideMark/>
          </w:tcPr>
          <w:p w14:paraId="6E22243D"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8,293</w:t>
            </w:r>
          </w:p>
        </w:tc>
      </w:tr>
      <w:tr w:rsidR="0077096D" w:rsidRPr="00C64585" w14:paraId="6E222443" w14:textId="77777777" w:rsidTr="0077096D">
        <w:trPr>
          <w:trHeight w:val="312"/>
        </w:trPr>
        <w:tc>
          <w:tcPr>
            <w:tcW w:w="5241" w:type="dxa"/>
            <w:tcBorders>
              <w:top w:val="nil"/>
              <w:left w:val="nil"/>
              <w:bottom w:val="nil"/>
              <w:right w:val="nil"/>
            </w:tcBorders>
            <w:shd w:val="clear" w:color="000000" w:fill="FFFFFF"/>
            <w:noWrap/>
            <w:vAlign w:val="center"/>
            <w:hideMark/>
          </w:tcPr>
          <w:p w14:paraId="6E22243F"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Non COVID-19 Rapid Testing &amp; Platform Maintenance</w:t>
            </w:r>
          </w:p>
        </w:tc>
        <w:tc>
          <w:tcPr>
            <w:tcW w:w="1193" w:type="dxa"/>
            <w:tcBorders>
              <w:top w:val="nil"/>
              <w:left w:val="nil"/>
              <w:bottom w:val="nil"/>
              <w:right w:val="nil"/>
            </w:tcBorders>
            <w:shd w:val="clear" w:color="000000" w:fill="FFFFFF"/>
            <w:noWrap/>
            <w:vAlign w:val="center"/>
            <w:hideMark/>
          </w:tcPr>
          <w:p w14:paraId="6E222440"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2,700</w:t>
            </w:r>
          </w:p>
        </w:tc>
        <w:tc>
          <w:tcPr>
            <w:tcW w:w="1289" w:type="dxa"/>
            <w:tcBorders>
              <w:top w:val="nil"/>
              <w:left w:val="nil"/>
              <w:bottom w:val="nil"/>
              <w:right w:val="nil"/>
            </w:tcBorders>
            <w:shd w:val="clear" w:color="000000" w:fill="FFFFFF"/>
            <w:noWrap/>
            <w:vAlign w:val="center"/>
            <w:hideMark/>
          </w:tcPr>
          <w:p w14:paraId="6E222441"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-1,441</w:t>
            </w:r>
          </w:p>
        </w:tc>
        <w:tc>
          <w:tcPr>
            <w:tcW w:w="1217" w:type="dxa"/>
            <w:tcBorders>
              <w:top w:val="nil"/>
              <w:left w:val="nil"/>
              <w:bottom w:val="nil"/>
              <w:right w:val="nil"/>
            </w:tcBorders>
            <w:shd w:val="clear" w:color="000000" w:fill="FFFFFF"/>
            <w:noWrap/>
            <w:vAlign w:val="center"/>
            <w:hideMark/>
          </w:tcPr>
          <w:p w14:paraId="6E222442"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1,259</w:t>
            </w:r>
          </w:p>
        </w:tc>
      </w:tr>
      <w:tr w:rsidR="0077096D" w:rsidRPr="00C64585" w14:paraId="6E222448" w14:textId="77777777" w:rsidTr="0077096D">
        <w:trPr>
          <w:trHeight w:val="312"/>
        </w:trPr>
        <w:tc>
          <w:tcPr>
            <w:tcW w:w="5241" w:type="dxa"/>
            <w:tcBorders>
              <w:top w:val="nil"/>
              <w:left w:val="nil"/>
              <w:bottom w:val="nil"/>
              <w:right w:val="nil"/>
            </w:tcBorders>
            <w:shd w:val="clear" w:color="000000" w:fill="FFFFFF"/>
            <w:noWrap/>
            <w:vAlign w:val="center"/>
            <w:hideMark/>
          </w:tcPr>
          <w:p w14:paraId="6E222444"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Covid Related Pathogen Genomics</w:t>
            </w:r>
          </w:p>
        </w:tc>
        <w:tc>
          <w:tcPr>
            <w:tcW w:w="1193" w:type="dxa"/>
            <w:tcBorders>
              <w:top w:val="nil"/>
              <w:left w:val="nil"/>
              <w:bottom w:val="nil"/>
              <w:right w:val="nil"/>
            </w:tcBorders>
            <w:shd w:val="clear" w:color="000000" w:fill="FFFFFF"/>
            <w:noWrap/>
            <w:vAlign w:val="center"/>
            <w:hideMark/>
          </w:tcPr>
          <w:p w14:paraId="6E222445"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3,000</w:t>
            </w:r>
          </w:p>
        </w:tc>
        <w:tc>
          <w:tcPr>
            <w:tcW w:w="1289" w:type="dxa"/>
            <w:tcBorders>
              <w:top w:val="nil"/>
              <w:left w:val="nil"/>
              <w:bottom w:val="nil"/>
              <w:right w:val="nil"/>
            </w:tcBorders>
            <w:shd w:val="clear" w:color="000000" w:fill="FFFFFF"/>
            <w:noWrap/>
            <w:vAlign w:val="center"/>
            <w:hideMark/>
          </w:tcPr>
          <w:p w14:paraId="6E222446"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-2,200</w:t>
            </w:r>
          </w:p>
        </w:tc>
        <w:tc>
          <w:tcPr>
            <w:tcW w:w="1217" w:type="dxa"/>
            <w:tcBorders>
              <w:top w:val="nil"/>
              <w:left w:val="nil"/>
              <w:bottom w:val="nil"/>
              <w:right w:val="nil"/>
            </w:tcBorders>
            <w:shd w:val="clear" w:color="000000" w:fill="FFFFFF"/>
            <w:noWrap/>
            <w:vAlign w:val="center"/>
            <w:hideMark/>
          </w:tcPr>
          <w:p w14:paraId="6E222447"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800</w:t>
            </w:r>
          </w:p>
        </w:tc>
      </w:tr>
      <w:tr w:rsidR="0077096D" w:rsidRPr="00C64585" w14:paraId="6E22244D" w14:textId="77777777" w:rsidTr="0077096D">
        <w:trPr>
          <w:trHeight w:val="312"/>
        </w:trPr>
        <w:tc>
          <w:tcPr>
            <w:tcW w:w="5241" w:type="dxa"/>
            <w:tcBorders>
              <w:top w:val="nil"/>
              <w:left w:val="nil"/>
              <w:bottom w:val="nil"/>
              <w:right w:val="nil"/>
            </w:tcBorders>
            <w:shd w:val="clear" w:color="000000" w:fill="FFFFFF"/>
            <w:noWrap/>
            <w:vAlign w:val="center"/>
            <w:hideMark/>
          </w:tcPr>
          <w:p w14:paraId="6E222449"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Health Protection Team Covid-19</w:t>
            </w:r>
          </w:p>
        </w:tc>
        <w:tc>
          <w:tcPr>
            <w:tcW w:w="1193" w:type="dxa"/>
            <w:tcBorders>
              <w:top w:val="nil"/>
              <w:left w:val="nil"/>
              <w:bottom w:val="nil"/>
              <w:right w:val="nil"/>
            </w:tcBorders>
            <w:shd w:val="clear" w:color="000000" w:fill="FFFFFF"/>
            <w:noWrap/>
            <w:vAlign w:val="center"/>
            <w:hideMark/>
          </w:tcPr>
          <w:p w14:paraId="6E22244A"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400</w:t>
            </w:r>
          </w:p>
        </w:tc>
        <w:tc>
          <w:tcPr>
            <w:tcW w:w="1289" w:type="dxa"/>
            <w:tcBorders>
              <w:top w:val="nil"/>
              <w:left w:val="nil"/>
              <w:bottom w:val="nil"/>
              <w:right w:val="nil"/>
            </w:tcBorders>
            <w:shd w:val="clear" w:color="000000" w:fill="FFFFFF"/>
            <w:noWrap/>
            <w:vAlign w:val="center"/>
            <w:hideMark/>
          </w:tcPr>
          <w:p w14:paraId="6E22244B"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-208</w:t>
            </w:r>
          </w:p>
        </w:tc>
        <w:tc>
          <w:tcPr>
            <w:tcW w:w="1217" w:type="dxa"/>
            <w:tcBorders>
              <w:top w:val="nil"/>
              <w:left w:val="nil"/>
              <w:bottom w:val="nil"/>
              <w:right w:val="nil"/>
            </w:tcBorders>
            <w:shd w:val="clear" w:color="000000" w:fill="FFFFFF"/>
            <w:noWrap/>
            <w:vAlign w:val="center"/>
            <w:hideMark/>
          </w:tcPr>
          <w:p w14:paraId="6E22244C"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192</w:t>
            </w:r>
          </w:p>
        </w:tc>
      </w:tr>
      <w:tr w:rsidR="0077096D" w:rsidRPr="00C64585" w14:paraId="6E222452" w14:textId="77777777" w:rsidTr="0077096D">
        <w:trPr>
          <w:trHeight w:val="312"/>
        </w:trPr>
        <w:tc>
          <w:tcPr>
            <w:tcW w:w="5241" w:type="dxa"/>
            <w:tcBorders>
              <w:top w:val="nil"/>
              <w:left w:val="nil"/>
              <w:bottom w:val="nil"/>
              <w:right w:val="nil"/>
            </w:tcBorders>
            <w:shd w:val="clear" w:color="000000" w:fill="FFFFFF"/>
            <w:noWrap/>
            <w:vAlign w:val="center"/>
            <w:hideMark/>
          </w:tcPr>
          <w:p w14:paraId="6E22244E"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Integrated Surveillance</w:t>
            </w:r>
          </w:p>
        </w:tc>
        <w:tc>
          <w:tcPr>
            <w:tcW w:w="1193" w:type="dxa"/>
            <w:tcBorders>
              <w:top w:val="nil"/>
              <w:left w:val="nil"/>
              <w:bottom w:val="nil"/>
              <w:right w:val="nil"/>
            </w:tcBorders>
            <w:shd w:val="clear" w:color="000000" w:fill="FFFFFF"/>
            <w:noWrap/>
            <w:vAlign w:val="center"/>
            <w:hideMark/>
          </w:tcPr>
          <w:p w14:paraId="6E22244F"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4,280</w:t>
            </w:r>
          </w:p>
        </w:tc>
        <w:tc>
          <w:tcPr>
            <w:tcW w:w="1289" w:type="dxa"/>
            <w:tcBorders>
              <w:top w:val="nil"/>
              <w:left w:val="nil"/>
              <w:bottom w:val="nil"/>
              <w:right w:val="nil"/>
            </w:tcBorders>
            <w:shd w:val="clear" w:color="000000" w:fill="FFFFFF"/>
            <w:noWrap/>
            <w:vAlign w:val="center"/>
            <w:hideMark/>
          </w:tcPr>
          <w:p w14:paraId="6E222450"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-3,754</w:t>
            </w:r>
          </w:p>
        </w:tc>
        <w:tc>
          <w:tcPr>
            <w:tcW w:w="1217" w:type="dxa"/>
            <w:tcBorders>
              <w:top w:val="nil"/>
              <w:left w:val="nil"/>
              <w:bottom w:val="nil"/>
              <w:right w:val="nil"/>
            </w:tcBorders>
            <w:shd w:val="clear" w:color="000000" w:fill="FFFFFF"/>
            <w:noWrap/>
            <w:vAlign w:val="center"/>
            <w:hideMark/>
          </w:tcPr>
          <w:p w14:paraId="6E222451"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526</w:t>
            </w:r>
          </w:p>
        </w:tc>
      </w:tr>
      <w:tr w:rsidR="0077096D" w:rsidRPr="00C64585" w14:paraId="6E222457" w14:textId="77777777" w:rsidTr="0077096D">
        <w:trPr>
          <w:trHeight w:val="312"/>
        </w:trPr>
        <w:tc>
          <w:tcPr>
            <w:tcW w:w="5241" w:type="dxa"/>
            <w:tcBorders>
              <w:top w:val="nil"/>
              <w:left w:val="nil"/>
              <w:bottom w:val="nil"/>
              <w:right w:val="nil"/>
            </w:tcBorders>
            <w:shd w:val="clear" w:color="000000" w:fill="FFFFFF"/>
            <w:noWrap/>
            <w:vAlign w:val="center"/>
            <w:hideMark/>
          </w:tcPr>
          <w:p w14:paraId="6E222453"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Vaccination Programme</w:t>
            </w:r>
          </w:p>
        </w:tc>
        <w:tc>
          <w:tcPr>
            <w:tcW w:w="1193" w:type="dxa"/>
            <w:tcBorders>
              <w:top w:val="nil"/>
              <w:left w:val="nil"/>
              <w:bottom w:val="nil"/>
              <w:right w:val="nil"/>
            </w:tcBorders>
            <w:shd w:val="clear" w:color="000000" w:fill="FFFFFF"/>
            <w:noWrap/>
            <w:vAlign w:val="center"/>
            <w:hideMark/>
          </w:tcPr>
          <w:p w14:paraId="6E222454"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1,490</w:t>
            </w:r>
          </w:p>
        </w:tc>
        <w:tc>
          <w:tcPr>
            <w:tcW w:w="1289" w:type="dxa"/>
            <w:tcBorders>
              <w:top w:val="nil"/>
              <w:left w:val="nil"/>
              <w:bottom w:val="nil"/>
              <w:right w:val="nil"/>
            </w:tcBorders>
            <w:shd w:val="clear" w:color="000000" w:fill="FFFFFF"/>
            <w:noWrap/>
            <w:vAlign w:val="center"/>
            <w:hideMark/>
          </w:tcPr>
          <w:p w14:paraId="6E222455"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-105</w:t>
            </w:r>
          </w:p>
        </w:tc>
        <w:tc>
          <w:tcPr>
            <w:tcW w:w="1217" w:type="dxa"/>
            <w:tcBorders>
              <w:top w:val="nil"/>
              <w:left w:val="nil"/>
              <w:bottom w:val="nil"/>
              <w:right w:val="nil"/>
            </w:tcBorders>
            <w:shd w:val="clear" w:color="000000" w:fill="FFFFFF"/>
            <w:noWrap/>
            <w:vAlign w:val="center"/>
            <w:hideMark/>
          </w:tcPr>
          <w:p w14:paraId="6E222456"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1,385</w:t>
            </w:r>
          </w:p>
        </w:tc>
      </w:tr>
      <w:tr w:rsidR="0077096D" w:rsidRPr="00C64585" w14:paraId="6E22245C" w14:textId="77777777" w:rsidTr="0077096D">
        <w:trPr>
          <w:trHeight w:val="312"/>
        </w:trPr>
        <w:tc>
          <w:tcPr>
            <w:tcW w:w="5241" w:type="dxa"/>
            <w:tcBorders>
              <w:top w:val="nil"/>
              <w:left w:val="nil"/>
              <w:bottom w:val="nil"/>
              <w:right w:val="nil"/>
            </w:tcBorders>
            <w:shd w:val="clear" w:color="000000" w:fill="FFFFFF"/>
            <w:noWrap/>
            <w:vAlign w:val="center"/>
            <w:hideMark/>
          </w:tcPr>
          <w:p w14:paraId="6E222458"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PPE</w:t>
            </w:r>
          </w:p>
        </w:tc>
        <w:tc>
          <w:tcPr>
            <w:tcW w:w="1193" w:type="dxa"/>
            <w:tcBorders>
              <w:top w:val="nil"/>
              <w:left w:val="nil"/>
              <w:bottom w:val="nil"/>
              <w:right w:val="nil"/>
            </w:tcBorders>
            <w:shd w:val="clear" w:color="000000" w:fill="FFFFFF"/>
            <w:noWrap/>
            <w:vAlign w:val="center"/>
            <w:hideMark/>
          </w:tcPr>
          <w:p w14:paraId="6E222459"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60</w:t>
            </w:r>
          </w:p>
        </w:tc>
        <w:tc>
          <w:tcPr>
            <w:tcW w:w="1289" w:type="dxa"/>
            <w:tcBorders>
              <w:top w:val="nil"/>
              <w:left w:val="nil"/>
              <w:bottom w:val="nil"/>
              <w:right w:val="nil"/>
            </w:tcBorders>
            <w:shd w:val="clear" w:color="000000" w:fill="FFFFFF"/>
            <w:noWrap/>
            <w:vAlign w:val="center"/>
            <w:hideMark/>
          </w:tcPr>
          <w:p w14:paraId="6E22245A"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-60</w:t>
            </w:r>
          </w:p>
        </w:tc>
        <w:tc>
          <w:tcPr>
            <w:tcW w:w="1217" w:type="dxa"/>
            <w:tcBorders>
              <w:top w:val="nil"/>
              <w:left w:val="nil"/>
              <w:bottom w:val="nil"/>
              <w:right w:val="nil"/>
            </w:tcBorders>
            <w:shd w:val="clear" w:color="000000" w:fill="FFFFFF"/>
            <w:noWrap/>
            <w:vAlign w:val="center"/>
            <w:hideMark/>
          </w:tcPr>
          <w:p w14:paraId="6E22245B"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0</w:t>
            </w:r>
          </w:p>
        </w:tc>
      </w:tr>
      <w:tr w:rsidR="0077096D" w:rsidRPr="00C64585" w14:paraId="6E222461" w14:textId="77777777" w:rsidTr="0077096D">
        <w:trPr>
          <w:trHeight w:val="312"/>
        </w:trPr>
        <w:tc>
          <w:tcPr>
            <w:tcW w:w="5241" w:type="dxa"/>
            <w:tcBorders>
              <w:top w:val="nil"/>
              <w:left w:val="nil"/>
              <w:bottom w:val="nil"/>
              <w:right w:val="nil"/>
            </w:tcBorders>
            <w:shd w:val="clear" w:color="000000" w:fill="FFFFFF"/>
            <w:noWrap/>
            <w:vAlign w:val="center"/>
            <w:hideMark/>
          </w:tcPr>
          <w:p w14:paraId="6E22245D"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Tarian Development</w:t>
            </w:r>
          </w:p>
        </w:tc>
        <w:tc>
          <w:tcPr>
            <w:tcW w:w="1193" w:type="dxa"/>
            <w:tcBorders>
              <w:top w:val="nil"/>
              <w:left w:val="nil"/>
              <w:bottom w:val="nil"/>
              <w:right w:val="nil"/>
            </w:tcBorders>
            <w:shd w:val="clear" w:color="000000" w:fill="FFFFFF"/>
            <w:noWrap/>
            <w:vAlign w:val="center"/>
            <w:hideMark/>
          </w:tcPr>
          <w:p w14:paraId="6E22245E"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0</w:t>
            </w:r>
          </w:p>
        </w:tc>
        <w:tc>
          <w:tcPr>
            <w:tcW w:w="1289" w:type="dxa"/>
            <w:tcBorders>
              <w:top w:val="nil"/>
              <w:left w:val="nil"/>
              <w:bottom w:val="nil"/>
              <w:right w:val="nil"/>
            </w:tcBorders>
            <w:shd w:val="clear" w:color="000000" w:fill="FFFFFF"/>
            <w:noWrap/>
            <w:vAlign w:val="center"/>
            <w:hideMark/>
          </w:tcPr>
          <w:p w14:paraId="6E22245F"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180</w:t>
            </w:r>
          </w:p>
        </w:tc>
        <w:tc>
          <w:tcPr>
            <w:tcW w:w="1217" w:type="dxa"/>
            <w:tcBorders>
              <w:top w:val="nil"/>
              <w:left w:val="nil"/>
              <w:bottom w:val="nil"/>
              <w:right w:val="nil"/>
            </w:tcBorders>
            <w:shd w:val="clear" w:color="000000" w:fill="FFFFFF"/>
            <w:noWrap/>
            <w:vAlign w:val="center"/>
            <w:hideMark/>
          </w:tcPr>
          <w:p w14:paraId="6E222460"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180</w:t>
            </w:r>
          </w:p>
        </w:tc>
      </w:tr>
      <w:tr w:rsidR="0077096D" w:rsidRPr="00C64585" w14:paraId="6E222466" w14:textId="77777777" w:rsidTr="0077096D">
        <w:trPr>
          <w:trHeight w:val="312"/>
        </w:trPr>
        <w:tc>
          <w:tcPr>
            <w:tcW w:w="5241" w:type="dxa"/>
            <w:tcBorders>
              <w:top w:val="nil"/>
              <w:left w:val="nil"/>
              <w:bottom w:val="nil"/>
              <w:right w:val="nil"/>
            </w:tcBorders>
            <w:shd w:val="clear" w:color="000000" w:fill="FFFFFF"/>
            <w:noWrap/>
            <w:vAlign w:val="center"/>
            <w:hideMark/>
          </w:tcPr>
          <w:p w14:paraId="6E222462" w14:textId="77777777" w:rsidR="0077096D" w:rsidRPr="00C64585" w:rsidRDefault="0077096D" w:rsidP="0077096D">
            <w:pPr>
              <w:rPr>
                <w:rFonts w:ascii="Ubuntu" w:eastAsia="Times New Roman" w:hAnsi="Ubuntu" w:cs="Times New Roman"/>
                <w:lang w:eastAsia="en-GB"/>
              </w:rPr>
            </w:pPr>
            <w:r w:rsidRPr="00C64585">
              <w:rPr>
                <w:rFonts w:ascii="Ubuntu" w:eastAsia="Times New Roman" w:hAnsi="Ubuntu" w:cs="Times New Roman"/>
                <w:lang w:eastAsia="en-GB"/>
              </w:rPr>
              <w:t>Winter Communications Campaign</w:t>
            </w:r>
          </w:p>
        </w:tc>
        <w:tc>
          <w:tcPr>
            <w:tcW w:w="1193" w:type="dxa"/>
            <w:tcBorders>
              <w:top w:val="nil"/>
              <w:left w:val="nil"/>
              <w:bottom w:val="nil"/>
              <w:right w:val="nil"/>
            </w:tcBorders>
            <w:shd w:val="clear" w:color="000000" w:fill="FFFFFF"/>
            <w:noWrap/>
            <w:vAlign w:val="center"/>
            <w:hideMark/>
          </w:tcPr>
          <w:p w14:paraId="6E222463"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0</w:t>
            </w:r>
          </w:p>
        </w:tc>
        <w:tc>
          <w:tcPr>
            <w:tcW w:w="1289" w:type="dxa"/>
            <w:tcBorders>
              <w:top w:val="nil"/>
              <w:left w:val="nil"/>
              <w:bottom w:val="nil"/>
              <w:right w:val="nil"/>
            </w:tcBorders>
            <w:shd w:val="clear" w:color="000000" w:fill="FFFFFF"/>
            <w:noWrap/>
            <w:vAlign w:val="center"/>
            <w:hideMark/>
          </w:tcPr>
          <w:p w14:paraId="6E222464"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104</w:t>
            </w:r>
          </w:p>
        </w:tc>
        <w:tc>
          <w:tcPr>
            <w:tcW w:w="1217" w:type="dxa"/>
            <w:tcBorders>
              <w:top w:val="nil"/>
              <w:left w:val="nil"/>
              <w:bottom w:val="nil"/>
              <w:right w:val="nil"/>
            </w:tcBorders>
            <w:shd w:val="clear" w:color="000000" w:fill="FFFFFF"/>
            <w:noWrap/>
            <w:vAlign w:val="center"/>
            <w:hideMark/>
          </w:tcPr>
          <w:p w14:paraId="6E222465" w14:textId="77777777" w:rsidR="0077096D" w:rsidRPr="00C64585" w:rsidRDefault="0077096D" w:rsidP="0077096D">
            <w:pPr>
              <w:jc w:val="right"/>
              <w:rPr>
                <w:rFonts w:ascii="Ubuntu" w:eastAsia="Times New Roman" w:hAnsi="Ubuntu" w:cs="Times New Roman"/>
                <w:lang w:eastAsia="en-GB"/>
              </w:rPr>
            </w:pPr>
            <w:r w:rsidRPr="00C64585">
              <w:rPr>
                <w:rFonts w:ascii="Ubuntu" w:eastAsia="Times New Roman" w:hAnsi="Ubuntu" w:cs="Times New Roman"/>
                <w:lang w:eastAsia="en-GB"/>
              </w:rPr>
              <w:t>104</w:t>
            </w:r>
          </w:p>
        </w:tc>
      </w:tr>
      <w:tr w:rsidR="0077096D" w:rsidRPr="00C64585" w14:paraId="6E22246B" w14:textId="77777777" w:rsidTr="0077096D">
        <w:trPr>
          <w:trHeight w:val="312"/>
        </w:trPr>
        <w:tc>
          <w:tcPr>
            <w:tcW w:w="5241" w:type="dxa"/>
            <w:tcBorders>
              <w:top w:val="nil"/>
              <w:left w:val="nil"/>
              <w:bottom w:val="nil"/>
              <w:right w:val="nil"/>
            </w:tcBorders>
            <w:shd w:val="clear" w:color="000000" w:fill="DDEBF7"/>
            <w:noWrap/>
            <w:vAlign w:val="center"/>
            <w:hideMark/>
          </w:tcPr>
          <w:p w14:paraId="6E222467" w14:textId="77777777" w:rsidR="0077096D" w:rsidRPr="00C64585" w:rsidRDefault="0077096D" w:rsidP="0077096D">
            <w:pPr>
              <w:rPr>
                <w:rFonts w:ascii="Ubuntu" w:eastAsia="Times New Roman" w:hAnsi="Ubuntu" w:cs="Times New Roman"/>
                <w:b/>
                <w:bCs/>
                <w:lang w:eastAsia="en-GB"/>
              </w:rPr>
            </w:pPr>
            <w:r w:rsidRPr="00C64585">
              <w:rPr>
                <w:rFonts w:ascii="Ubuntu" w:eastAsia="Times New Roman" w:hAnsi="Ubuntu" w:cs="Times New Roman"/>
                <w:b/>
                <w:bCs/>
                <w:lang w:eastAsia="en-GB"/>
              </w:rPr>
              <w:t>TOTAL</w:t>
            </w:r>
          </w:p>
        </w:tc>
        <w:tc>
          <w:tcPr>
            <w:tcW w:w="1193" w:type="dxa"/>
            <w:tcBorders>
              <w:top w:val="nil"/>
              <w:left w:val="nil"/>
              <w:bottom w:val="nil"/>
              <w:right w:val="nil"/>
            </w:tcBorders>
            <w:shd w:val="clear" w:color="000000" w:fill="DDEBF7"/>
            <w:noWrap/>
            <w:vAlign w:val="center"/>
            <w:hideMark/>
          </w:tcPr>
          <w:p w14:paraId="6E222468" w14:textId="77777777" w:rsidR="0077096D" w:rsidRPr="00C64585" w:rsidRDefault="0077096D" w:rsidP="0077096D">
            <w:pPr>
              <w:jc w:val="right"/>
              <w:rPr>
                <w:rFonts w:ascii="Ubuntu" w:eastAsia="Times New Roman" w:hAnsi="Ubuntu" w:cs="Times New Roman"/>
                <w:b/>
                <w:bCs/>
                <w:lang w:eastAsia="en-GB"/>
              </w:rPr>
            </w:pPr>
            <w:r w:rsidRPr="00C64585">
              <w:rPr>
                <w:rFonts w:ascii="Ubuntu" w:eastAsia="Times New Roman" w:hAnsi="Ubuntu" w:cs="Times New Roman"/>
                <w:b/>
                <w:bCs/>
                <w:lang w:eastAsia="en-GB"/>
              </w:rPr>
              <w:t>16,930</w:t>
            </w:r>
          </w:p>
        </w:tc>
        <w:tc>
          <w:tcPr>
            <w:tcW w:w="1289" w:type="dxa"/>
            <w:tcBorders>
              <w:top w:val="nil"/>
              <w:left w:val="nil"/>
              <w:bottom w:val="nil"/>
              <w:right w:val="nil"/>
            </w:tcBorders>
            <w:shd w:val="clear" w:color="000000" w:fill="DDEBF7"/>
            <w:noWrap/>
            <w:vAlign w:val="center"/>
            <w:hideMark/>
          </w:tcPr>
          <w:p w14:paraId="6E222469" w14:textId="77777777" w:rsidR="0077096D" w:rsidRPr="00C64585" w:rsidRDefault="0077096D" w:rsidP="0077096D">
            <w:pPr>
              <w:jc w:val="right"/>
              <w:rPr>
                <w:rFonts w:ascii="Ubuntu" w:eastAsia="Times New Roman" w:hAnsi="Ubuntu" w:cs="Times New Roman"/>
                <w:b/>
                <w:bCs/>
                <w:lang w:eastAsia="en-GB"/>
              </w:rPr>
            </w:pPr>
            <w:r w:rsidRPr="00C64585">
              <w:rPr>
                <w:rFonts w:ascii="Ubuntu" w:eastAsia="Times New Roman" w:hAnsi="Ubuntu" w:cs="Times New Roman"/>
                <w:b/>
                <w:bCs/>
                <w:lang w:eastAsia="en-GB"/>
              </w:rPr>
              <w:t>-4,191</w:t>
            </w:r>
          </w:p>
        </w:tc>
        <w:tc>
          <w:tcPr>
            <w:tcW w:w="1217" w:type="dxa"/>
            <w:tcBorders>
              <w:top w:val="nil"/>
              <w:left w:val="nil"/>
              <w:bottom w:val="nil"/>
              <w:right w:val="nil"/>
            </w:tcBorders>
            <w:shd w:val="clear" w:color="000000" w:fill="DDEBF7"/>
            <w:noWrap/>
            <w:vAlign w:val="center"/>
            <w:hideMark/>
          </w:tcPr>
          <w:p w14:paraId="6E22246A" w14:textId="77777777" w:rsidR="0077096D" w:rsidRPr="00C64585" w:rsidRDefault="0077096D" w:rsidP="0077096D">
            <w:pPr>
              <w:jc w:val="right"/>
              <w:rPr>
                <w:rFonts w:ascii="Ubuntu" w:eastAsia="Times New Roman" w:hAnsi="Ubuntu" w:cs="Times New Roman"/>
                <w:b/>
                <w:bCs/>
                <w:lang w:eastAsia="en-GB"/>
              </w:rPr>
            </w:pPr>
            <w:r w:rsidRPr="00C64585">
              <w:rPr>
                <w:rFonts w:ascii="Ubuntu" w:eastAsia="Times New Roman" w:hAnsi="Ubuntu" w:cs="Times New Roman"/>
                <w:b/>
                <w:bCs/>
                <w:lang w:eastAsia="en-GB"/>
              </w:rPr>
              <w:t>12,739</w:t>
            </w:r>
          </w:p>
        </w:tc>
      </w:tr>
    </w:tbl>
    <w:p w14:paraId="6E22246C" w14:textId="77777777" w:rsidR="009051CE" w:rsidRPr="00C64585" w:rsidRDefault="009051CE" w:rsidP="00494EA7">
      <w:pPr>
        <w:spacing w:before="120"/>
        <w:jc w:val="both"/>
        <w:rPr>
          <w:rFonts w:ascii="Ubuntu" w:hAnsi="Ubuntu"/>
          <w:b/>
        </w:rPr>
      </w:pPr>
    </w:p>
    <w:p w14:paraId="6E22246D" w14:textId="77777777" w:rsidR="00CB2BC1" w:rsidRPr="00C64585" w:rsidRDefault="00CB2BC1" w:rsidP="00494EA7">
      <w:pPr>
        <w:spacing w:before="120"/>
        <w:jc w:val="both"/>
        <w:rPr>
          <w:rFonts w:ascii="Ubuntu" w:hAnsi="Ubuntu"/>
          <w:b/>
        </w:rPr>
      </w:pPr>
    </w:p>
    <w:p w14:paraId="6E22246E" w14:textId="77777777" w:rsidR="00494EA7" w:rsidRPr="00C64585" w:rsidRDefault="009D26C5" w:rsidP="00494EA7">
      <w:pPr>
        <w:spacing w:before="120"/>
        <w:jc w:val="both"/>
        <w:rPr>
          <w:rFonts w:ascii="Ubuntu" w:hAnsi="Ubuntu"/>
          <w:b/>
        </w:rPr>
      </w:pPr>
      <w:r w:rsidRPr="00C64585">
        <w:rPr>
          <w:rFonts w:ascii="Ubuntu" w:hAnsi="Ubuntu"/>
          <w:b/>
        </w:rPr>
        <w:t xml:space="preserve">Appendix </w:t>
      </w:r>
      <w:r w:rsidR="0071032B" w:rsidRPr="00C64585">
        <w:rPr>
          <w:rFonts w:ascii="Ubuntu" w:hAnsi="Ubuntu"/>
          <w:b/>
        </w:rPr>
        <w:t>D</w:t>
      </w:r>
      <w:r w:rsidR="00494EA7" w:rsidRPr="00C64585">
        <w:rPr>
          <w:rFonts w:ascii="Ubuntu" w:hAnsi="Ubuntu"/>
          <w:b/>
        </w:rPr>
        <w:t xml:space="preserve">: </w:t>
      </w:r>
    </w:p>
    <w:p w14:paraId="6E22246F" w14:textId="77777777" w:rsidR="001544E3" w:rsidRPr="00C64585" w:rsidRDefault="00494EA7" w:rsidP="00494EA7">
      <w:pPr>
        <w:jc w:val="both"/>
        <w:rPr>
          <w:rFonts w:ascii="Ubuntu" w:hAnsi="Ubuntu"/>
          <w:b/>
          <w:bCs/>
        </w:rPr>
      </w:pPr>
      <w:r w:rsidRPr="00C64585">
        <w:rPr>
          <w:rFonts w:ascii="Ubuntu" w:hAnsi="Ubuntu"/>
          <w:b/>
        </w:rPr>
        <w:t xml:space="preserve">Table of </w:t>
      </w:r>
      <w:r w:rsidRPr="00C64585">
        <w:rPr>
          <w:rFonts w:ascii="Ubuntu" w:hAnsi="Ubuntu"/>
          <w:b/>
          <w:bCs/>
        </w:rPr>
        <w:t>Capital Schemes</w:t>
      </w:r>
    </w:p>
    <w:tbl>
      <w:tblPr>
        <w:tblW w:w="11423" w:type="dxa"/>
        <w:tblInd w:w="-1134" w:type="dxa"/>
        <w:tblLook w:val="04A0" w:firstRow="1" w:lastRow="0" w:firstColumn="1" w:lastColumn="0" w:noHBand="0" w:noVBand="1"/>
      </w:tblPr>
      <w:tblGrid>
        <w:gridCol w:w="2319"/>
        <w:gridCol w:w="919"/>
        <w:gridCol w:w="761"/>
        <w:gridCol w:w="3484"/>
        <w:gridCol w:w="1215"/>
        <w:gridCol w:w="1402"/>
        <w:gridCol w:w="1323"/>
      </w:tblGrid>
      <w:tr w:rsidR="00C95D5C" w:rsidRPr="00C64585" w14:paraId="6E222476" w14:textId="77777777" w:rsidTr="00CB2BC1">
        <w:trPr>
          <w:trHeight w:val="820"/>
        </w:trPr>
        <w:tc>
          <w:tcPr>
            <w:tcW w:w="2319" w:type="dxa"/>
            <w:tcBorders>
              <w:top w:val="nil"/>
              <w:left w:val="nil"/>
              <w:bottom w:val="nil"/>
              <w:right w:val="nil"/>
            </w:tcBorders>
            <w:shd w:val="clear" w:color="000000" w:fill="2F75B5"/>
            <w:vAlign w:val="center"/>
            <w:hideMark/>
          </w:tcPr>
          <w:p w14:paraId="6E222470"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Fund</w:t>
            </w:r>
          </w:p>
        </w:tc>
        <w:tc>
          <w:tcPr>
            <w:tcW w:w="829" w:type="dxa"/>
            <w:tcBorders>
              <w:top w:val="nil"/>
              <w:left w:val="nil"/>
              <w:bottom w:val="nil"/>
              <w:right w:val="nil"/>
            </w:tcBorders>
            <w:shd w:val="clear" w:color="000000" w:fill="2F75B5"/>
            <w:vAlign w:val="center"/>
            <w:hideMark/>
          </w:tcPr>
          <w:p w14:paraId="6E222471"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Service Area</w:t>
            </w:r>
          </w:p>
        </w:tc>
        <w:tc>
          <w:tcPr>
            <w:tcW w:w="4335" w:type="dxa"/>
            <w:gridSpan w:val="2"/>
            <w:tcBorders>
              <w:top w:val="nil"/>
              <w:left w:val="nil"/>
              <w:bottom w:val="nil"/>
              <w:right w:val="nil"/>
            </w:tcBorders>
            <w:shd w:val="clear" w:color="000000" w:fill="2F75B5"/>
            <w:vAlign w:val="center"/>
            <w:hideMark/>
          </w:tcPr>
          <w:p w14:paraId="6E222472"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Details</w:t>
            </w:r>
          </w:p>
        </w:tc>
        <w:tc>
          <w:tcPr>
            <w:tcW w:w="1215" w:type="dxa"/>
            <w:tcBorders>
              <w:top w:val="nil"/>
              <w:left w:val="nil"/>
              <w:bottom w:val="nil"/>
              <w:right w:val="nil"/>
            </w:tcBorders>
            <w:shd w:val="clear" w:color="000000" w:fill="2F75B5"/>
            <w:vAlign w:val="center"/>
            <w:hideMark/>
          </w:tcPr>
          <w:p w14:paraId="6E222473"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2023/24 Allocation £000s</w:t>
            </w:r>
          </w:p>
        </w:tc>
        <w:tc>
          <w:tcPr>
            <w:tcW w:w="1402" w:type="dxa"/>
            <w:tcBorders>
              <w:top w:val="nil"/>
              <w:left w:val="nil"/>
              <w:bottom w:val="nil"/>
              <w:right w:val="nil"/>
            </w:tcBorders>
            <w:shd w:val="clear" w:color="000000" w:fill="2F75B5"/>
            <w:vAlign w:val="center"/>
            <w:hideMark/>
          </w:tcPr>
          <w:p w14:paraId="6E222474"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Year To Date spend £000s</w:t>
            </w:r>
          </w:p>
        </w:tc>
        <w:tc>
          <w:tcPr>
            <w:tcW w:w="1323" w:type="dxa"/>
            <w:tcBorders>
              <w:top w:val="nil"/>
              <w:left w:val="nil"/>
              <w:bottom w:val="nil"/>
              <w:right w:val="nil"/>
            </w:tcBorders>
            <w:shd w:val="clear" w:color="000000" w:fill="2F75B5"/>
            <w:vAlign w:val="center"/>
            <w:hideMark/>
          </w:tcPr>
          <w:p w14:paraId="6E222475"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Committed via PO £000s</w:t>
            </w:r>
          </w:p>
        </w:tc>
      </w:tr>
      <w:tr w:rsidR="00C95D5C" w:rsidRPr="00C64585" w14:paraId="6E22247D" w14:textId="77777777" w:rsidTr="00CB2BC1">
        <w:trPr>
          <w:trHeight w:val="376"/>
        </w:trPr>
        <w:tc>
          <w:tcPr>
            <w:tcW w:w="2319" w:type="dxa"/>
            <w:tcBorders>
              <w:top w:val="nil"/>
              <w:left w:val="nil"/>
              <w:bottom w:val="nil"/>
              <w:right w:val="nil"/>
            </w:tcBorders>
            <w:shd w:val="clear" w:color="000000" w:fill="FFFFFF"/>
            <w:noWrap/>
            <w:vAlign w:val="center"/>
            <w:hideMark/>
          </w:tcPr>
          <w:p w14:paraId="6E222477"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78"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Estates</w:t>
            </w:r>
          </w:p>
        </w:tc>
        <w:tc>
          <w:tcPr>
            <w:tcW w:w="3568" w:type="dxa"/>
            <w:tcBorders>
              <w:top w:val="nil"/>
              <w:left w:val="nil"/>
              <w:bottom w:val="nil"/>
              <w:right w:val="nil"/>
            </w:tcBorders>
            <w:shd w:val="clear" w:color="000000" w:fill="FFFFFF"/>
            <w:vAlign w:val="center"/>
            <w:hideMark/>
          </w:tcPr>
          <w:p w14:paraId="6E222479"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Clwydian House refurbishment</w:t>
            </w:r>
          </w:p>
        </w:tc>
        <w:tc>
          <w:tcPr>
            <w:tcW w:w="1215" w:type="dxa"/>
            <w:tcBorders>
              <w:top w:val="nil"/>
              <w:left w:val="nil"/>
              <w:bottom w:val="nil"/>
              <w:right w:val="nil"/>
            </w:tcBorders>
            <w:shd w:val="clear" w:color="000000" w:fill="FFFFFF"/>
            <w:noWrap/>
            <w:vAlign w:val="center"/>
            <w:hideMark/>
          </w:tcPr>
          <w:p w14:paraId="6E22247A"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8</w:t>
            </w:r>
          </w:p>
        </w:tc>
        <w:tc>
          <w:tcPr>
            <w:tcW w:w="1402" w:type="dxa"/>
            <w:tcBorders>
              <w:top w:val="nil"/>
              <w:left w:val="nil"/>
              <w:bottom w:val="nil"/>
              <w:right w:val="nil"/>
            </w:tcBorders>
            <w:shd w:val="clear" w:color="000000" w:fill="FFFFFF"/>
            <w:noWrap/>
            <w:vAlign w:val="center"/>
            <w:hideMark/>
          </w:tcPr>
          <w:p w14:paraId="6E22247B"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7C"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84" w14:textId="77777777" w:rsidTr="00CB2BC1">
        <w:trPr>
          <w:trHeight w:val="285"/>
        </w:trPr>
        <w:tc>
          <w:tcPr>
            <w:tcW w:w="2319" w:type="dxa"/>
            <w:tcBorders>
              <w:top w:val="nil"/>
              <w:left w:val="nil"/>
              <w:bottom w:val="nil"/>
              <w:right w:val="nil"/>
            </w:tcBorders>
            <w:shd w:val="clear" w:color="000000" w:fill="FFFFFF"/>
            <w:noWrap/>
            <w:vAlign w:val="center"/>
            <w:hideMark/>
          </w:tcPr>
          <w:p w14:paraId="6E22247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7F"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Estates</w:t>
            </w:r>
          </w:p>
        </w:tc>
        <w:tc>
          <w:tcPr>
            <w:tcW w:w="3568" w:type="dxa"/>
            <w:tcBorders>
              <w:top w:val="nil"/>
              <w:left w:val="nil"/>
              <w:bottom w:val="nil"/>
              <w:right w:val="nil"/>
            </w:tcBorders>
            <w:shd w:val="clear" w:color="000000" w:fill="FFFFFF"/>
            <w:vAlign w:val="center"/>
            <w:hideMark/>
          </w:tcPr>
          <w:p w14:paraId="6E222480"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Redesign floor 3 and 6 CQ2</w:t>
            </w:r>
          </w:p>
        </w:tc>
        <w:tc>
          <w:tcPr>
            <w:tcW w:w="1215" w:type="dxa"/>
            <w:tcBorders>
              <w:top w:val="nil"/>
              <w:left w:val="nil"/>
              <w:bottom w:val="nil"/>
              <w:right w:val="nil"/>
            </w:tcBorders>
            <w:shd w:val="clear" w:color="000000" w:fill="FFFFFF"/>
            <w:noWrap/>
            <w:vAlign w:val="center"/>
            <w:hideMark/>
          </w:tcPr>
          <w:p w14:paraId="6E22248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35</w:t>
            </w:r>
          </w:p>
        </w:tc>
        <w:tc>
          <w:tcPr>
            <w:tcW w:w="1402" w:type="dxa"/>
            <w:tcBorders>
              <w:top w:val="nil"/>
              <w:left w:val="nil"/>
              <w:bottom w:val="nil"/>
              <w:right w:val="nil"/>
            </w:tcBorders>
            <w:shd w:val="clear" w:color="000000" w:fill="FFFFFF"/>
            <w:noWrap/>
            <w:vAlign w:val="center"/>
            <w:hideMark/>
          </w:tcPr>
          <w:p w14:paraId="6E222482"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83"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8B" w14:textId="77777777" w:rsidTr="00CB2BC1">
        <w:trPr>
          <w:trHeight w:val="285"/>
        </w:trPr>
        <w:tc>
          <w:tcPr>
            <w:tcW w:w="2319" w:type="dxa"/>
            <w:tcBorders>
              <w:top w:val="nil"/>
              <w:left w:val="nil"/>
              <w:bottom w:val="nil"/>
              <w:right w:val="nil"/>
            </w:tcBorders>
            <w:shd w:val="clear" w:color="000000" w:fill="FFFFFF"/>
            <w:noWrap/>
            <w:vAlign w:val="center"/>
            <w:hideMark/>
          </w:tcPr>
          <w:p w14:paraId="6E222485"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86"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Estates</w:t>
            </w:r>
          </w:p>
        </w:tc>
        <w:tc>
          <w:tcPr>
            <w:tcW w:w="3568" w:type="dxa"/>
            <w:tcBorders>
              <w:top w:val="nil"/>
              <w:left w:val="nil"/>
              <w:bottom w:val="nil"/>
              <w:right w:val="nil"/>
            </w:tcBorders>
            <w:shd w:val="clear" w:color="000000" w:fill="FFFFFF"/>
            <w:vAlign w:val="center"/>
            <w:hideMark/>
          </w:tcPr>
          <w:p w14:paraId="6E222487"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Refurbish DESW North Wales</w:t>
            </w:r>
          </w:p>
        </w:tc>
        <w:tc>
          <w:tcPr>
            <w:tcW w:w="1215" w:type="dxa"/>
            <w:tcBorders>
              <w:top w:val="nil"/>
              <w:left w:val="nil"/>
              <w:bottom w:val="nil"/>
              <w:right w:val="nil"/>
            </w:tcBorders>
            <w:shd w:val="clear" w:color="000000" w:fill="FFFFFF"/>
            <w:noWrap/>
            <w:vAlign w:val="center"/>
            <w:hideMark/>
          </w:tcPr>
          <w:p w14:paraId="6E222488"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15</w:t>
            </w:r>
          </w:p>
        </w:tc>
        <w:tc>
          <w:tcPr>
            <w:tcW w:w="1402" w:type="dxa"/>
            <w:tcBorders>
              <w:top w:val="nil"/>
              <w:left w:val="nil"/>
              <w:bottom w:val="nil"/>
              <w:right w:val="nil"/>
            </w:tcBorders>
            <w:shd w:val="clear" w:color="000000" w:fill="FFFFFF"/>
            <w:noWrap/>
            <w:vAlign w:val="center"/>
            <w:hideMark/>
          </w:tcPr>
          <w:p w14:paraId="6E222489"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8A"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92" w14:textId="77777777" w:rsidTr="00CB2BC1">
        <w:trPr>
          <w:trHeight w:val="285"/>
        </w:trPr>
        <w:tc>
          <w:tcPr>
            <w:tcW w:w="2319" w:type="dxa"/>
            <w:tcBorders>
              <w:top w:val="nil"/>
              <w:left w:val="nil"/>
              <w:bottom w:val="nil"/>
              <w:right w:val="nil"/>
            </w:tcBorders>
            <w:shd w:val="clear" w:color="000000" w:fill="FFFFFF"/>
            <w:noWrap/>
            <w:vAlign w:val="center"/>
            <w:hideMark/>
          </w:tcPr>
          <w:p w14:paraId="6E22248C"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8D"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Estates</w:t>
            </w:r>
          </w:p>
        </w:tc>
        <w:tc>
          <w:tcPr>
            <w:tcW w:w="3568" w:type="dxa"/>
            <w:tcBorders>
              <w:top w:val="nil"/>
              <w:left w:val="nil"/>
              <w:bottom w:val="nil"/>
              <w:right w:val="nil"/>
            </w:tcBorders>
            <w:shd w:val="clear" w:color="000000" w:fill="FFFFFF"/>
            <w:vAlign w:val="center"/>
            <w:hideMark/>
          </w:tcPr>
          <w:p w14:paraId="6E22248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Radon Extraction System - BTW Wrexham</w:t>
            </w:r>
          </w:p>
        </w:tc>
        <w:tc>
          <w:tcPr>
            <w:tcW w:w="1215" w:type="dxa"/>
            <w:tcBorders>
              <w:top w:val="nil"/>
              <w:left w:val="nil"/>
              <w:bottom w:val="nil"/>
              <w:right w:val="nil"/>
            </w:tcBorders>
            <w:shd w:val="clear" w:color="000000" w:fill="FFFFFF"/>
            <w:noWrap/>
            <w:vAlign w:val="center"/>
            <w:hideMark/>
          </w:tcPr>
          <w:p w14:paraId="6E22248F"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12</w:t>
            </w:r>
          </w:p>
        </w:tc>
        <w:tc>
          <w:tcPr>
            <w:tcW w:w="1402" w:type="dxa"/>
            <w:tcBorders>
              <w:top w:val="nil"/>
              <w:left w:val="nil"/>
              <w:bottom w:val="nil"/>
              <w:right w:val="nil"/>
            </w:tcBorders>
            <w:shd w:val="clear" w:color="000000" w:fill="FFFFFF"/>
            <w:noWrap/>
            <w:vAlign w:val="center"/>
            <w:hideMark/>
          </w:tcPr>
          <w:p w14:paraId="6E222490"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12</w:t>
            </w:r>
          </w:p>
        </w:tc>
        <w:tc>
          <w:tcPr>
            <w:tcW w:w="1323" w:type="dxa"/>
            <w:tcBorders>
              <w:top w:val="nil"/>
              <w:left w:val="nil"/>
              <w:bottom w:val="nil"/>
              <w:right w:val="nil"/>
            </w:tcBorders>
            <w:shd w:val="clear" w:color="000000" w:fill="FFFFFF"/>
            <w:noWrap/>
            <w:vAlign w:val="center"/>
            <w:hideMark/>
          </w:tcPr>
          <w:p w14:paraId="6E22249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99" w14:textId="77777777" w:rsidTr="00CB2BC1">
        <w:trPr>
          <w:trHeight w:val="376"/>
        </w:trPr>
        <w:tc>
          <w:tcPr>
            <w:tcW w:w="2319" w:type="dxa"/>
            <w:tcBorders>
              <w:top w:val="nil"/>
              <w:left w:val="nil"/>
              <w:bottom w:val="nil"/>
              <w:right w:val="nil"/>
            </w:tcBorders>
            <w:shd w:val="clear" w:color="000000" w:fill="FFFFFF"/>
            <w:noWrap/>
            <w:vAlign w:val="center"/>
            <w:hideMark/>
          </w:tcPr>
          <w:p w14:paraId="6E222493"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94"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Screening</w:t>
            </w:r>
          </w:p>
        </w:tc>
        <w:tc>
          <w:tcPr>
            <w:tcW w:w="3568" w:type="dxa"/>
            <w:tcBorders>
              <w:top w:val="nil"/>
              <w:left w:val="nil"/>
              <w:bottom w:val="nil"/>
              <w:right w:val="nil"/>
            </w:tcBorders>
            <w:shd w:val="clear" w:color="000000" w:fill="FFFFFF"/>
            <w:vAlign w:val="center"/>
            <w:hideMark/>
          </w:tcPr>
          <w:p w14:paraId="6E222495"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 xml:space="preserve">DPW Medical CSW hardware upgrade - </w:t>
            </w:r>
            <w:proofErr w:type="spellStart"/>
            <w:r w:rsidRPr="00C64585">
              <w:rPr>
                <w:rFonts w:ascii="Ubuntu" w:eastAsia="Times New Roman" w:hAnsi="Ubuntu" w:cs="Calibri"/>
                <w:sz w:val="20"/>
                <w:szCs w:val="20"/>
                <w:lang w:eastAsia="en-GB"/>
              </w:rPr>
              <w:t>b/f</w:t>
            </w:r>
            <w:proofErr w:type="spellEnd"/>
            <w:r w:rsidRPr="00C64585">
              <w:rPr>
                <w:rFonts w:ascii="Ubuntu" w:eastAsia="Times New Roman" w:hAnsi="Ubuntu" w:cs="Calibri"/>
                <w:sz w:val="20"/>
                <w:szCs w:val="20"/>
                <w:lang w:eastAsia="en-GB"/>
              </w:rPr>
              <w:t xml:space="preserve"> from 22/23</w:t>
            </w:r>
          </w:p>
        </w:tc>
        <w:tc>
          <w:tcPr>
            <w:tcW w:w="1215" w:type="dxa"/>
            <w:tcBorders>
              <w:top w:val="nil"/>
              <w:left w:val="nil"/>
              <w:bottom w:val="nil"/>
              <w:right w:val="nil"/>
            </w:tcBorders>
            <w:shd w:val="clear" w:color="000000" w:fill="FFFFFF"/>
            <w:noWrap/>
            <w:vAlign w:val="center"/>
            <w:hideMark/>
          </w:tcPr>
          <w:p w14:paraId="6E222496"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5</w:t>
            </w:r>
          </w:p>
        </w:tc>
        <w:tc>
          <w:tcPr>
            <w:tcW w:w="1402" w:type="dxa"/>
            <w:tcBorders>
              <w:top w:val="nil"/>
              <w:left w:val="nil"/>
              <w:bottom w:val="nil"/>
              <w:right w:val="nil"/>
            </w:tcBorders>
            <w:shd w:val="clear" w:color="000000" w:fill="FFFFFF"/>
            <w:noWrap/>
            <w:vAlign w:val="center"/>
            <w:hideMark/>
          </w:tcPr>
          <w:p w14:paraId="6E222497"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5</w:t>
            </w:r>
          </w:p>
        </w:tc>
        <w:tc>
          <w:tcPr>
            <w:tcW w:w="1323" w:type="dxa"/>
            <w:tcBorders>
              <w:top w:val="nil"/>
              <w:left w:val="nil"/>
              <w:bottom w:val="nil"/>
              <w:right w:val="nil"/>
            </w:tcBorders>
            <w:shd w:val="clear" w:color="000000" w:fill="FFFFFF"/>
            <w:noWrap/>
            <w:vAlign w:val="center"/>
            <w:hideMark/>
          </w:tcPr>
          <w:p w14:paraId="6E222498"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A0" w14:textId="77777777" w:rsidTr="00CB2BC1">
        <w:trPr>
          <w:trHeight w:val="340"/>
        </w:trPr>
        <w:tc>
          <w:tcPr>
            <w:tcW w:w="2319" w:type="dxa"/>
            <w:tcBorders>
              <w:top w:val="nil"/>
              <w:left w:val="nil"/>
              <w:bottom w:val="nil"/>
              <w:right w:val="nil"/>
            </w:tcBorders>
            <w:shd w:val="clear" w:color="000000" w:fill="FFFFFF"/>
            <w:noWrap/>
            <w:vAlign w:val="center"/>
            <w:hideMark/>
          </w:tcPr>
          <w:p w14:paraId="6E22249A"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9B"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Screening</w:t>
            </w:r>
          </w:p>
        </w:tc>
        <w:tc>
          <w:tcPr>
            <w:tcW w:w="3568" w:type="dxa"/>
            <w:tcBorders>
              <w:top w:val="nil"/>
              <w:left w:val="nil"/>
              <w:bottom w:val="nil"/>
              <w:right w:val="nil"/>
            </w:tcBorders>
            <w:shd w:val="clear" w:color="000000" w:fill="FFFFFF"/>
            <w:vAlign w:val="center"/>
            <w:hideMark/>
          </w:tcPr>
          <w:p w14:paraId="6E22249C"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Replace Logic E9 Ultrasound Machine</w:t>
            </w:r>
          </w:p>
        </w:tc>
        <w:tc>
          <w:tcPr>
            <w:tcW w:w="1215" w:type="dxa"/>
            <w:tcBorders>
              <w:top w:val="nil"/>
              <w:left w:val="nil"/>
              <w:bottom w:val="nil"/>
              <w:right w:val="nil"/>
            </w:tcBorders>
            <w:shd w:val="clear" w:color="000000" w:fill="FFFFFF"/>
            <w:noWrap/>
            <w:vAlign w:val="center"/>
            <w:hideMark/>
          </w:tcPr>
          <w:p w14:paraId="6E22249D"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65</w:t>
            </w:r>
          </w:p>
        </w:tc>
        <w:tc>
          <w:tcPr>
            <w:tcW w:w="1402" w:type="dxa"/>
            <w:tcBorders>
              <w:top w:val="nil"/>
              <w:left w:val="nil"/>
              <w:bottom w:val="nil"/>
              <w:right w:val="nil"/>
            </w:tcBorders>
            <w:shd w:val="clear" w:color="000000" w:fill="FFFFFF"/>
            <w:noWrap/>
            <w:vAlign w:val="center"/>
            <w:hideMark/>
          </w:tcPr>
          <w:p w14:paraId="6E22249E"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65</w:t>
            </w:r>
          </w:p>
        </w:tc>
        <w:tc>
          <w:tcPr>
            <w:tcW w:w="1323" w:type="dxa"/>
            <w:tcBorders>
              <w:top w:val="nil"/>
              <w:left w:val="nil"/>
              <w:bottom w:val="nil"/>
              <w:right w:val="nil"/>
            </w:tcBorders>
            <w:shd w:val="clear" w:color="000000" w:fill="FFFFFF"/>
            <w:noWrap/>
            <w:vAlign w:val="center"/>
            <w:hideMark/>
          </w:tcPr>
          <w:p w14:paraId="6E22249F"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A7" w14:textId="77777777" w:rsidTr="00CB2BC1">
        <w:trPr>
          <w:trHeight w:val="351"/>
        </w:trPr>
        <w:tc>
          <w:tcPr>
            <w:tcW w:w="2319" w:type="dxa"/>
            <w:tcBorders>
              <w:top w:val="nil"/>
              <w:left w:val="nil"/>
              <w:bottom w:val="nil"/>
              <w:right w:val="nil"/>
            </w:tcBorders>
            <w:shd w:val="clear" w:color="000000" w:fill="FFFFFF"/>
            <w:noWrap/>
            <w:vAlign w:val="center"/>
            <w:hideMark/>
          </w:tcPr>
          <w:p w14:paraId="6E2224A1"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A2"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Screening</w:t>
            </w:r>
          </w:p>
        </w:tc>
        <w:tc>
          <w:tcPr>
            <w:tcW w:w="3568" w:type="dxa"/>
            <w:tcBorders>
              <w:top w:val="nil"/>
              <w:left w:val="nil"/>
              <w:bottom w:val="nil"/>
              <w:right w:val="nil"/>
            </w:tcBorders>
            <w:shd w:val="clear" w:color="000000" w:fill="FFFFFF"/>
            <w:vAlign w:val="center"/>
            <w:hideMark/>
          </w:tcPr>
          <w:p w14:paraId="6E2224A3"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Replacement Lab Temperature Monitoring System</w:t>
            </w:r>
          </w:p>
        </w:tc>
        <w:tc>
          <w:tcPr>
            <w:tcW w:w="1215" w:type="dxa"/>
            <w:tcBorders>
              <w:top w:val="nil"/>
              <w:left w:val="nil"/>
              <w:bottom w:val="nil"/>
              <w:right w:val="nil"/>
            </w:tcBorders>
            <w:shd w:val="clear" w:color="000000" w:fill="FFFFFF"/>
            <w:noWrap/>
            <w:vAlign w:val="center"/>
            <w:hideMark/>
          </w:tcPr>
          <w:p w14:paraId="6E2224A4"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5</w:t>
            </w:r>
          </w:p>
        </w:tc>
        <w:tc>
          <w:tcPr>
            <w:tcW w:w="1402" w:type="dxa"/>
            <w:tcBorders>
              <w:top w:val="nil"/>
              <w:left w:val="nil"/>
              <w:bottom w:val="nil"/>
              <w:right w:val="nil"/>
            </w:tcBorders>
            <w:shd w:val="clear" w:color="000000" w:fill="FFFFFF"/>
            <w:noWrap/>
            <w:vAlign w:val="center"/>
            <w:hideMark/>
          </w:tcPr>
          <w:p w14:paraId="6E2224A5"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A6"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5</w:t>
            </w:r>
          </w:p>
        </w:tc>
      </w:tr>
      <w:tr w:rsidR="00C95D5C" w:rsidRPr="00C64585" w14:paraId="6E2224AE" w14:textId="77777777" w:rsidTr="00CB2BC1">
        <w:trPr>
          <w:trHeight w:val="285"/>
        </w:trPr>
        <w:tc>
          <w:tcPr>
            <w:tcW w:w="2319" w:type="dxa"/>
            <w:tcBorders>
              <w:top w:val="nil"/>
              <w:left w:val="nil"/>
              <w:bottom w:val="nil"/>
              <w:right w:val="nil"/>
            </w:tcBorders>
            <w:shd w:val="clear" w:color="000000" w:fill="FFFFFF"/>
            <w:noWrap/>
            <w:vAlign w:val="center"/>
            <w:hideMark/>
          </w:tcPr>
          <w:p w14:paraId="6E2224A8"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A9"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Screening</w:t>
            </w:r>
          </w:p>
        </w:tc>
        <w:tc>
          <w:tcPr>
            <w:tcW w:w="3568" w:type="dxa"/>
            <w:tcBorders>
              <w:top w:val="nil"/>
              <w:left w:val="nil"/>
              <w:bottom w:val="nil"/>
              <w:right w:val="nil"/>
            </w:tcBorders>
            <w:shd w:val="clear" w:color="000000" w:fill="FFFFFF"/>
            <w:vAlign w:val="center"/>
            <w:hideMark/>
          </w:tcPr>
          <w:p w14:paraId="6E2224AA"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Replace Radiation Detector</w:t>
            </w:r>
          </w:p>
        </w:tc>
        <w:tc>
          <w:tcPr>
            <w:tcW w:w="1215" w:type="dxa"/>
            <w:tcBorders>
              <w:top w:val="nil"/>
              <w:left w:val="nil"/>
              <w:bottom w:val="nil"/>
              <w:right w:val="nil"/>
            </w:tcBorders>
            <w:shd w:val="clear" w:color="000000" w:fill="FFFFFF"/>
            <w:noWrap/>
            <w:vAlign w:val="center"/>
            <w:hideMark/>
          </w:tcPr>
          <w:p w14:paraId="6E2224AB"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17</w:t>
            </w:r>
          </w:p>
        </w:tc>
        <w:tc>
          <w:tcPr>
            <w:tcW w:w="1402" w:type="dxa"/>
            <w:tcBorders>
              <w:top w:val="nil"/>
              <w:left w:val="nil"/>
              <w:bottom w:val="nil"/>
              <w:right w:val="nil"/>
            </w:tcBorders>
            <w:shd w:val="clear" w:color="000000" w:fill="FFFFFF"/>
            <w:noWrap/>
            <w:vAlign w:val="center"/>
            <w:hideMark/>
          </w:tcPr>
          <w:p w14:paraId="6E2224AC"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14</w:t>
            </w:r>
          </w:p>
        </w:tc>
        <w:tc>
          <w:tcPr>
            <w:tcW w:w="1323" w:type="dxa"/>
            <w:tcBorders>
              <w:top w:val="nil"/>
              <w:left w:val="nil"/>
              <w:bottom w:val="nil"/>
              <w:right w:val="nil"/>
            </w:tcBorders>
            <w:shd w:val="clear" w:color="000000" w:fill="FFFFFF"/>
            <w:noWrap/>
            <w:vAlign w:val="center"/>
            <w:hideMark/>
          </w:tcPr>
          <w:p w14:paraId="6E2224AD"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B5" w14:textId="77777777" w:rsidTr="00CB2BC1">
        <w:trPr>
          <w:trHeight w:val="394"/>
        </w:trPr>
        <w:tc>
          <w:tcPr>
            <w:tcW w:w="2319" w:type="dxa"/>
            <w:tcBorders>
              <w:top w:val="nil"/>
              <w:left w:val="nil"/>
              <w:bottom w:val="nil"/>
              <w:right w:val="nil"/>
            </w:tcBorders>
            <w:shd w:val="clear" w:color="000000" w:fill="FFFFFF"/>
            <w:noWrap/>
            <w:vAlign w:val="center"/>
            <w:hideMark/>
          </w:tcPr>
          <w:p w14:paraId="6E2224AF"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B0"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Screening</w:t>
            </w:r>
          </w:p>
        </w:tc>
        <w:tc>
          <w:tcPr>
            <w:tcW w:w="3568" w:type="dxa"/>
            <w:tcBorders>
              <w:top w:val="nil"/>
              <w:left w:val="nil"/>
              <w:bottom w:val="nil"/>
              <w:right w:val="nil"/>
            </w:tcBorders>
            <w:shd w:val="clear" w:color="000000" w:fill="FFFFFF"/>
            <w:vAlign w:val="center"/>
            <w:hideMark/>
          </w:tcPr>
          <w:p w14:paraId="6E2224B1"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Redecoration/Building Maintenance (BTW Cardiff)</w:t>
            </w:r>
          </w:p>
        </w:tc>
        <w:tc>
          <w:tcPr>
            <w:tcW w:w="1215" w:type="dxa"/>
            <w:tcBorders>
              <w:top w:val="nil"/>
              <w:left w:val="nil"/>
              <w:bottom w:val="nil"/>
              <w:right w:val="nil"/>
            </w:tcBorders>
            <w:shd w:val="clear" w:color="000000" w:fill="FFFFFF"/>
            <w:noWrap/>
            <w:vAlign w:val="center"/>
            <w:hideMark/>
          </w:tcPr>
          <w:p w14:paraId="6E2224B2"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7</w:t>
            </w:r>
          </w:p>
        </w:tc>
        <w:tc>
          <w:tcPr>
            <w:tcW w:w="1402" w:type="dxa"/>
            <w:tcBorders>
              <w:top w:val="nil"/>
              <w:left w:val="nil"/>
              <w:bottom w:val="nil"/>
              <w:right w:val="nil"/>
            </w:tcBorders>
            <w:shd w:val="clear" w:color="000000" w:fill="FFFFFF"/>
            <w:noWrap/>
            <w:vAlign w:val="center"/>
            <w:hideMark/>
          </w:tcPr>
          <w:p w14:paraId="6E2224B3"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4</w:t>
            </w:r>
          </w:p>
        </w:tc>
        <w:tc>
          <w:tcPr>
            <w:tcW w:w="1323" w:type="dxa"/>
            <w:tcBorders>
              <w:top w:val="nil"/>
              <w:left w:val="nil"/>
              <w:bottom w:val="nil"/>
              <w:right w:val="nil"/>
            </w:tcBorders>
            <w:shd w:val="clear" w:color="000000" w:fill="FFFFFF"/>
            <w:noWrap/>
            <w:vAlign w:val="center"/>
            <w:hideMark/>
          </w:tcPr>
          <w:p w14:paraId="6E2224B4"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3</w:t>
            </w:r>
          </w:p>
        </w:tc>
      </w:tr>
      <w:tr w:rsidR="00C95D5C" w:rsidRPr="00C64585" w14:paraId="6E2224BC" w14:textId="77777777" w:rsidTr="00CB2BC1">
        <w:trPr>
          <w:trHeight w:val="357"/>
        </w:trPr>
        <w:tc>
          <w:tcPr>
            <w:tcW w:w="2319" w:type="dxa"/>
            <w:tcBorders>
              <w:top w:val="nil"/>
              <w:left w:val="nil"/>
              <w:bottom w:val="nil"/>
              <w:right w:val="nil"/>
            </w:tcBorders>
            <w:shd w:val="clear" w:color="000000" w:fill="FFFFFF"/>
            <w:noWrap/>
            <w:vAlign w:val="center"/>
            <w:hideMark/>
          </w:tcPr>
          <w:p w14:paraId="6E2224B6"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B7"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Screening</w:t>
            </w:r>
          </w:p>
        </w:tc>
        <w:tc>
          <w:tcPr>
            <w:tcW w:w="3568" w:type="dxa"/>
            <w:tcBorders>
              <w:top w:val="nil"/>
              <w:left w:val="nil"/>
              <w:bottom w:val="nil"/>
              <w:right w:val="nil"/>
            </w:tcBorders>
            <w:shd w:val="clear" w:color="000000" w:fill="FFFFFF"/>
            <w:vAlign w:val="center"/>
            <w:hideMark/>
          </w:tcPr>
          <w:p w14:paraId="6E2224B8"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Tablets for Screening User Experience</w:t>
            </w:r>
          </w:p>
        </w:tc>
        <w:tc>
          <w:tcPr>
            <w:tcW w:w="1215" w:type="dxa"/>
            <w:tcBorders>
              <w:top w:val="nil"/>
              <w:left w:val="nil"/>
              <w:bottom w:val="nil"/>
              <w:right w:val="nil"/>
            </w:tcBorders>
            <w:shd w:val="clear" w:color="000000" w:fill="FFFFFF"/>
            <w:noWrap/>
            <w:vAlign w:val="center"/>
            <w:hideMark/>
          </w:tcPr>
          <w:p w14:paraId="6E2224B9"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17</w:t>
            </w:r>
          </w:p>
        </w:tc>
        <w:tc>
          <w:tcPr>
            <w:tcW w:w="1402" w:type="dxa"/>
            <w:tcBorders>
              <w:top w:val="nil"/>
              <w:left w:val="nil"/>
              <w:bottom w:val="nil"/>
              <w:right w:val="nil"/>
            </w:tcBorders>
            <w:shd w:val="clear" w:color="000000" w:fill="FFFFFF"/>
            <w:noWrap/>
            <w:vAlign w:val="center"/>
            <w:hideMark/>
          </w:tcPr>
          <w:p w14:paraId="6E2224BA"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BB"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C3" w14:textId="77777777" w:rsidTr="00CB2BC1">
        <w:trPr>
          <w:trHeight w:val="285"/>
        </w:trPr>
        <w:tc>
          <w:tcPr>
            <w:tcW w:w="2319" w:type="dxa"/>
            <w:tcBorders>
              <w:top w:val="nil"/>
              <w:left w:val="nil"/>
              <w:bottom w:val="nil"/>
              <w:right w:val="nil"/>
            </w:tcBorders>
            <w:shd w:val="clear" w:color="000000" w:fill="FFFFFF"/>
            <w:noWrap/>
            <w:vAlign w:val="center"/>
            <w:hideMark/>
          </w:tcPr>
          <w:p w14:paraId="6E2224BD"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B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Microbiology</w:t>
            </w:r>
          </w:p>
        </w:tc>
        <w:tc>
          <w:tcPr>
            <w:tcW w:w="3568" w:type="dxa"/>
            <w:tcBorders>
              <w:top w:val="nil"/>
              <w:left w:val="nil"/>
              <w:bottom w:val="nil"/>
              <w:right w:val="nil"/>
            </w:tcBorders>
            <w:shd w:val="clear" w:color="000000" w:fill="FFFFFF"/>
            <w:vAlign w:val="center"/>
            <w:hideMark/>
          </w:tcPr>
          <w:p w14:paraId="6E2224BF"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Air conditioning units</w:t>
            </w:r>
          </w:p>
        </w:tc>
        <w:tc>
          <w:tcPr>
            <w:tcW w:w="1215" w:type="dxa"/>
            <w:tcBorders>
              <w:top w:val="nil"/>
              <w:left w:val="nil"/>
              <w:bottom w:val="nil"/>
              <w:right w:val="nil"/>
            </w:tcBorders>
            <w:shd w:val="clear" w:color="000000" w:fill="FFFFFF"/>
            <w:noWrap/>
            <w:vAlign w:val="center"/>
            <w:hideMark/>
          </w:tcPr>
          <w:p w14:paraId="6E2224C0"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8</w:t>
            </w:r>
          </w:p>
        </w:tc>
        <w:tc>
          <w:tcPr>
            <w:tcW w:w="1402" w:type="dxa"/>
            <w:tcBorders>
              <w:top w:val="nil"/>
              <w:left w:val="nil"/>
              <w:bottom w:val="nil"/>
              <w:right w:val="nil"/>
            </w:tcBorders>
            <w:shd w:val="clear" w:color="000000" w:fill="FFFFFF"/>
            <w:noWrap/>
            <w:vAlign w:val="center"/>
            <w:hideMark/>
          </w:tcPr>
          <w:p w14:paraId="6E2224C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4</w:t>
            </w:r>
          </w:p>
        </w:tc>
        <w:tc>
          <w:tcPr>
            <w:tcW w:w="1323" w:type="dxa"/>
            <w:tcBorders>
              <w:top w:val="nil"/>
              <w:left w:val="nil"/>
              <w:bottom w:val="nil"/>
              <w:right w:val="nil"/>
            </w:tcBorders>
            <w:shd w:val="clear" w:color="000000" w:fill="FFFFFF"/>
            <w:noWrap/>
            <w:vAlign w:val="center"/>
            <w:hideMark/>
          </w:tcPr>
          <w:p w14:paraId="6E2224C2"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4</w:t>
            </w:r>
          </w:p>
        </w:tc>
      </w:tr>
      <w:tr w:rsidR="00C95D5C" w:rsidRPr="00C64585" w14:paraId="6E2224CA" w14:textId="77777777" w:rsidTr="00CB2BC1">
        <w:trPr>
          <w:trHeight w:val="285"/>
        </w:trPr>
        <w:tc>
          <w:tcPr>
            <w:tcW w:w="2319" w:type="dxa"/>
            <w:tcBorders>
              <w:top w:val="nil"/>
              <w:left w:val="nil"/>
              <w:bottom w:val="nil"/>
              <w:right w:val="nil"/>
            </w:tcBorders>
            <w:shd w:val="clear" w:color="000000" w:fill="FFFFFF"/>
            <w:noWrap/>
            <w:vAlign w:val="center"/>
            <w:hideMark/>
          </w:tcPr>
          <w:p w14:paraId="6E2224C4"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C5"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Microbiology</w:t>
            </w:r>
          </w:p>
        </w:tc>
        <w:tc>
          <w:tcPr>
            <w:tcW w:w="3568" w:type="dxa"/>
            <w:tcBorders>
              <w:top w:val="nil"/>
              <w:left w:val="nil"/>
              <w:bottom w:val="nil"/>
              <w:right w:val="nil"/>
            </w:tcBorders>
            <w:shd w:val="clear" w:color="000000" w:fill="FFFFFF"/>
            <w:vAlign w:val="center"/>
            <w:hideMark/>
          </w:tcPr>
          <w:p w14:paraId="6E2224C6"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Upright Microscope with digital camera</w:t>
            </w:r>
          </w:p>
        </w:tc>
        <w:tc>
          <w:tcPr>
            <w:tcW w:w="1215" w:type="dxa"/>
            <w:tcBorders>
              <w:top w:val="nil"/>
              <w:left w:val="nil"/>
              <w:bottom w:val="nil"/>
              <w:right w:val="nil"/>
            </w:tcBorders>
            <w:shd w:val="clear" w:color="000000" w:fill="FFFFFF"/>
            <w:noWrap/>
            <w:vAlign w:val="center"/>
            <w:hideMark/>
          </w:tcPr>
          <w:p w14:paraId="6E2224C7"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13</w:t>
            </w:r>
          </w:p>
        </w:tc>
        <w:tc>
          <w:tcPr>
            <w:tcW w:w="1402" w:type="dxa"/>
            <w:tcBorders>
              <w:top w:val="nil"/>
              <w:left w:val="nil"/>
              <w:bottom w:val="nil"/>
              <w:right w:val="nil"/>
            </w:tcBorders>
            <w:shd w:val="clear" w:color="000000" w:fill="FFFFFF"/>
            <w:noWrap/>
            <w:vAlign w:val="center"/>
            <w:hideMark/>
          </w:tcPr>
          <w:p w14:paraId="6E2224C8"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C9"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D1" w14:textId="77777777" w:rsidTr="00CB2BC1">
        <w:trPr>
          <w:trHeight w:val="285"/>
        </w:trPr>
        <w:tc>
          <w:tcPr>
            <w:tcW w:w="2319" w:type="dxa"/>
            <w:tcBorders>
              <w:top w:val="nil"/>
              <w:left w:val="nil"/>
              <w:bottom w:val="nil"/>
              <w:right w:val="nil"/>
            </w:tcBorders>
            <w:shd w:val="clear" w:color="000000" w:fill="FFFFFF"/>
            <w:noWrap/>
            <w:vAlign w:val="center"/>
            <w:hideMark/>
          </w:tcPr>
          <w:p w14:paraId="6E2224CB"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CC"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Microbiology</w:t>
            </w:r>
          </w:p>
        </w:tc>
        <w:tc>
          <w:tcPr>
            <w:tcW w:w="3568" w:type="dxa"/>
            <w:tcBorders>
              <w:top w:val="nil"/>
              <w:left w:val="nil"/>
              <w:bottom w:val="nil"/>
              <w:right w:val="nil"/>
            </w:tcBorders>
            <w:shd w:val="clear" w:color="000000" w:fill="FFFFFF"/>
            <w:vAlign w:val="center"/>
            <w:hideMark/>
          </w:tcPr>
          <w:p w14:paraId="6E2224CD"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Eddy Jet 2 spiral platter</w:t>
            </w:r>
          </w:p>
        </w:tc>
        <w:tc>
          <w:tcPr>
            <w:tcW w:w="1215" w:type="dxa"/>
            <w:tcBorders>
              <w:top w:val="nil"/>
              <w:left w:val="nil"/>
              <w:bottom w:val="nil"/>
              <w:right w:val="nil"/>
            </w:tcBorders>
            <w:shd w:val="clear" w:color="000000" w:fill="FFFFFF"/>
            <w:noWrap/>
            <w:vAlign w:val="center"/>
            <w:hideMark/>
          </w:tcPr>
          <w:p w14:paraId="6E2224CE"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16</w:t>
            </w:r>
          </w:p>
        </w:tc>
        <w:tc>
          <w:tcPr>
            <w:tcW w:w="1402" w:type="dxa"/>
            <w:tcBorders>
              <w:top w:val="nil"/>
              <w:left w:val="nil"/>
              <w:bottom w:val="nil"/>
              <w:right w:val="nil"/>
            </w:tcBorders>
            <w:shd w:val="clear" w:color="000000" w:fill="FFFFFF"/>
            <w:noWrap/>
            <w:vAlign w:val="center"/>
            <w:hideMark/>
          </w:tcPr>
          <w:p w14:paraId="6E2224CF"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16</w:t>
            </w:r>
          </w:p>
        </w:tc>
        <w:tc>
          <w:tcPr>
            <w:tcW w:w="1323" w:type="dxa"/>
            <w:tcBorders>
              <w:top w:val="nil"/>
              <w:left w:val="nil"/>
              <w:bottom w:val="nil"/>
              <w:right w:val="nil"/>
            </w:tcBorders>
            <w:shd w:val="clear" w:color="000000" w:fill="FFFFFF"/>
            <w:noWrap/>
            <w:vAlign w:val="center"/>
            <w:hideMark/>
          </w:tcPr>
          <w:p w14:paraId="6E2224D0"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D8" w14:textId="77777777" w:rsidTr="00CB2BC1">
        <w:trPr>
          <w:trHeight w:val="340"/>
        </w:trPr>
        <w:tc>
          <w:tcPr>
            <w:tcW w:w="2319" w:type="dxa"/>
            <w:tcBorders>
              <w:top w:val="nil"/>
              <w:left w:val="nil"/>
              <w:bottom w:val="nil"/>
              <w:right w:val="nil"/>
            </w:tcBorders>
            <w:shd w:val="clear" w:color="000000" w:fill="FFFFFF"/>
            <w:noWrap/>
            <w:vAlign w:val="center"/>
            <w:hideMark/>
          </w:tcPr>
          <w:p w14:paraId="6E2224D2"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D3"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D4"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 xml:space="preserve">Clinical printers - </w:t>
            </w:r>
            <w:proofErr w:type="spellStart"/>
            <w:r w:rsidRPr="00C64585">
              <w:rPr>
                <w:rFonts w:ascii="Ubuntu" w:eastAsia="Times New Roman" w:hAnsi="Ubuntu" w:cs="Calibri"/>
                <w:sz w:val="20"/>
                <w:szCs w:val="20"/>
                <w:lang w:eastAsia="en-GB"/>
              </w:rPr>
              <w:t>b/f</w:t>
            </w:r>
            <w:proofErr w:type="spellEnd"/>
            <w:r w:rsidRPr="00C64585">
              <w:rPr>
                <w:rFonts w:ascii="Ubuntu" w:eastAsia="Times New Roman" w:hAnsi="Ubuntu" w:cs="Calibri"/>
                <w:sz w:val="20"/>
                <w:szCs w:val="20"/>
                <w:lang w:eastAsia="en-GB"/>
              </w:rPr>
              <w:t xml:space="preserve"> from 22/23</w:t>
            </w:r>
          </w:p>
        </w:tc>
        <w:tc>
          <w:tcPr>
            <w:tcW w:w="1215" w:type="dxa"/>
            <w:tcBorders>
              <w:top w:val="nil"/>
              <w:left w:val="nil"/>
              <w:bottom w:val="nil"/>
              <w:right w:val="nil"/>
            </w:tcBorders>
            <w:shd w:val="clear" w:color="000000" w:fill="FFFFFF"/>
            <w:noWrap/>
            <w:vAlign w:val="center"/>
            <w:hideMark/>
          </w:tcPr>
          <w:p w14:paraId="6E2224D5"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w:t>
            </w:r>
          </w:p>
        </w:tc>
        <w:tc>
          <w:tcPr>
            <w:tcW w:w="1402" w:type="dxa"/>
            <w:tcBorders>
              <w:top w:val="nil"/>
              <w:left w:val="nil"/>
              <w:bottom w:val="nil"/>
              <w:right w:val="nil"/>
            </w:tcBorders>
            <w:shd w:val="clear" w:color="000000" w:fill="FFFFFF"/>
            <w:noWrap/>
            <w:vAlign w:val="center"/>
            <w:hideMark/>
          </w:tcPr>
          <w:p w14:paraId="6E2224D6"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w:t>
            </w:r>
          </w:p>
        </w:tc>
        <w:tc>
          <w:tcPr>
            <w:tcW w:w="1323" w:type="dxa"/>
            <w:tcBorders>
              <w:top w:val="nil"/>
              <w:left w:val="nil"/>
              <w:bottom w:val="nil"/>
              <w:right w:val="nil"/>
            </w:tcBorders>
            <w:shd w:val="clear" w:color="000000" w:fill="FFFFFF"/>
            <w:noWrap/>
            <w:vAlign w:val="center"/>
            <w:hideMark/>
          </w:tcPr>
          <w:p w14:paraId="6E2224D7"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DF" w14:textId="77777777" w:rsidTr="00CB2BC1">
        <w:trPr>
          <w:trHeight w:val="285"/>
        </w:trPr>
        <w:tc>
          <w:tcPr>
            <w:tcW w:w="2319" w:type="dxa"/>
            <w:tcBorders>
              <w:top w:val="nil"/>
              <w:left w:val="nil"/>
              <w:bottom w:val="nil"/>
              <w:right w:val="nil"/>
            </w:tcBorders>
            <w:shd w:val="clear" w:color="000000" w:fill="FFFFFF"/>
            <w:noWrap/>
            <w:vAlign w:val="center"/>
            <w:hideMark/>
          </w:tcPr>
          <w:p w14:paraId="6E2224D9"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DA"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DB"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IT equipment for new posts</w:t>
            </w:r>
          </w:p>
        </w:tc>
        <w:tc>
          <w:tcPr>
            <w:tcW w:w="1215" w:type="dxa"/>
            <w:tcBorders>
              <w:top w:val="nil"/>
              <w:left w:val="nil"/>
              <w:bottom w:val="nil"/>
              <w:right w:val="nil"/>
            </w:tcBorders>
            <w:shd w:val="clear" w:color="000000" w:fill="FFFFFF"/>
            <w:noWrap/>
            <w:vAlign w:val="center"/>
            <w:hideMark/>
          </w:tcPr>
          <w:p w14:paraId="6E2224DC"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61</w:t>
            </w:r>
          </w:p>
        </w:tc>
        <w:tc>
          <w:tcPr>
            <w:tcW w:w="1402" w:type="dxa"/>
            <w:tcBorders>
              <w:top w:val="nil"/>
              <w:left w:val="nil"/>
              <w:bottom w:val="nil"/>
              <w:right w:val="nil"/>
            </w:tcBorders>
            <w:shd w:val="clear" w:color="000000" w:fill="FFFFFF"/>
            <w:noWrap/>
            <w:vAlign w:val="center"/>
            <w:hideMark/>
          </w:tcPr>
          <w:p w14:paraId="6E2224DD"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DE"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E6" w14:textId="77777777" w:rsidTr="00CB2BC1">
        <w:trPr>
          <w:trHeight w:val="285"/>
        </w:trPr>
        <w:tc>
          <w:tcPr>
            <w:tcW w:w="2319" w:type="dxa"/>
            <w:tcBorders>
              <w:top w:val="nil"/>
              <w:left w:val="nil"/>
              <w:bottom w:val="nil"/>
              <w:right w:val="nil"/>
            </w:tcBorders>
            <w:shd w:val="clear" w:color="000000" w:fill="FFFFFF"/>
            <w:noWrap/>
            <w:vAlign w:val="center"/>
            <w:hideMark/>
          </w:tcPr>
          <w:p w14:paraId="6E2224E0"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E1"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E2"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Desktop PC Replacement Programme</w:t>
            </w:r>
          </w:p>
        </w:tc>
        <w:tc>
          <w:tcPr>
            <w:tcW w:w="1215" w:type="dxa"/>
            <w:tcBorders>
              <w:top w:val="nil"/>
              <w:left w:val="nil"/>
              <w:bottom w:val="nil"/>
              <w:right w:val="nil"/>
            </w:tcBorders>
            <w:shd w:val="clear" w:color="000000" w:fill="FFFFFF"/>
            <w:noWrap/>
            <w:vAlign w:val="center"/>
            <w:hideMark/>
          </w:tcPr>
          <w:p w14:paraId="6E2224E3"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119</w:t>
            </w:r>
          </w:p>
        </w:tc>
        <w:tc>
          <w:tcPr>
            <w:tcW w:w="1402" w:type="dxa"/>
            <w:tcBorders>
              <w:top w:val="nil"/>
              <w:left w:val="nil"/>
              <w:bottom w:val="nil"/>
              <w:right w:val="nil"/>
            </w:tcBorders>
            <w:shd w:val="clear" w:color="000000" w:fill="FFFFFF"/>
            <w:noWrap/>
            <w:vAlign w:val="center"/>
            <w:hideMark/>
          </w:tcPr>
          <w:p w14:paraId="6E2224E4"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E5"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ED" w14:textId="77777777" w:rsidTr="00CB2BC1">
        <w:trPr>
          <w:trHeight w:val="285"/>
        </w:trPr>
        <w:tc>
          <w:tcPr>
            <w:tcW w:w="2319" w:type="dxa"/>
            <w:tcBorders>
              <w:top w:val="nil"/>
              <w:left w:val="nil"/>
              <w:bottom w:val="nil"/>
              <w:right w:val="nil"/>
            </w:tcBorders>
            <w:shd w:val="clear" w:color="000000" w:fill="FFFFFF"/>
            <w:noWrap/>
            <w:vAlign w:val="center"/>
            <w:hideMark/>
          </w:tcPr>
          <w:p w14:paraId="6E2224E7"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E8"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E9"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Tarian improvement</w:t>
            </w:r>
          </w:p>
        </w:tc>
        <w:tc>
          <w:tcPr>
            <w:tcW w:w="1215" w:type="dxa"/>
            <w:tcBorders>
              <w:top w:val="nil"/>
              <w:left w:val="nil"/>
              <w:bottom w:val="nil"/>
              <w:right w:val="nil"/>
            </w:tcBorders>
            <w:shd w:val="clear" w:color="000000" w:fill="FFFFFF"/>
            <w:noWrap/>
            <w:vAlign w:val="center"/>
            <w:hideMark/>
          </w:tcPr>
          <w:p w14:paraId="6E2224EA"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60</w:t>
            </w:r>
          </w:p>
        </w:tc>
        <w:tc>
          <w:tcPr>
            <w:tcW w:w="1402" w:type="dxa"/>
            <w:tcBorders>
              <w:top w:val="nil"/>
              <w:left w:val="nil"/>
              <w:bottom w:val="nil"/>
              <w:right w:val="nil"/>
            </w:tcBorders>
            <w:shd w:val="clear" w:color="000000" w:fill="FFFFFF"/>
            <w:noWrap/>
            <w:vAlign w:val="center"/>
            <w:hideMark/>
          </w:tcPr>
          <w:p w14:paraId="6E2224EB"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EC"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F4" w14:textId="77777777" w:rsidTr="00CB2BC1">
        <w:trPr>
          <w:trHeight w:val="388"/>
        </w:trPr>
        <w:tc>
          <w:tcPr>
            <w:tcW w:w="2319" w:type="dxa"/>
            <w:tcBorders>
              <w:top w:val="nil"/>
              <w:left w:val="nil"/>
              <w:bottom w:val="nil"/>
              <w:right w:val="nil"/>
            </w:tcBorders>
            <w:shd w:val="clear" w:color="000000" w:fill="FFFFFF"/>
            <w:noWrap/>
            <w:vAlign w:val="center"/>
            <w:hideMark/>
          </w:tcPr>
          <w:p w14:paraId="6E2224E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EF"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F0"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Replacement of Clinical system printers &amp; scanners</w:t>
            </w:r>
          </w:p>
        </w:tc>
        <w:tc>
          <w:tcPr>
            <w:tcW w:w="1215" w:type="dxa"/>
            <w:tcBorders>
              <w:top w:val="nil"/>
              <w:left w:val="nil"/>
              <w:bottom w:val="nil"/>
              <w:right w:val="nil"/>
            </w:tcBorders>
            <w:shd w:val="clear" w:color="000000" w:fill="FFFFFF"/>
            <w:noWrap/>
            <w:vAlign w:val="center"/>
            <w:hideMark/>
          </w:tcPr>
          <w:p w14:paraId="6E2224F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6</w:t>
            </w:r>
          </w:p>
        </w:tc>
        <w:tc>
          <w:tcPr>
            <w:tcW w:w="1402" w:type="dxa"/>
            <w:tcBorders>
              <w:top w:val="nil"/>
              <w:left w:val="nil"/>
              <w:bottom w:val="nil"/>
              <w:right w:val="nil"/>
            </w:tcBorders>
            <w:shd w:val="clear" w:color="000000" w:fill="FFFFFF"/>
            <w:noWrap/>
            <w:vAlign w:val="center"/>
            <w:hideMark/>
          </w:tcPr>
          <w:p w14:paraId="6E2224F2"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F3"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4FB" w14:textId="77777777" w:rsidTr="00CB2BC1">
        <w:trPr>
          <w:trHeight w:val="351"/>
        </w:trPr>
        <w:tc>
          <w:tcPr>
            <w:tcW w:w="2319" w:type="dxa"/>
            <w:tcBorders>
              <w:top w:val="nil"/>
              <w:left w:val="nil"/>
              <w:bottom w:val="nil"/>
              <w:right w:val="nil"/>
            </w:tcBorders>
            <w:shd w:val="clear" w:color="000000" w:fill="FFFFFF"/>
            <w:noWrap/>
            <w:vAlign w:val="center"/>
            <w:hideMark/>
          </w:tcPr>
          <w:p w14:paraId="6E2224F5"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F6"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F7"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Laptop PC Replacement Programme</w:t>
            </w:r>
          </w:p>
        </w:tc>
        <w:tc>
          <w:tcPr>
            <w:tcW w:w="1215" w:type="dxa"/>
            <w:tcBorders>
              <w:top w:val="nil"/>
              <w:left w:val="nil"/>
              <w:bottom w:val="nil"/>
              <w:right w:val="nil"/>
            </w:tcBorders>
            <w:shd w:val="clear" w:color="000000" w:fill="FFFFFF"/>
            <w:noWrap/>
            <w:vAlign w:val="center"/>
            <w:hideMark/>
          </w:tcPr>
          <w:p w14:paraId="6E2224F8"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161</w:t>
            </w:r>
          </w:p>
        </w:tc>
        <w:tc>
          <w:tcPr>
            <w:tcW w:w="1402" w:type="dxa"/>
            <w:tcBorders>
              <w:top w:val="nil"/>
              <w:left w:val="nil"/>
              <w:bottom w:val="nil"/>
              <w:right w:val="nil"/>
            </w:tcBorders>
            <w:shd w:val="clear" w:color="000000" w:fill="FFFFFF"/>
            <w:noWrap/>
            <w:vAlign w:val="center"/>
            <w:hideMark/>
          </w:tcPr>
          <w:p w14:paraId="6E2224F9"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4FA"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502" w14:textId="77777777" w:rsidTr="00CB2BC1">
        <w:trPr>
          <w:trHeight w:val="285"/>
        </w:trPr>
        <w:tc>
          <w:tcPr>
            <w:tcW w:w="2319" w:type="dxa"/>
            <w:tcBorders>
              <w:top w:val="nil"/>
              <w:left w:val="nil"/>
              <w:bottom w:val="nil"/>
              <w:right w:val="nil"/>
            </w:tcBorders>
            <w:shd w:val="clear" w:color="000000" w:fill="FFFFFF"/>
            <w:noWrap/>
            <w:vAlign w:val="center"/>
            <w:hideMark/>
          </w:tcPr>
          <w:p w14:paraId="6E2224FC"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4FD"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4F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 xml:space="preserve">UPS replacement </w:t>
            </w:r>
          </w:p>
        </w:tc>
        <w:tc>
          <w:tcPr>
            <w:tcW w:w="1215" w:type="dxa"/>
            <w:tcBorders>
              <w:top w:val="nil"/>
              <w:left w:val="nil"/>
              <w:bottom w:val="nil"/>
              <w:right w:val="nil"/>
            </w:tcBorders>
            <w:shd w:val="clear" w:color="000000" w:fill="FFFFFF"/>
            <w:noWrap/>
            <w:vAlign w:val="center"/>
            <w:hideMark/>
          </w:tcPr>
          <w:p w14:paraId="6E2224FF"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35</w:t>
            </w:r>
          </w:p>
        </w:tc>
        <w:tc>
          <w:tcPr>
            <w:tcW w:w="1402" w:type="dxa"/>
            <w:tcBorders>
              <w:top w:val="nil"/>
              <w:left w:val="nil"/>
              <w:bottom w:val="nil"/>
              <w:right w:val="nil"/>
            </w:tcBorders>
            <w:shd w:val="clear" w:color="000000" w:fill="FFFFFF"/>
            <w:noWrap/>
            <w:vAlign w:val="center"/>
            <w:hideMark/>
          </w:tcPr>
          <w:p w14:paraId="6E222500"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50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509" w14:textId="77777777" w:rsidTr="00CB2BC1">
        <w:trPr>
          <w:trHeight w:val="370"/>
        </w:trPr>
        <w:tc>
          <w:tcPr>
            <w:tcW w:w="2319" w:type="dxa"/>
            <w:tcBorders>
              <w:top w:val="nil"/>
              <w:left w:val="nil"/>
              <w:bottom w:val="nil"/>
              <w:right w:val="nil"/>
            </w:tcBorders>
            <w:shd w:val="clear" w:color="000000" w:fill="FFFFFF"/>
            <w:noWrap/>
            <w:vAlign w:val="center"/>
            <w:hideMark/>
          </w:tcPr>
          <w:p w14:paraId="6E222503"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504"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505"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Server room Air</w:t>
            </w:r>
            <w:r w:rsidR="00CB2BC1" w:rsidRPr="00C64585">
              <w:rPr>
                <w:rFonts w:ascii="Ubuntu" w:eastAsia="Times New Roman" w:hAnsi="Ubuntu" w:cs="Calibri"/>
                <w:sz w:val="20"/>
                <w:szCs w:val="20"/>
                <w:lang w:eastAsia="en-GB"/>
              </w:rPr>
              <w:t xml:space="preserve"> </w:t>
            </w:r>
            <w:r w:rsidRPr="00C64585">
              <w:rPr>
                <w:rFonts w:ascii="Ubuntu" w:eastAsia="Times New Roman" w:hAnsi="Ubuntu" w:cs="Calibri"/>
                <w:sz w:val="20"/>
                <w:szCs w:val="20"/>
                <w:lang w:eastAsia="en-GB"/>
              </w:rPr>
              <w:t>Con replacements</w:t>
            </w:r>
          </w:p>
        </w:tc>
        <w:tc>
          <w:tcPr>
            <w:tcW w:w="1215" w:type="dxa"/>
            <w:tcBorders>
              <w:top w:val="nil"/>
              <w:left w:val="nil"/>
              <w:bottom w:val="nil"/>
              <w:right w:val="nil"/>
            </w:tcBorders>
            <w:shd w:val="clear" w:color="000000" w:fill="FFFFFF"/>
            <w:noWrap/>
            <w:vAlign w:val="center"/>
            <w:hideMark/>
          </w:tcPr>
          <w:p w14:paraId="6E222506"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35</w:t>
            </w:r>
          </w:p>
        </w:tc>
        <w:tc>
          <w:tcPr>
            <w:tcW w:w="1402" w:type="dxa"/>
            <w:tcBorders>
              <w:top w:val="nil"/>
              <w:left w:val="nil"/>
              <w:bottom w:val="nil"/>
              <w:right w:val="nil"/>
            </w:tcBorders>
            <w:shd w:val="clear" w:color="000000" w:fill="FFFFFF"/>
            <w:noWrap/>
            <w:vAlign w:val="center"/>
            <w:hideMark/>
          </w:tcPr>
          <w:p w14:paraId="6E222507"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508"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510" w14:textId="77777777" w:rsidTr="00CB2BC1">
        <w:trPr>
          <w:trHeight w:val="285"/>
        </w:trPr>
        <w:tc>
          <w:tcPr>
            <w:tcW w:w="2319" w:type="dxa"/>
            <w:tcBorders>
              <w:top w:val="nil"/>
              <w:left w:val="nil"/>
              <w:bottom w:val="nil"/>
              <w:right w:val="nil"/>
            </w:tcBorders>
            <w:shd w:val="clear" w:color="000000" w:fill="FFFFFF"/>
            <w:noWrap/>
            <w:vAlign w:val="center"/>
            <w:hideMark/>
          </w:tcPr>
          <w:p w14:paraId="6E22250A"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50B"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Digital Services</w:t>
            </w:r>
          </w:p>
        </w:tc>
        <w:tc>
          <w:tcPr>
            <w:tcW w:w="3568" w:type="dxa"/>
            <w:tcBorders>
              <w:top w:val="nil"/>
              <w:left w:val="nil"/>
              <w:bottom w:val="nil"/>
              <w:right w:val="nil"/>
            </w:tcBorders>
            <w:shd w:val="clear" w:color="000000" w:fill="FFFFFF"/>
            <w:vAlign w:val="center"/>
            <w:hideMark/>
          </w:tcPr>
          <w:p w14:paraId="6E22250C"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Firewalls</w:t>
            </w:r>
          </w:p>
        </w:tc>
        <w:tc>
          <w:tcPr>
            <w:tcW w:w="1215" w:type="dxa"/>
            <w:tcBorders>
              <w:top w:val="nil"/>
              <w:left w:val="nil"/>
              <w:bottom w:val="nil"/>
              <w:right w:val="nil"/>
            </w:tcBorders>
            <w:shd w:val="clear" w:color="000000" w:fill="FFFFFF"/>
            <w:noWrap/>
            <w:vAlign w:val="center"/>
            <w:hideMark/>
          </w:tcPr>
          <w:p w14:paraId="6E22250D"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400</w:t>
            </w:r>
          </w:p>
        </w:tc>
        <w:tc>
          <w:tcPr>
            <w:tcW w:w="1402" w:type="dxa"/>
            <w:tcBorders>
              <w:top w:val="nil"/>
              <w:left w:val="nil"/>
              <w:bottom w:val="nil"/>
              <w:right w:val="nil"/>
            </w:tcBorders>
            <w:shd w:val="clear" w:color="000000" w:fill="FFFFFF"/>
            <w:noWrap/>
            <w:vAlign w:val="center"/>
            <w:hideMark/>
          </w:tcPr>
          <w:p w14:paraId="6E22250E"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50F"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517" w14:textId="77777777" w:rsidTr="00CB2BC1">
        <w:trPr>
          <w:trHeight w:val="285"/>
        </w:trPr>
        <w:tc>
          <w:tcPr>
            <w:tcW w:w="2319" w:type="dxa"/>
            <w:tcBorders>
              <w:top w:val="nil"/>
              <w:left w:val="nil"/>
              <w:bottom w:val="nil"/>
              <w:right w:val="nil"/>
            </w:tcBorders>
            <w:shd w:val="clear" w:color="000000" w:fill="FFFFFF"/>
            <w:noWrap/>
            <w:vAlign w:val="center"/>
            <w:hideMark/>
          </w:tcPr>
          <w:p w14:paraId="6E222511"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Discretionary</w:t>
            </w:r>
          </w:p>
        </w:tc>
        <w:tc>
          <w:tcPr>
            <w:tcW w:w="1596" w:type="dxa"/>
            <w:gridSpan w:val="2"/>
            <w:tcBorders>
              <w:top w:val="nil"/>
              <w:left w:val="nil"/>
              <w:bottom w:val="nil"/>
              <w:right w:val="nil"/>
            </w:tcBorders>
            <w:shd w:val="clear" w:color="000000" w:fill="FFFFFF"/>
            <w:noWrap/>
            <w:vAlign w:val="center"/>
            <w:hideMark/>
          </w:tcPr>
          <w:p w14:paraId="6E222512"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Contingency</w:t>
            </w:r>
          </w:p>
        </w:tc>
        <w:tc>
          <w:tcPr>
            <w:tcW w:w="3568" w:type="dxa"/>
            <w:tcBorders>
              <w:top w:val="nil"/>
              <w:left w:val="nil"/>
              <w:bottom w:val="nil"/>
              <w:right w:val="nil"/>
            </w:tcBorders>
            <w:shd w:val="clear" w:color="000000" w:fill="FFFFFF"/>
            <w:vAlign w:val="center"/>
            <w:hideMark/>
          </w:tcPr>
          <w:p w14:paraId="6E222513"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Contingency</w:t>
            </w:r>
          </w:p>
        </w:tc>
        <w:tc>
          <w:tcPr>
            <w:tcW w:w="1215" w:type="dxa"/>
            <w:tcBorders>
              <w:top w:val="nil"/>
              <w:left w:val="nil"/>
              <w:bottom w:val="nil"/>
              <w:right w:val="nil"/>
            </w:tcBorders>
            <w:shd w:val="clear" w:color="000000" w:fill="FFFFFF"/>
            <w:noWrap/>
            <w:vAlign w:val="center"/>
            <w:hideMark/>
          </w:tcPr>
          <w:p w14:paraId="6E222514"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132</w:t>
            </w:r>
          </w:p>
        </w:tc>
        <w:tc>
          <w:tcPr>
            <w:tcW w:w="1402" w:type="dxa"/>
            <w:tcBorders>
              <w:top w:val="nil"/>
              <w:left w:val="nil"/>
              <w:bottom w:val="nil"/>
              <w:right w:val="nil"/>
            </w:tcBorders>
            <w:shd w:val="clear" w:color="000000" w:fill="FFFFFF"/>
            <w:noWrap/>
            <w:vAlign w:val="center"/>
            <w:hideMark/>
          </w:tcPr>
          <w:p w14:paraId="6E222515"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c>
          <w:tcPr>
            <w:tcW w:w="1323" w:type="dxa"/>
            <w:tcBorders>
              <w:top w:val="nil"/>
              <w:left w:val="nil"/>
              <w:bottom w:val="nil"/>
              <w:right w:val="nil"/>
            </w:tcBorders>
            <w:shd w:val="clear" w:color="000000" w:fill="FFFFFF"/>
            <w:noWrap/>
            <w:vAlign w:val="center"/>
            <w:hideMark/>
          </w:tcPr>
          <w:p w14:paraId="6E222516"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0</w:t>
            </w:r>
          </w:p>
        </w:tc>
      </w:tr>
      <w:tr w:rsidR="00C95D5C" w:rsidRPr="00C64585" w14:paraId="6E22251D" w14:textId="77777777" w:rsidTr="00CB2BC1">
        <w:trPr>
          <w:trHeight w:val="248"/>
        </w:trPr>
        <w:tc>
          <w:tcPr>
            <w:tcW w:w="3915" w:type="dxa"/>
            <w:gridSpan w:val="3"/>
            <w:tcBorders>
              <w:top w:val="nil"/>
              <w:left w:val="nil"/>
              <w:bottom w:val="nil"/>
              <w:right w:val="nil"/>
            </w:tcBorders>
            <w:shd w:val="clear" w:color="000000" w:fill="DDEBF7"/>
            <w:noWrap/>
            <w:vAlign w:val="center"/>
            <w:hideMark/>
          </w:tcPr>
          <w:p w14:paraId="6E222518"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Total Discretionary PHW</w:t>
            </w:r>
          </w:p>
        </w:tc>
        <w:tc>
          <w:tcPr>
            <w:tcW w:w="3568" w:type="dxa"/>
            <w:tcBorders>
              <w:top w:val="nil"/>
              <w:left w:val="nil"/>
              <w:bottom w:val="nil"/>
              <w:right w:val="nil"/>
            </w:tcBorders>
            <w:shd w:val="clear" w:color="000000" w:fill="DDEBF7"/>
            <w:vAlign w:val="center"/>
            <w:hideMark/>
          </w:tcPr>
          <w:p w14:paraId="6E222519"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215" w:type="dxa"/>
            <w:tcBorders>
              <w:top w:val="nil"/>
              <w:left w:val="nil"/>
              <w:bottom w:val="nil"/>
              <w:right w:val="nil"/>
            </w:tcBorders>
            <w:shd w:val="clear" w:color="000000" w:fill="DDEBF7"/>
            <w:noWrap/>
            <w:vAlign w:val="center"/>
            <w:hideMark/>
          </w:tcPr>
          <w:p w14:paraId="6E22251A"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1,233</w:t>
            </w:r>
          </w:p>
        </w:tc>
        <w:tc>
          <w:tcPr>
            <w:tcW w:w="1402" w:type="dxa"/>
            <w:tcBorders>
              <w:top w:val="nil"/>
              <w:left w:val="nil"/>
              <w:bottom w:val="nil"/>
              <w:right w:val="nil"/>
            </w:tcBorders>
            <w:shd w:val="clear" w:color="000000" w:fill="DDEBF7"/>
            <w:noWrap/>
            <w:vAlign w:val="center"/>
            <w:hideMark/>
          </w:tcPr>
          <w:p w14:paraId="6E22251B"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121</w:t>
            </w:r>
          </w:p>
        </w:tc>
        <w:tc>
          <w:tcPr>
            <w:tcW w:w="1323" w:type="dxa"/>
            <w:tcBorders>
              <w:top w:val="nil"/>
              <w:left w:val="nil"/>
              <w:bottom w:val="nil"/>
              <w:right w:val="nil"/>
            </w:tcBorders>
            <w:shd w:val="clear" w:color="000000" w:fill="DDEBF7"/>
            <w:noWrap/>
            <w:vAlign w:val="center"/>
            <w:hideMark/>
          </w:tcPr>
          <w:p w14:paraId="6E22251C"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12</w:t>
            </w:r>
          </w:p>
        </w:tc>
      </w:tr>
      <w:tr w:rsidR="00C95D5C" w:rsidRPr="00C64585" w14:paraId="6E222524" w14:textId="77777777" w:rsidTr="00CB2BC1">
        <w:trPr>
          <w:trHeight w:val="376"/>
        </w:trPr>
        <w:tc>
          <w:tcPr>
            <w:tcW w:w="2319" w:type="dxa"/>
            <w:tcBorders>
              <w:top w:val="nil"/>
              <w:left w:val="nil"/>
              <w:bottom w:val="nil"/>
              <w:right w:val="nil"/>
            </w:tcBorders>
            <w:shd w:val="clear" w:color="000000" w:fill="FFFFFF"/>
            <w:noWrap/>
            <w:vAlign w:val="center"/>
            <w:hideMark/>
          </w:tcPr>
          <w:p w14:paraId="6E22251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Strategic - PHW</w:t>
            </w:r>
          </w:p>
        </w:tc>
        <w:tc>
          <w:tcPr>
            <w:tcW w:w="1596" w:type="dxa"/>
            <w:gridSpan w:val="2"/>
            <w:tcBorders>
              <w:top w:val="nil"/>
              <w:left w:val="nil"/>
              <w:bottom w:val="nil"/>
              <w:right w:val="nil"/>
            </w:tcBorders>
            <w:shd w:val="clear" w:color="000000" w:fill="FFFFFF"/>
            <w:noWrap/>
            <w:vAlign w:val="center"/>
            <w:hideMark/>
          </w:tcPr>
          <w:p w14:paraId="6E22251F"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Estates</w:t>
            </w:r>
          </w:p>
        </w:tc>
        <w:tc>
          <w:tcPr>
            <w:tcW w:w="3568" w:type="dxa"/>
            <w:tcBorders>
              <w:top w:val="nil"/>
              <w:left w:val="nil"/>
              <w:bottom w:val="nil"/>
              <w:right w:val="nil"/>
            </w:tcBorders>
            <w:shd w:val="clear" w:color="000000" w:fill="FFFFFF"/>
            <w:vAlign w:val="center"/>
            <w:hideMark/>
          </w:tcPr>
          <w:p w14:paraId="6E222520"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Fire Compliance Works (EFAB) - work to fire doors</w:t>
            </w:r>
          </w:p>
        </w:tc>
        <w:tc>
          <w:tcPr>
            <w:tcW w:w="1215" w:type="dxa"/>
            <w:tcBorders>
              <w:top w:val="nil"/>
              <w:left w:val="nil"/>
              <w:bottom w:val="nil"/>
              <w:right w:val="nil"/>
            </w:tcBorders>
            <w:shd w:val="clear" w:color="000000" w:fill="FFFFFF"/>
            <w:noWrap/>
            <w:vAlign w:val="center"/>
            <w:hideMark/>
          </w:tcPr>
          <w:p w14:paraId="6E22252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186</w:t>
            </w:r>
          </w:p>
        </w:tc>
        <w:tc>
          <w:tcPr>
            <w:tcW w:w="1402" w:type="dxa"/>
            <w:tcBorders>
              <w:top w:val="nil"/>
              <w:left w:val="nil"/>
              <w:bottom w:val="nil"/>
              <w:right w:val="nil"/>
            </w:tcBorders>
            <w:shd w:val="clear" w:color="000000" w:fill="FFFFFF"/>
            <w:noWrap/>
            <w:vAlign w:val="center"/>
            <w:hideMark/>
          </w:tcPr>
          <w:p w14:paraId="6E222522"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11</w:t>
            </w:r>
          </w:p>
        </w:tc>
        <w:tc>
          <w:tcPr>
            <w:tcW w:w="1323" w:type="dxa"/>
            <w:tcBorders>
              <w:top w:val="nil"/>
              <w:left w:val="nil"/>
              <w:bottom w:val="nil"/>
              <w:right w:val="nil"/>
            </w:tcBorders>
            <w:shd w:val="clear" w:color="000000" w:fill="FFFFFF"/>
            <w:noWrap/>
            <w:vAlign w:val="center"/>
            <w:hideMark/>
          </w:tcPr>
          <w:p w14:paraId="6E222523"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169</w:t>
            </w:r>
          </w:p>
        </w:tc>
      </w:tr>
      <w:tr w:rsidR="00C95D5C" w:rsidRPr="00C64585" w14:paraId="6E22252B" w14:textId="77777777" w:rsidTr="00CB2BC1">
        <w:trPr>
          <w:trHeight w:val="570"/>
        </w:trPr>
        <w:tc>
          <w:tcPr>
            <w:tcW w:w="2319" w:type="dxa"/>
            <w:tcBorders>
              <w:top w:val="nil"/>
              <w:left w:val="nil"/>
              <w:bottom w:val="nil"/>
              <w:right w:val="nil"/>
            </w:tcBorders>
            <w:shd w:val="clear" w:color="000000" w:fill="FFFFFF"/>
            <w:noWrap/>
            <w:vAlign w:val="center"/>
            <w:hideMark/>
          </w:tcPr>
          <w:p w14:paraId="6E222525"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Strategic - PHW</w:t>
            </w:r>
          </w:p>
        </w:tc>
        <w:tc>
          <w:tcPr>
            <w:tcW w:w="1596" w:type="dxa"/>
            <w:gridSpan w:val="2"/>
            <w:tcBorders>
              <w:top w:val="nil"/>
              <w:left w:val="nil"/>
              <w:bottom w:val="nil"/>
              <w:right w:val="nil"/>
            </w:tcBorders>
            <w:shd w:val="clear" w:color="000000" w:fill="FFFFFF"/>
            <w:noWrap/>
            <w:vAlign w:val="center"/>
            <w:hideMark/>
          </w:tcPr>
          <w:p w14:paraId="6E222526"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Estates</w:t>
            </w:r>
          </w:p>
        </w:tc>
        <w:tc>
          <w:tcPr>
            <w:tcW w:w="3568" w:type="dxa"/>
            <w:tcBorders>
              <w:top w:val="nil"/>
              <w:left w:val="nil"/>
              <w:bottom w:val="nil"/>
              <w:right w:val="nil"/>
            </w:tcBorders>
            <w:shd w:val="clear" w:color="000000" w:fill="FFFFFF"/>
            <w:vAlign w:val="center"/>
            <w:hideMark/>
          </w:tcPr>
          <w:p w14:paraId="6E222527"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Decarbonisation Scheme (EFAB) - replacement of AAA vehicles to EVs</w:t>
            </w:r>
          </w:p>
        </w:tc>
        <w:tc>
          <w:tcPr>
            <w:tcW w:w="1215" w:type="dxa"/>
            <w:tcBorders>
              <w:top w:val="nil"/>
              <w:left w:val="nil"/>
              <w:bottom w:val="nil"/>
              <w:right w:val="nil"/>
            </w:tcBorders>
            <w:shd w:val="clear" w:color="000000" w:fill="FFFFFF"/>
            <w:noWrap/>
            <w:vAlign w:val="center"/>
            <w:hideMark/>
          </w:tcPr>
          <w:p w14:paraId="6E222528"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340</w:t>
            </w:r>
          </w:p>
        </w:tc>
        <w:tc>
          <w:tcPr>
            <w:tcW w:w="1402" w:type="dxa"/>
            <w:tcBorders>
              <w:top w:val="nil"/>
              <w:left w:val="nil"/>
              <w:bottom w:val="nil"/>
              <w:right w:val="nil"/>
            </w:tcBorders>
            <w:shd w:val="clear" w:color="000000" w:fill="FFFFFF"/>
            <w:noWrap/>
            <w:vAlign w:val="center"/>
            <w:hideMark/>
          </w:tcPr>
          <w:p w14:paraId="6E222529"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178</w:t>
            </w:r>
          </w:p>
        </w:tc>
        <w:tc>
          <w:tcPr>
            <w:tcW w:w="1323" w:type="dxa"/>
            <w:tcBorders>
              <w:top w:val="nil"/>
              <w:left w:val="nil"/>
              <w:bottom w:val="nil"/>
              <w:right w:val="nil"/>
            </w:tcBorders>
            <w:shd w:val="clear" w:color="000000" w:fill="FFFFFF"/>
            <w:noWrap/>
            <w:vAlign w:val="center"/>
            <w:hideMark/>
          </w:tcPr>
          <w:p w14:paraId="6E22252A"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105</w:t>
            </w:r>
          </w:p>
        </w:tc>
      </w:tr>
      <w:tr w:rsidR="00C95D5C" w:rsidRPr="00C64585" w14:paraId="6E222532" w14:textId="77777777" w:rsidTr="00CB2BC1">
        <w:trPr>
          <w:trHeight w:val="522"/>
        </w:trPr>
        <w:tc>
          <w:tcPr>
            <w:tcW w:w="2319" w:type="dxa"/>
            <w:tcBorders>
              <w:top w:val="nil"/>
              <w:left w:val="nil"/>
              <w:bottom w:val="nil"/>
              <w:right w:val="nil"/>
            </w:tcBorders>
            <w:shd w:val="clear" w:color="000000" w:fill="FFFFFF"/>
            <w:noWrap/>
            <w:vAlign w:val="center"/>
            <w:hideMark/>
          </w:tcPr>
          <w:p w14:paraId="6E22252C"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Strategic - PHW</w:t>
            </w:r>
          </w:p>
        </w:tc>
        <w:tc>
          <w:tcPr>
            <w:tcW w:w="1596" w:type="dxa"/>
            <w:gridSpan w:val="2"/>
            <w:tcBorders>
              <w:top w:val="nil"/>
              <w:left w:val="nil"/>
              <w:bottom w:val="nil"/>
              <w:right w:val="nil"/>
            </w:tcBorders>
            <w:shd w:val="clear" w:color="000000" w:fill="FFFFFF"/>
            <w:noWrap/>
            <w:vAlign w:val="center"/>
            <w:hideMark/>
          </w:tcPr>
          <w:p w14:paraId="6E22252D"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 xml:space="preserve">Screening </w:t>
            </w:r>
          </w:p>
        </w:tc>
        <w:tc>
          <w:tcPr>
            <w:tcW w:w="3568" w:type="dxa"/>
            <w:tcBorders>
              <w:top w:val="nil"/>
              <w:left w:val="nil"/>
              <w:bottom w:val="nil"/>
              <w:right w:val="nil"/>
            </w:tcBorders>
            <w:shd w:val="clear" w:color="000000" w:fill="FFFFFF"/>
            <w:vAlign w:val="center"/>
            <w:hideMark/>
          </w:tcPr>
          <w:p w14:paraId="6E22252E" w14:textId="77777777" w:rsidR="00C95D5C" w:rsidRPr="00C64585" w:rsidRDefault="00C95D5C" w:rsidP="00C95D5C">
            <w:pPr>
              <w:rPr>
                <w:rFonts w:ascii="Ubuntu" w:eastAsia="Times New Roman" w:hAnsi="Ubuntu" w:cs="Calibri"/>
                <w:sz w:val="20"/>
                <w:szCs w:val="20"/>
                <w:lang w:eastAsia="en-GB"/>
              </w:rPr>
            </w:pPr>
            <w:r w:rsidRPr="00C64585">
              <w:rPr>
                <w:rFonts w:ascii="Ubuntu" w:eastAsia="Times New Roman" w:hAnsi="Ubuntu" w:cs="Calibri"/>
                <w:sz w:val="20"/>
                <w:szCs w:val="20"/>
                <w:lang w:eastAsia="en-GB"/>
              </w:rPr>
              <w:t xml:space="preserve">Screening Equipment Replacement (BTW Imaging Equip) </w:t>
            </w:r>
          </w:p>
        </w:tc>
        <w:tc>
          <w:tcPr>
            <w:tcW w:w="1215" w:type="dxa"/>
            <w:tcBorders>
              <w:top w:val="nil"/>
              <w:left w:val="nil"/>
              <w:bottom w:val="nil"/>
              <w:right w:val="nil"/>
            </w:tcBorders>
            <w:shd w:val="clear" w:color="000000" w:fill="FFFFFF"/>
            <w:noWrap/>
            <w:vAlign w:val="center"/>
            <w:hideMark/>
          </w:tcPr>
          <w:p w14:paraId="6E22252F"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35</w:t>
            </w:r>
          </w:p>
        </w:tc>
        <w:tc>
          <w:tcPr>
            <w:tcW w:w="1402" w:type="dxa"/>
            <w:tcBorders>
              <w:top w:val="nil"/>
              <w:left w:val="nil"/>
              <w:bottom w:val="nil"/>
              <w:right w:val="nil"/>
            </w:tcBorders>
            <w:shd w:val="clear" w:color="000000" w:fill="FFFFFF"/>
            <w:noWrap/>
            <w:vAlign w:val="center"/>
            <w:hideMark/>
          </w:tcPr>
          <w:p w14:paraId="6E222530"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19</w:t>
            </w:r>
          </w:p>
        </w:tc>
        <w:tc>
          <w:tcPr>
            <w:tcW w:w="1323" w:type="dxa"/>
            <w:tcBorders>
              <w:top w:val="nil"/>
              <w:left w:val="nil"/>
              <w:bottom w:val="nil"/>
              <w:right w:val="nil"/>
            </w:tcBorders>
            <w:shd w:val="clear" w:color="000000" w:fill="FFFFFF"/>
            <w:noWrap/>
            <w:vAlign w:val="center"/>
            <w:hideMark/>
          </w:tcPr>
          <w:p w14:paraId="6E222531" w14:textId="77777777" w:rsidR="00C95D5C" w:rsidRPr="00C64585" w:rsidRDefault="00C95D5C" w:rsidP="00C95D5C">
            <w:pPr>
              <w:jc w:val="center"/>
              <w:rPr>
                <w:rFonts w:ascii="Ubuntu" w:eastAsia="Times New Roman" w:hAnsi="Ubuntu" w:cs="Calibri"/>
                <w:sz w:val="20"/>
                <w:szCs w:val="20"/>
                <w:lang w:eastAsia="en-GB"/>
              </w:rPr>
            </w:pPr>
            <w:r w:rsidRPr="00C64585">
              <w:rPr>
                <w:rFonts w:ascii="Ubuntu" w:eastAsia="Times New Roman" w:hAnsi="Ubuntu" w:cs="Calibri"/>
                <w:sz w:val="20"/>
                <w:szCs w:val="20"/>
                <w:lang w:eastAsia="en-GB"/>
              </w:rPr>
              <w:t>16</w:t>
            </w:r>
          </w:p>
        </w:tc>
      </w:tr>
      <w:tr w:rsidR="00C95D5C" w:rsidRPr="00C64585" w14:paraId="6E222538" w14:textId="77777777" w:rsidTr="00CB2BC1">
        <w:trPr>
          <w:trHeight w:val="248"/>
        </w:trPr>
        <w:tc>
          <w:tcPr>
            <w:tcW w:w="3915" w:type="dxa"/>
            <w:gridSpan w:val="3"/>
            <w:tcBorders>
              <w:top w:val="nil"/>
              <w:left w:val="nil"/>
              <w:bottom w:val="nil"/>
              <w:right w:val="nil"/>
            </w:tcBorders>
            <w:shd w:val="clear" w:color="000000" w:fill="DDEBF7"/>
            <w:noWrap/>
            <w:vAlign w:val="center"/>
            <w:hideMark/>
          </w:tcPr>
          <w:p w14:paraId="6E222533"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Total Strategic - PHW</w:t>
            </w:r>
          </w:p>
        </w:tc>
        <w:tc>
          <w:tcPr>
            <w:tcW w:w="3568" w:type="dxa"/>
            <w:tcBorders>
              <w:top w:val="nil"/>
              <w:left w:val="nil"/>
              <w:bottom w:val="nil"/>
              <w:right w:val="nil"/>
            </w:tcBorders>
            <w:shd w:val="clear" w:color="000000" w:fill="DDEBF7"/>
            <w:vAlign w:val="center"/>
            <w:hideMark/>
          </w:tcPr>
          <w:p w14:paraId="6E222534"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215" w:type="dxa"/>
            <w:tcBorders>
              <w:top w:val="nil"/>
              <w:left w:val="nil"/>
              <w:bottom w:val="nil"/>
              <w:right w:val="nil"/>
            </w:tcBorders>
            <w:shd w:val="clear" w:color="000000" w:fill="DDEBF7"/>
            <w:noWrap/>
            <w:vAlign w:val="center"/>
            <w:hideMark/>
          </w:tcPr>
          <w:p w14:paraId="6E222535"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561</w:t>
            </w:r>
          </w:p>
        </w:tc>
        <w:tc>
          <w:tcPr>
            <w:tcW w:w="1402" w:type="dxa"/>
            <w:tcBorders>
              <w:top w:val="nil"/>
              <w:left w:val="nil"/>
              <w:bottom w:val="nil"/>
              <w:right w:val="nil"/>
            </w:tcBorders>
            <w:shd w:val="clear" w:color="000000" w:fill="DDEBF7"/>
            <w:noWrap/>
            <w:vAlign w:val="center"/>
            <w:hideMark/>
          </w:tcPr>
          <w:p w14:paraId="6E222536"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207</w:t>
            </w:r>
          </w:p>
        </w:tc>
        <w:tc>
          <w:tcPr>
            <w:tcW w:w="1323" w:type="dxa"/>
            <w:tcBorders>
              <w:top w:val="nil"/>
              <w:left w:val="nil"/>
              <w:bottom w:val="nil"/>
              <w:right w:val="nil"/>
            </w:tcBorders>
            <w:shd w:val="clear" w:color="000000" w:fill="DDEBF7"/>
            <w:noWrap/>
            <w:vAlign w:val="center"/>
            <w:hideMark/>
          </w:tcPr>
          <w:p w14:paraId="6E222537"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290</w:t>
            </w:r>
          </w:p>
        </w:tc>
      </w:tr>
      <w:tr w:rsidR="00C95D5C" w:rsidRPr="00C64585" w14:paraId="6E22253E" w14:textId="77777777" w:rsidTr="00CB2BC1">
        <w:trPr>
          <w:trHeight w:val="248"/>
        </w:trPr>
        <w:tc>
          <w:tcPr>
            <w:tcW w:w="3915" w:type="dxa"/>
            <w:gridSpan w:val="3"/>
            <w:tcBorders>
              <w:top w:val="nil"/>
              <w:left w:val="nil"/>
              <w:bottom w:val="nil"/>
              <w:right w:val="nil"/>
            </w:tcBorders>
            <w:shd w:val="clear" w:color="000000" w:fill="BDD7EE"/>
            <w:noWrap/>
            <w:vAlign w:val="center"/>
            <w:hideMark/>
          </w:tcPr>
          <w:p w14:paraId="6E222539"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Total Public Health Wales Capital</w:t>
            </w:r>
          </w:p>
        </w:tc>
        <w:tc>
          <w:tcPr>
            <w:tcW w:w="3568" w:type="dxa"/>
            <w:tcBorders>
              <w:top w:val="nil"/>
              <w:left w:val="nil"/>
              <w:bottom w:val="nil"/>
              <w:right w:val="nil"/>
            </w:tcBorders>
            <w:shd w:val="clear" w:color="000000" w:fill="BDD7EE"/>
            <w:vAlign w:val="center"/>
            <w:hideMark/>
          </w:tcPr>
          <w:p w14:paraId="6E22253A"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215" w:type="dxa"/>
            <w:tcBorders>
              <w:top w:val="nil"/>
              <w:left w:val="nil"/>
              <w:bottom w:val="nil"/>
              <w:right w:val="nil"/>
            </w:tcBorders>
            <w:shd w:val="clear" w:color="000000" w:fill="BDD7EE"/>
            <w:noWrap/>
            <w:vAlign w:val="center"/>
            <w:hideMark/>
          </w:tcPr>
          <w:p w14:paraId="6E22253B"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1,794</w:t>
            </w:r>
          </w:p>
        </w:tc>
        <w:tc>
          <w:tcPr>
            <w:tcW w:w="1402" w:type="dxa"/>
            <w:tcBorders>
              <w:top w:val="nil"/>
              <w:left w:val="nil"/>
              <w:bottom w:val="nil"/>
              <w:right w:val="nil"/>
            </w:tcBorders>
            <w:shd w:val="clear" w:color="000000" w:fill="BDD7EE"/>
            <w:noWrap/>
            <w:vAlign w:val="center"/>
            <w:hideMark/>
          </w:tcPr>
          <w:p w14:paraId="6E22253C"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328</w:t>
            </w:r>
          </w:p>
        </w:tc>
        <w:tc>
          <w:tcPr>
            <w:tcW w:w="1323" w:type="dxa"/>
            <w:tcBorders>
              <w:top w:val="nil"/>
              <w:left w:val="nil"/>
              <w:bottom w:val="nil"/>
              <w:right w:val="nil"/>
            </w:tcBorders>
            <w:shd w:val="clear" w:color="000000" w:fill="BDD7EE"/>
            <w:noWrap/>
            <w:vAlign w:val="center"/>
            <w:hideMark/>
          </w:tcPr>
          <w:p w14:paraId="6E22253D" w14:textId="77777777" w:rsidR="00C95D5C" w:rsidRPr="00C64585" w:rsidRDefault="00C95D5C" w:rsidP="00C95D5C">
            <w:pPr>
              <w:jc w:val="center"/>
              <w:rPr>
                <w:rFonts w:ascii="Ubuntu" w:eastAsia="Times New Roman" w:hAnsi="Ubuntu" w:cs="Calibri"/>
                <w:b/>
                <w:bCs/>
                <w:sz w:val="20"/>
                <w:szCs w:val="20"/>
                <w:lang w:eastAsia="en-GB"/>
              </w:rPr>
            </w:pPr>
            <w:r w:rsidRPr="00C64585">
              <w:rPr>
                <w:rFonts w:ascii="Ubuntu" w:eastAsia="Times New Roman" w:hAnsi="Ubuntu" w:cs="Calibri"/>
                <w:b/>
                <w:bCs/>
                <w:sz w:val="20"/>
                <w:szCs w:val="20"/>
                <w:lang w:eastAsia="en-GB"/>
              </w:rPr>
              <w:t>302</w:t>
            </w:r>
          </w:p>
        </w:tc>
      </w:tr>
      <w:tr w:rsidR="00C95D5C" w:rsidRPr="00C64585" w14:paraId="6E222545" w14:textId="77777777" w:rsidTr="00CB2BC1">
        <w:trPr>
          <w:trHeight w:val="121"/>
        </w:trPr>
        <w:tc>
          <w:tcPr>
            <w:tcW w:w="2319" w:type="dxa"/>
            <w:tcBorders>
              <w:top w:val="nil"/>
              <w:left w:val="nil"/>
              <w:bottom w:val="nil"/>
              <w:right w:val="nil"/>
            </w:tcBorders>
            <w:shd w:val="clear" w:color="DCE6F1" w:fill="FFFFFF"/>
            <w:noWrap/>
            <w:vAlign w:val="bottom"/>
            <w:hideMark/>
          </w:tcPr>
          <w:p w14:paraId="6E22253F"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596" w:type="dxa"/>
            <w:gridSpan w:val="2"/>
            <w:tcBorders>
              <w:top w:val="nil"/>
              <w:left w:val="nil"/>
              <w:bottom w:val="nil"/>
              <w:right w:val="nil"/>
            </w:tcBorders>
            <w:shd w:val="clear" w:color="DCE6F1" w:fill="FFFFFF"/>
            <w:noWrap/>
            <w:vAlign w:val="bottom"/>
            <w:hideMark/>
          </w:tcPr>
          <w:p w14:paraId="6E222540"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3568" w:type="dxa"/>
            <w:tcBorders>
              <w:top w:val="nil"/>
              <w:left w:val="nil"/>
              <w:bottom w:val="nil"/>
              <w:right w:val="nil"/>
            </w:tcBorders>
            <w:shd w:val="clear" w:color="DCE6F1" w:fill="FFFFFF"/>
            <w:vAlign w:val="bottom"/>
            <w:hideMark/>
          </w:tcPr>
          <w:p w14:paraId="6E222541"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215" w:type="dxa"/>
            <w:tcBorders>
              <w:top w:val="nil"/>
              <w:left w:val="nil"/>
              <w:bottom w:val="nil"/>
              <w:right w:val="nil"/>
            </w:tcBorders>
            <w:shd w:val="clear" w:color="DCE6F1" w:fill="FFFFFF"/>
            <w:noWrap/>
            <w:vAlign w:val="bottom"/>
            <w:hideMark/>
          </w:tcPr>
          <w:p w14:paraId="6E222542"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402" w:type="dxa"/>
            <w:tcBorders>
              <w:top w:val="nil"/>
              <w:left w:val="nil"/>
              <w:bottom w:val="nil"/>
              <w:right w:val="nil"/>
            </w:tcBorders>
            <w:shd w:val="clear" w:color="DCE6F1" w:fill="FFFFFF"/>
            <w:noWrap/>
            <w:vAlign w:val="bottom"/>
            <w:hideMark/>
          </w:tcPr>
          <w:p w14:paraId="6E222543"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323" w:type="dxa"/>
            <w:tcBorders>
              <w:top w:val="nil"/>
              <w:left w:val="nil"/>
              <w:bottom w:val="nil"/>
              <w:right w:val="nil"/>
            </w:tcBorders>
            <w:shd w:val="clear" w:color="DCE6F1" w:fill="FFFFFF"/>
            <w:noWrap/>
            <w:vAlign w:val="bottom"/>
            <w:hideMark/>
          </w:tcPr>
          <w:p w14:paraId="6E222544"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r>
      <w:tr w:rsidR="00C95D5C" w:rsidRPr="00C64585" w14:paraId="6E22254C" w14:textId="77777777" w:rsidTr="00CB2BC1">
        <w:trPr>
          <w:trHeight w:val="369"/>
        </w:trPr>
        <w:tc>
          <w:tcPr>
            <w:tcW w:w="2319" w:type="dxa"/>
            <w:tcBorders>
              <w:top w:val="nil"/>
              <w:left w:val="nil"/>
              <w:bottom w:val="nil"/>
              <w:right w:val="nil"/>
            </w:tcBorders>
            <w:shd w:val="clear" w:color="000000" w:fill="2F75B5"/>
            <w:vAlign w:val="center"/>
            <w:hideMark/>
          </w:tcPr>
          <w:p w14:paraId="6E222546"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Fund</w:t>
            </w:r>
          </w:p>
        </w:tc>
        <w:tc>
          <w:tcPr>
            <w:tcW w:w="1596" w:type="dxa"/>
            <w:gridSpan w:val="2"/>
            <w:tcBorders>
              <w:top w:val="nil"/>
              <w:left w:val="nil"/>
              <w:bottom w:val="nil"/>
              <w:right w:val="nil"/>
            </w:tcBorders>
            <w:shd w:val="clear" w:color="000000" w:fill="2F75B5"/>
            <w:vAlign w:val="center"/>
            <w:hideMark/>
          </w:tcPr>
          <w:p w14:paraId="6E222547"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Service Area</w:t>
            </w:r>
          </w:p>
        </w:tc>
        <w:tc>
          <w:tcPr>
            <w:tcW w:w="3568" w:type="dxa"/>
            <w:tcBorders>
              <w:top w:val="nil"/>
              <w:left w:val="nil"/>
              <w:bottom w:val="nil"/>
              <w:right w:val="nil"/>
            </w:tcBorders>
            <w:shd w:val="clear" w:color="000000" w:fill="2F75B5"/>
            <w:vAlign w:val="center"/>
            <w:hideMark/>
          </w:tcPr>
          <w:p w14:paraId="6E222548" w14:textId="77777777" w:rsidR="00C95D5C" w:rsidRPr="00C64585" w:rsidRDefault="00C95D5C" w:rsidP="00C95D5C">
            <w:pP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Details</w:t>
            </w:r>
          </w:p>
        </w:tc>
        <w:tc>
          <w:tcPr>
            <w:tcW w:w="1215" w:type="dxa"/>
            <w:tcBorders>
              <w:top w:val="nil"/>
              <w:left w:val="nil"/>
              <w:bottom w:val="nil"/>
              <w:right w:val="nil"/>
            </w:tcBorders>
            <w:shd w:val="clear" w:color="000000" w:fill="2F75B5"/>
            <w:vAlign w:val="center"/>
            <w:hideMark/>
          </w:tcPr>
          <w:p w14:paraId="6E222549"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2023/24 Allocation £000s</w:t>
            </w:r>
          </w:p>
        </w:tc>
        <w:tc>
          <w:tcPr>
            <w:tcW w:w="1402" w:type="dxa"/>
            <w:tcBorders>
              <w:top w:val="nil"/>
              <w:left w:val="nil"/>
              <w:bottom w:val="nil"/>
              <w:right w:val="nil"/>
            </w:tcBorders>
            <w:shd w:val="clear" w:color="000000" w:fill="2F75B5"/>
            <w:vAlign w:val="center"/>
            <w:hideMark/>
          </w:tcPr>
          <w:p w14:paraId="6E22254A"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Year To Date spend £000s</w:t>
            </w:r>
          </w:p>
        </w:tc>
        <w:tc>
          <w:tcPr>
            <w:tcW w:w="1323" w:type="dxa"/>
            <w:tcBorders>
              <w:top w:val="nil"/>
              <w:left w:val="nil"/>
              <w:bottom w:val="nil"/>
              <w:right w:val="nil"/>
            </w:tcBorders>
            <w:shd w:val="clear" w:color="000000" w:fill="2F75B5"/>
            <w:vAlign w:val="center"/>
            <w:hideMark/>
          </w:tcPr>
          <w:p w14:paraId="6E22254B" w14:textId="77777777" w:rsidR="00C95D5C" w:rsidRPr="00C64585" w:rsidRDefault="00C95D5C" w:rsidP="00C95D5C">
            <w:pPr>
              <w:jc w:val="center"/>
              <w:rPr>
                <w:rFonts w:ascii="Ubuntu" w:eastAsia="Times New Roman" w:hAnsi="Ubuntu" w:cs="Calibri"/>
                <w:b/>
                <w:bCs/>
                <w:color w:val="FFFFFF"/>
                <w:sz w:val="20"/>
                <w:szCs w:val="20"/>
                <w:lang w:eastAsia="en-GB"/>
              </w:rPr>
            </w:pPr>
            <w:r w:rsidRPr="00C64585">
              <w:rPr>
                <w:rFonts w:ascii="Ubuntu" w:eastAsia="Times New Roman" w:hAnsi="Ubuntu" w:cs="Calibri"/>
                <w:b/>
                <w:bCs/>
                <w:color w:val="FFFFFF"/>
                <w:sz w:val="20"/>
                <w:szCs w:val="20"/>
                <w:lang w:eastAsia="en-GB"/>
              </w:rPr>
              <w:t>Committed via PO £000s</w:t>
            </w:r>
          </w:p>
        </w:tc>
      </w:tr>
      <w:tr w:rsidR="00C95D5C" w:rsidRPr="00C64585" w14:paraId="6E222553" w14:textId="77777777" w:rsidTr="00CB2BC1">
        <w:trPr>
          <w:trHeight w:val="285"/>
        </w:trPr>
        <w:tc>
          <w:tcPr>
            <w:tcW w:w="2319" w:type="dxa"/>
            <w:tcBorders>
              <w:top w:val="nil"/>
              <w:left w:val="nil"/>
              <w:bottom w:val="nil"/>
              <w:right w:val="nil"/>
            </w:tcBorders>
            <w:shd w:val="clear" w:color="000000" w:fill="FFFFFF"/>
            <w:noWrap/>
            <w:vAlign w:val="center"/>
            <w:hideMark/>
          </w:tcPr>
          <w:p w14:paraId="6E22254D" w14:textId="77777777" w:rsidR="00C95D5C" w:rsidRPr="00C64585" w:rsidRDefault="00C95D5C" w:rsidP="00C95D5C">
            <w:pPr>
              <w:rPr>
                <w:rFonts w:ascii="Ubuntu" w:eastAsia="Times New Roman" w:hAnsi="Ubuntu" w:cs="Calibri"/>
                <w:color w:val="000000"/>
                <w:sz w:val="20"/>
                <w:szCs w:val="20"/>
                <w:lang w:eastAsia="en-GB"/>
              </w:rPr>
            </w:pPr>
            <w:r w:rsidRPr="00C64585">
              <w:rPr>
                <w:rFonts w:ascii="Ubuntu" w:eastAsia="Times New Roman" w:hAnsi="Ubuntu" w:cs="Calibri"/>
                <w:color w:val="000000"/>
                <w:sz w:val="20"/>
                <w:szCs w:val="20"/>
                <w:lang w:eastAsia="en-GB"/>
              </w:rPr>
              <w:t>Strategic - Hosted</w:t>
            </w:r>
          </w:p>
        </w:tc>
        <w:tc>
          <w:tcPr>
            <w:tcW w:w="1596" w:type="dxa"/>
            <w:gridSpan w:val="2"/>
            <w:tcBorders>
              <w:top w:val="nil"/>
              <w:left w:val="nil"/>
              <w:bottom w:val="nil"/>
              <w:right w:val="nil"/>
            </w:tcBorders>
            <w:shd w:val="clear" w:color="000000" w:fill="FFFFFF"/>
            <w:noWrap/>
            <w:vAlign w:val="center"/>
            <w:hideMark/>
          </w:tcPr>
          <w:p w14:paraId="6E22254E" w14:textId="77777777" w:rsidR="00C95D5C" w:rsidRPr="00C64585" w:rsidRDefault="00C95D5C" w:rsidP="00C95D5C">
            <w:pPr>
              <w:rPr>
                <w:rFonts w:ascii="Ubuntu" w:eastAsia="Times New Roman" w:hAnsi="Ubuntu" w:cs="Calibri"/>
                <w:color w:val="000000"/>
                <w:sz w:val="20"/>
                <w:szCs w:val="20"/>
                <w:lang w:eastAsia="en-GB"/>
              </w:rPr>
            </w:pPr>
            <w:r w:rsidRPr="00C64585">
              <w:rPr>
                <w:rFonts w:ascii="Ubuntu" w:eastAsia="Times New Roman" w:hAnsi="Ubuntu" w:cs="Calibri"/>
                <w:color w:val="000000"/>
                <w:sz w:val="20"/>
                <w:szCs w:val="20"/>
                <w:lang w:eastAsia="en-GB"/>
              </w:rPr>
              <w:t>NHS Executive</w:t>
            </w:r>
          </w:p>
        </w:tc>
        <w:tc>
          <w:tcPr>
            <w:tcW w:w="3568" w:type="dxa"/>
            <w:tcBorders>
              <w:top w:val="nil"/>
              <w:left w:val="nil"/>
              <w:bottom w:val="nil"/>
              <w:right w:val="nil"/>
            </w:tcBorders>
            <w:shd w:val="clear" w:color="000000" w:fill="FFFFFF"/>
            <w:vAlign w:val="center"/>
            <w:hideMark/>
          </w:tcPr>
          <w:p w14:paraId="6E22254F" w14:textId="77777777" w:rsidR="00C95D5C" w:rsidRPr="00C64585" w:rsidRDefault="00C95D5C" w:rsidP="009051CE">
            <w:pPr>
              <w:jc w:val="both"/>
              <w:rPr>
                <w:rFonts w:ascii="Ubuntu" w:eastAsia="Times New Roman" w:hAnsi="Ubuntu" w:cs="Calibri"/>
                <w:color w:val="000000"/>
                <w:sz w:val="20"/>
                <w:szCs w:val="20"/>
                <w:lang w:eastAsia="en-GB"/>
              </w:rPr>
            </w:pPr>
            <w:r w:rsidRPr="00C64585">
              <w:rPr>
                <w:rFonts w:ascii="Ubuntu" w:eastAsia="Times New Roman" w:hAnsi="Ubuntu" w:cs="Calibri"/>
                <w:color w:val="000000"/>
                <w:sz w:val="20"/>
                <w:szCs w:val="20"/>
                <w:lang w:eastAsia="en-GB"/>
              </w:rPr>
              <w:t>ICT Equipment</w:t>
            </w:r>
          </w:p>
        </w:tc>
        <w:tc>
          <w:tcPr>
            <w:tcW w:w="1215" w:type="dxa"/>
            <w:tcBorders>
              <w:top w:val="nil"/>
              <w:left w:val="nil"/>
              <w:bottom w:val="nil"/>
              <w:right w:val="nil"/>
            </w:tcBorders>
            <w:shd w:val="clear" w:color="000000" w:fill="FFFFFF"/>
            <w:noWrap/>
            <w:vAlign w:val="center"/>
            <w:hideMark/>
          </w:tcPr>
          <w:p w14:paraId="6E222550" w14:textId="77777777" w:rsidR="00C95D5C" w:rsidRPr="00C64585" w:rsidRDefault="00C95D5C" w:rsidP="00C95D5C">
            <w:pPr>
              <w:jc w:val="center"/>
              <w:rPr>
                <w:rFonts w:ascii="Ubuntu" w:eastAsia="Times New Roman" w:hAnsi="Ubuntu" w:cs="Calibri"/>
                <w:color w:val="000000"/>
                <w:sz w:val="20"/>
                <w:szCs w:val="20"/>
                <w:lang w:eastAsia="en-GB"/>
              </w:rPr>
            </w:pPr>
            <w:r w:rsidRPr="00C64585">
              <w:rPr>
                <w:rFonts w:ascii="Ubuntu" w:eastAsia="Times New Roman" w:hAnsi="Ubuntu" w:cs="Calibri"/>
                <w:color w:val="000000"/>
                <w:sz w:val="20"/>
                <w:szCs w:val="20"/>
                <w:lang w:eastAsia="en-GB"/>
              </w:rPr>
              <w:t>160</w:t>
            </w:r>
          </w:p>
        </w:tc>
        <w:tc>
          <w:tcPr>
            <w:tcW w:w="1402" w:type="dxa"/>
            <w:tcBorders>
              <w:top w:val="nil"/>
              <w:left w:val="nil"/>
              <w:bottom w:val="nil"/>
              <w:right w:val="nil"/>
            </w:tcBorders>
            <w:shd w:val="clear" w:color="000000" w:fill="FFFFFF"/>
            <w:noWrap/>
            <w:vAlign w:val="center"/>
            <w:hideMark/>
          </w:tcPr>
          <w:p w14:paraId="6E222551" w14:textId="77777777" w:rsidR="00C95D5C" w:rsidRPr="00C64585" w:rsidRDefault="00C95D5C" w:rsidP="00C95D5C">
            <w:pPr>
              <w:jc w:val="center"/>
              <w:rPr>
                <w:rFonts w:ascii="Ubuntu" w:eastAsia="Times New Roman" w:hAnsi="Ubuntu" w:cs="Calibri"/>
                <w:color w:val="000000"/>
                <w:sz w:val="20"/>
                <w:szCs w:val="20"/>
                <w:lang w:eastAsia="en-GB"/>
              </w:rPr>
            </w:pPr>
            <w:r w:rsidRPr="00C64585">
              <w:rPr>
                <w:rFonts w:ascii="Ubuntu" w:eastAsia="Times New Roman" w:hAnsi="Ubuntu" w:cs="Calibri"/>
                <w:color w:val="000000"/>
                <w:sz w:val="20"/>
                <w:szCs w:val="20"/>
                <w:lang w:eastAsia="en-GB"/>
              </w:rPr>
              <w:t>0</w:t>
            </w:r>
          </w:p>
        </w:tc>
        <w:tc>
          <w:tcPr>
            <w:tcW w:w="1323" w:type="dxa"/>
            <w:tcBorders>
              <w:top w:val="nil"/>
              <w:left w:val="nil"/>
              <w:bottom w:val="nil"/>
              <w:right w:val="nil"/>
            </w:tcBorders>
            <w:shd w:val="clear" w:color="000000" w:fill="FFFFFF"/>
            <w:noWrap/>
            <w:vAlign w:val="center"/>
            <w:hideMark/>
          </w:tcPr>
          <w:p w14:paraId="6E222552" w14:textId="77777777" w:rsidR="00C95D5C" w:rsidRPr="00C64585" w:rsidRDefault="00C95D5C" w:rsidP="00C95D5C">
            <w:pPr>
              <w:jc w:val="center"/>
              <w:rPr>
                <w:rFonts w:ascii="Ubuntu" w:eastAsia="Times New Roman" w:hAnsi="Ubuntu" w:cs="Calibri"/>
                <w:color w:val="000000"/>
                <w:sz w:val="20"/>
                <w:szCs w:val="20"/>
                <w:lang w:eastAsia="en-GB"/>
              </w:rPr>
            </w:pPr>
            <w:r w:rsidRPr="00C64585">
              <w:rPr>
                <w:rFonts w:ascii="Ubuntu" w:eastAsia="Times New Roman" w:hAnsi="Ubuntu" w:cs="Calibri"/>
                <w:color w:val="000000"/>
                <w:sz w:val="20"/>
                <w:szCs w:val="20"/>
                <w:lang w:eastAsia="en-GB"/>
              </w:rPr>
              <w:t>0</w:t>
            </w:r>
          </w:p>
        </w:tc>
      </w:tr>
      <w:tr w:rsidR="00C95D5C" w:rsidRPr="00C64585" w14:paraId="6E222559" w14:textId="77777777" w:rsidTr="00CB2BC1">
        <w:trPr>
          <w:trHeight w:val="248"/>
        </w:trPr>
        <w:tc>
          <w:tcPr>
            <w:tcW w:w="3915" w:type="dxa"/>
            <w:gridSpan w:val="3"/>
            <w:tcBorders>
              <w:top w:val="nil"/>
              <w:left w:val="nil"/>
              <w:bottom w:val="nil"/>
              <w:right w:val="nil"/>
            </w:tcBorders>
            <w:shd w:val="clear" w:color="000000" w:fill="DDEBF7"/>
            <w:noWrap/>
            <w:vAlign w:val="center"/>
            <w:hideMark/>
          </w:tcPr>
          <w:p w14:paraId="6E222554"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Total Strategic - Hosted</w:t>
            </w:r>
          </w:p>
        </w:tc>
        <w:tc>
          <w:tcPr>
            <w:tcW w:w="3568" w:type="dxa"/>
            <w:tcBorders>
              <w:top w:val="nil"/>
              <w:left w:val="nil"/>
              <w:bottom w:val="nil"/>
              <w:right w:val="nil"/>
            </w:tcBorders>
            <w:shd w:val="clear" w:color="000000" w:fill="DDEBF7"/>
            <w:vAlign w:val="center"/>
            <w:hideMark/>
          </w:tcPr>
          <w:p w14:paraId="6E222555"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215" w:type="dxa"/>
            <w:tcBorders>
              <w:top w:val="nil"/>
              <w:left w:val="nil"/>
              <w:bottom w:val="nil"/>
              <w:right w:val="nil"/>
            </w:tcBorders>
            <w:shd w:val="clear" w:color="000000" w:fill="DDEBF7"/>
            <w:noWrap/>
            <w:vAlign w:val="center"/>
            <w:hideMark/>
          </w:tcPr>
          <w:p w14:paraId="6E222556"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160</w:t>
            </w:r>
          </w:p>
        </w:tc>
        <w:tc>
          <w:tcPr>
            <w:tcW w:w="1402" w:type="dxa"/>
            <w:tcBorders>
              <w:top w:val="nil"/>
              <w:left w:val="nil"/>
              <w:bottom w:val="nil"/>
              <w:right w:val="nil"/>
            </w:tcBorders>
            <w:shd w:val="clear" w:color="000000" w:fill="DDEBF7"/>
            <w:noWrap/>
            <w:vAlign w:val="center"/>
            <w:hideMark/>
          </w:tcPr>
          <w:p w14:paraId="6E222557"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0</w:t>
            </w:r>
          </w:p>
        </w:tc>
        <w:tc>
          <w:tcPr>
            <w:tcW w:w="1323" w:type="dxa"/>
            <w:tcBorders>
              <w:top w:val="nil"/>
              <w:left w:val="nil"/>
              <w:bottom w:val="nil"/>
              <w:right w:val="nil"/>
            </w:tcBorders>
            <w:shd w:val="clear" w:color="000000" w:fill="DDEBF7"/>
            <w:noWrap/>
            <w:vAlign w:val="center"/>
            <w:hideMark/>
          </w:tcPr>
          <w:p w14:paraId="6E222558"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0</w:t>
            </w:r>
          </w:p>
        </w:tc>
      </w:tr>
      <w:tr w:rsidR="00C95D5C" w:rsidRPr="00C64585" w14:paraId="6E222560" w14:textId="77777777" w:rsidTr="00CB2BC1">
        <w:trPr>
          <w:trHeight w:val="68"/>
        </w:trPr>
        <w:tc>
          <w:tcPr>
            <w:tcW w:w="2319" w:type="dxa"/>
            <w:tcBorders>
              <w:top w:val="nil"/>
              <w:left w:val="nil"/>
              <w:bottom w:val="nil"/>
              <w:right w:val="nil"/>
            </w:tcBorders>
            <w:shd w:val="clear" w:color="000000" w:fill="BDD7EE"/>
            <w:noWrap/>
            <w:vAlign w:val="center"/>
            <w:hideMark/>
          </w:tcPr>
          <w:p w14:paraId="6E22255A"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Grand Total</w:t>
            </w:r>
          </w:p>
        </w:tc>
        <w:tc>
          <w:tcPr>
            <w:tcW w:w="1596" w:type="dxa"/>
            <w:gridSpan w:val="2"/>
            <w:tcBorders>
              <w:top w:val="nil"/>
              <w:left w:val="nil"/>
              <w:bottom w:val="nil"/>
              <w:right w:val="nil"/>
            </w:tcBorders>
            <w:shd w:val="clear" w:color="000000" w:fill="BDD7EE"/>
            <w:noWrap/>
            <w:vAlign w:val="center"/>
            <w:hideMark/>
          </w:tcPr>
          <w:p w14:paraId="6E22255B" w14:textId="77777777" w:rsidR="00C95D5C" w:rsidRPr="00C64585" w:rsidRDefault="00C95D5C" w:rsidP="00C95D5C">
            <w:pPr>
              <w:jc w:val="right"/>
              <w:rPr>
                <w:rFonts w:ascii="Ubuntu" w:eastAsia="Times New Roman" w:hAnsi="Ubuntu" w:cs="Calibri"/>
                <w:b/>
                <w:bCs/>
                <w:color w:val="FF0000"/>
                <w:sz w:val="20"/>
                <w:szCs w:val="20"/>
                <w:lang w:eastAsia="en-GB"/>
              </w:rPr>
            </w:pPr>
            <w:r w:rsidRPr="00C64585">
              <w:rPr>
                <w:rFonts w:ascii="Ubuntu" w:eastAsia="Times New Roman" w:hAnsi="Ubuntu" w:cs="Calibri"/>
                <w:b/>
                <w:bCs/>
                <w:color w:val="FF0000"/>
                <w:sz w:val="20"/>
                <w:szCs w:val="20"/>
                <w:lang w:eastAsia="en-GB"/>
              </w:rPr>
              <w:t> </w:t>
            </w:r>
          </w:p>
        </w:tc>
        <w:tc>
          <w:tcPr>
            <w:tcW w:w="3568" w:type="dxa"/>
            <w:tcBorders>
              <w:top w:val="nil"/>
              <w:left w:val="nil"/>
              <w:bottom w:val="nil"/>
              <w:right w:val="nil"/>
            </w:tcBorders>
            <w:shd w:val="clear" w:color="000000" w:fill="BDD7EE"/>
            <w:vAlign w:val="center"/>
            <w:hideMark/>
          </w:tcPr>
          <w:p w14:paraId="6E22255C" w14:textId="77777777" w:rsidR="00C95D5C" w:rsidRPr="00C64585" w:rsidRDefault="00C95D5C" w:rsidP="00C95D5C">
            <w:pP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 </w:t>
            </w:r>
          </w:p>
        </w:tc>
        <w:tc>
          <w:tcPr>
            <w:tcW w:w="1215" w:type="dxa"/>
            <w:tcBorders>
              <w:top w:val="nil"/>
              <w:left w:val="nil"/>
              <w:bottom w:val="nil"/>
              <w:right w:val="nil"/>
            </w:tcBorders>
            <w:shd w:val="clear" w:color="000000" w:fill="BDD7EE"/>
            <w:noWrap/>
            <w:vAlign w:val="center"/>
            <w:hideMark/>
          </w:tcPr>
          <w:p w14:paraId="6E22255D"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1,954</w:t>
            </w:r>
          </w:p>
        </w:tc>
        <w:tc>
          <w:tcPr>
            <w:tcW w:w="1402" w:type="dxa"/>
            <w:tcBorders>
              <w:top w:val="nil"/>
              <w:left w:val="nil"/>
              <w:bottom w:val="nil"/>
              <w:right w:val="nil"/>
            </w:tcBorders>
            <w:shd w:val="clear" w:color="000000" w:fill="BDD7EE"/>
            <w:noWrap/>
            <w:vAlign w:val="center"/>
            <w:hideMark/>
          </w:tcPr>
          <w:p w14:paraId="6E22255E" w14:textId="77777777" w:rsidR="00C95D5C" w:rsidRPr="00C64585" w:rsidRDefault="00C95D5C" w:rsidP="00C95D5C">
            <w:pPr>
              <w:jc w:val="center"/>
              <w:rPr>
                <w:rFonts w:ascii="Ubuntu" w:eastAsia="Times New Roman" w:hAnsi="Ubuntu" w:cs="Calibri"/>
                <w:b/>
                <w:bCs/>
                <w:color w:val="000000"/>
                <w:sz w:val="20"/>
                <w:szCs w:val="20"/>
                <w:lang w:eastAsia="en-GB"/>
              </w:rPr>
            </w:pPr>
            <w:r w:rsidRPr="00C64585">
              <w:rPr>
                <w:rFonts w:ascii="Ubuntu" w:eastAsia="Times New Roman" w:hAnsi="Ubuntu" w:cs="Calibri"/>
                <w:b/>
                <w:bCs/>
                <w:color w:val="000000"/>
                <w:sz w:val="20"/>
                <w:szCs w:val="20"/>
                <w:lang w:eastAsia="en-GB"/>
              </w:rPr>
              <w:t>328</w:t>
            </w:r>
          </w:p>
        </w:tc>
        <w:tc>
          <w:tcPr>
            <w:tcW w:w="1323" w:type="dxa"/>
            <w:tcBorders>
              <w:top w:val="nil"/>
              <w:left w:val="nil"/>
              <w:bottom w:val="nil"/>
              <w:right w:val="nil"/>
            </w:tcBorders>
            <w:shd w:val="clear" w:color="000000" w:fill="BDD7EE"/>
            <w:noWrap/>
            <w:vAlign w:val="center"/>
            <w:hideMark/>
          </w:tcPr>
          <w:p w14:paraId="6E22255F" w14:textId="77777777" w:rsidR="00C95D5C" w:rsidRPr="00C64585" w:rsidRDefault="00C95D5C" w:rsidP="00C95D5C">
            <w:pPr>
              <w:jc w:val="center"/>
              <w:rPr>
                <w:rFonts w:ascii="Ubuntu" w:eastAsia="Times New Roman" w:hAnsi="Ubuntu" w:cs="Calibri"/>
                <w:b/>
                <w:bCs/>
                <w:sz w:val="20"/>
                <w:szCs w:val="20"/>
                <w:lang w:eastAsia="en-GB"/>
              </w:rPr>
            </w:pPr>
            <w:r w:rsidRPr="00C64585">
              <w:rPr>
                <w:rFonts w:ascii="Ubuntu" w:eastAsia="Times New Roman" w:hAnsi="Ubuntu" w:cs="Calibri"/>
                <w:b/>
                <w:bCs/>
                <w:sz w:val="20"/>
                <w:szCs w:val="20"/>
                <w:lang w:eastAsia="en-GB"/>
              </w:rPr>
              <w:t>302</w:t>
            </w:r>
          </w:p>
        </w:tc>
      </w:tr>
    </w:tbl>
    <w:p w14:paraId="6E222561" w14:textId="77777777" w:rsidR="00E32C89" w:rsidRPr="00C64585" w:rsidRDefault="00E32C89" w:rsidP="000A4F6E">
      <w:pPr>
        <w:jc w:val="both"/>
        <w:rPr>
          <w:rFonts w:ascii="Ubuntu" w:hAnsi="Ubuntu"/>
          <w:b/>
          <w:bCs/>
        </w:rPr>
      </w:pPr>
    </w:p>
    <w:sectPr w:rsidR="00E32C89" w:rsidRPr="00C64585">
      <w:footerReference w:type="even"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22256C" w14:textId="77777777" w:rsidR="00CB2BC1" w:rsidRDefault="00CB2BC1" w:rsidP="00EB3E84">
      <w:r>
        <w:separator/>
      </w:r>
    </w:p>
  </w:endnote>
  <w:endnote w:type="continuationSeparator" w:id="0">
    <w:p w14:paraId="6E22256D" w14:textId="77777777" w:rsidR="00CB2BC1" w:rsidRDefault="00CB2BC1"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buntu">
    <w:altName w:val="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8"/>
      <w:gridCol w:w="3008"/>
      <w:gridCol w:w="3000"/>
    </w:tblGrid>
    <w:tr w:rsidR="00CB2BC1" w:rsidRPr="00511AFF" w14:paraId="6E222571" w14:textId="77777777" w:rsidTr="00494EA7">
      <w:tc>
        <w:tcPr>
          <w:tcW w:w="3100" w:type="dxa"/>
        </w:tcPr>
        <w:p w14:paraId="6E22256E" w14:textId="77777777" w:rsidR="00CB2BC1" w:rsidRPr="00511AFF" w:rsidRDefault="00CB2BC1" w:rsidP="00BE3BD3">
          <w:pPr>
            <w:pStyle w:val="Footer"/>
            <w:tabs>
              <w:tab w:val="right" w:pos="9090"/>
            </w:tabs>
            <w:jc w:val="center"/>
            <w:rPr>
              <w:b/>
              <w:sz w:val="20"/>
            </w:rPr>
          </w:pPr>
          <w:r w:rsidRPr="00511AFF">
            <w:rPr>
              <w:b/>
              <w:sz w:val="20"/>
            </w:rPr>
            <w:t xml:space="preserve">Date: </w:t>
          </w:r>
          <w:r>
            <w:rPr>
              <w:b/>
              <w:sz w:val="20"/>
            </w:rPr>
            <w:t>11</w:t>
          </w:r>
          <w:r w:rsidRPr="00494EA7">
            <w:rPr>
              <w:b/>
              <w:sz w:val="20"/>
              <w:vertAlign w:val="superscript"/>
            </w:rPr>
            <w:t>th</w:t>
          </w:r>
          <w:r>
            <w:rPr>
              <w:b/>
              <w:sz w:val="20"/>
            </w:rPr>
            <w:t xml:space="preserve"> October 2023</w:t>
          </w:r>
        </w:p>
      </w:tc>
      <w:tc>
        <w:tcPr>
          <w:tcW w:w="3100" w:type="dxa"/>
        </w:tcPr>
        <w:p w14:paraId="6E22256F" w14:textId="77777777" w:rsidR="00CB2BC1" w:rsidRPr="00511AFF" w:rsidRDefault="00CB2BC1" w:rsidP="00494EA7">
          <w:pPr>
            <w:pStyle w:val="Footer"/>
            <w:tabs>
              <w:tab w:val="center" w:pos="1433"/>
              <w:tab w:val="right" w:pos="2866"/>
              <w:tab w:val="right" w:pos="9090"/>
            </w:tabs>
            <w:jc w:val="center"/>
            <w:rPr>
              <w:b/>
              <w:sz w:val="20"/>
            </w:rPr>
          </w:pPr>
          <w:r w:rsidRPr="00511AFF">
            <w:rPr>
              <w:b/>
              <w:sz w:val="20"/>
            </w:rPr>
            <w:t>Version:</w:t>
          </w:r>
          <w:r>
            <w:rPr>
              <w:sz w:val="20"/>
            </w:rPr>
            <w:t xml:space="preserve"> </w:t>
          </w:r>
        </w:p>
      </w:tc>
      <w:tc>
        <w:tcPr>
          <w:tcW w:w="3101" w:type="dxa"/>
        </w:tcPr>
        <w:p w14:paraId="6E222570" w14:textId="77777777" w:rsidR="00CB2BC1" w:rsidRPr="00511AFF" w:rsidRDefault="00CB2BC1" w:rsidP="00494EA7">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E71B5C">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E71B5C">
            <w:rPr>
              <w:rStyle w:val="PageNumber"/>
              <w:noProof/>
              <w:sz w:val="20"/>
            </w:rPr>
            <w:t>11</w:t>
          </w:r>
          <w:r w:rsidRPr="00511AFF">
            <w:rPr>
              <w:rStyle w:val="PageNumber"/>
              <w:sz w:val="20"/>
            </w:rPr>
            <w:fldChar w:fldCharType="end"/>
          </w:r>
        </w:p>
      </w:tc>
    </w:tr>
  </w:tbl>
  <w:p w14:paraId="6E222572" w14:textId="77777777" w:rsidR="00CB2BC1" w:rsidRPr="00FA7943" w:rsidRDefault="00CB2BC1">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7183571"/>
      <w:docPartObj>
        <w:docPartGallery w:val="Page Numbers (Bottom of Page)"/>
        <w:docPartUnique/>
      </w:docPartObj>
    </w:sdtPr>
    <w:sdtEndPr>
      <w:rPr>
        <w:rStyle w:val="PageNumber"/>
      </w:rPr>
    </w:sdtEndPr>
    <w:sdtContent>
      <w:p w14:paraId="6E222573" w14:textId="77777777" w:rsidR="00CB2BC1" w:rsidRDefault="00CB2BC1" w:rsidP="00494EA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E222574" w14:textId="77777777" w:rsidR="00CB2BC1" w:rsidRDefault="00CB2BC1"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6E222575" w14:textId="77777777" w:rsidR="00CB2BC1" w:rsidRDefault="00CB2BC1"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E71B5C">
          <w:rPr>
            <w:rStyle w:val="PageNumber"/>
            <w:rFonts w:ascii="Ubuntu Light" w:hAnsi="Ubuntu Light"/>
            <w:noProof/>
          </w:rPr>
          <w:t>11</w:t>
        </w:r>
        <w:r w:rsidRPr="00EB3E84">
          <w:rPr>
            <w:rStyle w:val="PageNumber"/>
            <w:rFonts w:ascii="Ubuntu Light" w:hAnsi="Ubuntu Light"/>
          </w:rPr>
          <w:fldChar w:fldCharType="end"/>
        </w:r>
      </w:p>
    </w:sdtContent>
  </w:sdt>
  <w:p w14:paraId="6E222576" w14:textId="77777777" w:rsidR="00CB2BC1" w:rsidRDefault="00CB2BC1"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6E222577" wp14:editId="6E222578">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03C8A96"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Pr>
        <w:noProof/>
        <w:lang w:eastAsia="en-GB"/>
      </w:rPr>
      <mc:AlternateContent>
        <mc:Choice Requires="wps">
          <w:drawing>
            <wp:anchor distT="0" distB="0" distL="114300" distR="114300" simplePos="0" relativeHeight="251659264" behindDoc="0" locked="0" layoutInCell="1" allowOverlap="1" wp14:anchorId="6E222579" wp14:editId="6E22257A">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F2321F3"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2256A" w14:textId="77777777" w:rsidR="00CB2BC1" w:rsidRDefault="00CB2BC1" w:rsidP="00EB3E84">
      <w:r>
        <w:separator/>
      </w:r>
    </w:p>
  </w:footnote>
  <w:footnote w:type="continuationSeparator" w:id="0">
    <w:p w14:paraId="6E22256B" w14:textId="77777777" w:rsidR="00CB2BC1" w:rsidRDefault="00CB2BC1" w:rsidP="00EB3E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67B40"/>
    <w:multiLevelType w:val="hybridMultilevel"/>
    <w:tmpl w:val="42A042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636F41"/>
    <w:multiLevelType w:val="hybridMultilevel"/>
    <w:tmpl w:val="195A0C3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41346D"/>
    <w:multiLevelType w:val="hybridMultilevel"/>
    <w:tmpl w:val="06B6CF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8E13B1"/>
    <w:multiLevelType w:val="hybridMultilevel"/>
    <w:tmpl w:val="26F277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D875B3"/>
    <w:multiLevelType w:val="multilevel"/>
    <w:tmpl w:val="9E7EEA0E"/>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BDE25AD"/>
    <w:multiLevelType w:val="hybridMultilevel"/>
    <w:tmpl w:val="6AAE30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EE37DFD"/>
    <w:multiLevelType w:val="hybridMultilevel"/>
    <w:tmpl w:val="14C4F0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58C7FA2"/>
    <w:multiLevelType w:val="hybridMultilevel"/>
    <w:tmpl w:val="8B6C19B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15525B1"/>
    <w:multiLevelType w:val="hybridMultilevel"/>
    <w:tmpl w:val="D80E22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99516F1"/>
    <w:multiLevelType w:val="multilevel"/>
    <w:tmpl w:val="FA927A1A"/>
    <w:lvl w:ilvl="0">
      <w:start w:val="7"/>
      <w:numFmt w:val="decimal"/>
      <w:lvlText w:val="%1"/>
      <w:lvlJc w:val="left"/>
      <w:pPr>
        <w:ind w:left="396" w:hanging="396"/>
      </w:pPr>
      <w:rPr>
        <w:rFonts w:hint="default"/>
      </w:rPr>
    </w:lvl>
    <w:lvl w:ilvl="1">
      <w:start w:val="1"/>
      <w:numFmt w:val="decimal"/>
      <w:lvlText w:val="%1.%2"/>
      <w:lvlJc w:val="left"/>
      <w:pPr>
        <w:ind w:left="1800" w:hanging="720"/>
      </w:pPr>
      <w:rPr>
        <w:rFonts w:hint="default"/>
        <w:b w:val="0"/>
        <w:sz w:val="24"/>
        <w:szCs w:val="24"/>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160" w:hanging="2520"/>
      </w:pPr>
      <w:rPr>
        <w:rFonts w:hint="default"/>
      </w:rPr>
    </w:lvl>
  </w:abstractNum>
  <w:abstractNum w:abstractNumId="11"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2117A09"/>
    <w:multiLevelType w:val="hybridMultilevel"/>
    <w:tmpl w:val="0C36CD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B301DF"/>
    <w:multiLevelType w:val="hybridMultilevel"/>
    <w:tmpl w:val="AB1E48B0"/>
    <w:lvl w:ilvl="0" w:tplc="2C64776A">
      <w:start w:val="1"/>
      <w:numFmt w:val="lowerLetter"/>
      <w:lvlText w:val="%1)"/>
      <w:lvlJc w:val="left"/>
      <w:pPr>
        <w:ind w:left="720" w:hanging="360"/>
      </w:pPr>
      <w:rPr>
        <w:rFonts w:ascii="Verdana" w:hAnsi="Verdana"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26207123">
    <w:abstractNumId w:val="11"/>
  </w:num>
  <w:num w:numId="2" w16cid:durableId="628633215">
    <w:abstractNumId w:val="5"/>
  </w:num>
  <w:num w:numId="3" w16cid:durableId="46026643">
    <w:abstractNumId w:val="14"/>
  </w:num>
  <w:num w:numId="4" w16cid:durableId="931664841">
    <w:abstractNumId w:val="13"/>
  </w:num>
  <w:num w:numId="5" w16cid:durableId="1920554072">
    <w:abstractNumId w:val="6"/>
  </w:num>
  <w:num w:numId="6" w16cid:durableId="751971066">
    <w:abstractNumId w:val="4"/>
  </w:num>
  <w:num w:numId="7" w16cid:durableId="1416901441">
    <w:abstractNumId w:val="10"/>
  </w:num>
  <w:num w:numId="8" w16cid:durableId="1196386413">
    <w:abstractNumId w:val="1"/>
  </w:num>
  <w:num w:numId="9" w16cid:durableId="856964028">
    <w:abstractNumId w:val="9"/>
  </w:num>
  <w:num w:numId="10" w16cid:durableId="1550262284">
    <w:abstractNumId w:val="12"/>
  </w:num>
  <w:num w:numId="11" w16cid:durableId="1083649908">
    <w:abstractNumId w:val="2"/>
  </w:num>
  <w:num w:numId="12" w16cid:durableId="647900590">
    <w:abstractNumId w:val="7"/>
  </w:num>
  <w:num w:numId="13" w16cid:durableId="658920895">
    <w:abstractNumId w:val="8"/>
  </w:num>
  <w:num w:numId="14" w16cid:durableId="1787000956">
    <w:abstractNumId w:val="3"/>
  </w:num>
  <w:num w:numId="15" w16cid:durableId="1177035130">
    <w:abstractNumId w:val="15"/>
  </w:num>
  <w:num w:numId="16" w16cid:durableId="20557630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34C89"/>
    <w:rsid w:val="000A4F6E"/>
    <w:rsid w:val="000B0AA0"/>
    <w:rsid w:val="000D321A"/>
    <w:rsid w:val="000D34D5"/>
    <w:rsid w:val="000D395B"/>
    <w:rsid w:val="000E04F1"/>
    <w:rsid w:val="000F45D3"/>
    <w:rsid w:val="00124570"/>
    <w:rsid w:val="001340DF"/>
    <w:rsid w:val="00134995"/>
    <w:rsid w:val="001472DF"/>
    <w:rsid w:val="00153DB0"/>
    <w:rsid w:val="001544E3"/>
    <w:rsid w:val="00165422"/>
    <w:rsid w:val="00175F7A"/>
    <w:rsid w:val="001B19F9"/>
    <w:rsid w:val="001D1971"/>
    <w:rsid w:val="001D41F8"/>
    <w:rsid w:val="001D5CA5"/>
    <w:rsid w:val="001F498C"/>
    <w:rsid w:val="00211425"/>
    <w:rsid w:val="002168BA"/>
    <w:rsid w:val="00230290"/>
    <w:rsid w:val="002570DE"/>
    <w:rsid w:val="0027030E"/>
    <w:rsid w:val="00290FE2"/>
    <w:rsid w:val="002B052F"/>
    <w:rsid w:val="002B0611"/>
    <w:rsid w:val="002B7D58"/>
    <w:rsid w:val="002C32B4"/>
    <w:rsid w:val="002D1E14"/>
    <w:rsid w:val="00300EE9"/>
    <w:rsid w:val="003104CA"/>
    <w:rsid w:val="00330753"/>
    <w:rsid w:val="0033577D"/>
    <w:rsid w:val="00341A44"/>
    <w:rsid w:val="0034364D"/>
    <w:rsid w:val="00386009"/>
    <w:rsid w:val="003C128F"/>
    <w:rsid w:val="00441DC6"/>
    <w:rsid w:val="00483455"/>
    <w:rsid w:val="004869A7"/>
    <w:rsid w:val="00490109"/>
    <w:rsid w:val="00494EA7"/>
    <w:rsid w:val="0049690A"/>
    <w:rsid w:val="004B7020"/>
    <w:rsid w:val="00512188"/>
    <w:rsid w:val="0051314B"/>
    <w:rsid w:val="00524447"/>
    <w:rsid w:val="0053629A"/>
    <w:rsid w:val="005812F4"/>
    <w:rsid w:val="005A3DFB"/>
    <w:rsid w:val="005E0846"/>
    <w:rsid w:val="005E1D3F"/>
    <w:rsid w:val="005E3FE5"/>
    <w:rsid w:val="00614A67"/>
    <w:rsid w:val="00617572"/>
    <w:rsid w:val="006633CA"/>
    <w:rsid w:val="00695DD0"/>
    <w:rsid w:val="006B098C"/>
    <w:rsid w:val="006B23F7"/>
    <w:rsid w:val="006C00DA"/>
    <w:rsid w:val="006C77A5"/>
    <w:rsid w:val="006D2412"/>
    <w:rsid w:val="006D6B41"/>
    <w:rsid w:val="00703CFA"/>
    <w:rsid w:val="0071032B"/>
    <w:rsid w:val="00750662"/>
    <w:rsid w:val="0077096D"/>
    <w:rsid w:val="007773D6"/>
    <w:rsid w:val="00797D5B"/>
    <w:rsid w:val="007A0976"/>
    <w:rsid w:val="007C720B"/>
    <w:rsid w:val="007D08A0"/>
    <w:rsid w:val="007E1D58"/>
    <w:rsid w:val="008310DB"/>
    <w:rsid w:val="00863852"/>
    <w:rsid w:val="0088498A"/>
    <w:rsid w:val="00885E4A"/>
    <w:rsid w:val="008869AE"/>
    <w:rsid w:val="008908AC"/>
    <w:rsid w:val="008A0D2D"/>
    <w:rsid w:val="008A1FCD"/>
    <w:rsid w:val="008F2C83"/>
    <w:rsid w:val="009051CE"/>
    <w:rsid w:val="009055CC"/>
    <w:rsid w:val="00917A88"/>
    <w:rsid w:val="00920A77"/>
    <w:rsid w:val="0094213E"/>
    <w:rsid w:val="00962D0B"/>
    <w:rsid w:val="00972816"/>
    <w:rsid w:val="009A3FA9"/>
    <w:rsid w:val="009C2F40"/>
    <w:rsid w:val="009D26C5"/>
    <w:rsid w:val="009D5915"/>
    <w:rsid w:val="009E0C0E"/>
    <w:rsid w:val="00A0497C"/>
    <w:rsid w:val="00A24F83"/>
    <w:rsid w:val="00A43194"/>
    <w:rsid w:val="00A44A93"/>
    <w:rsid w:val="00A67249"/>
    <w:rsid w:val="00A7162F"/>
    <w:rsid w:val="00A97706"/>
    <w:rsid w:val="00AB7666"/>
    <w:rsid w:val="00AD1AF7"/>
    <w:rsid w:val="00AE21B0"/>
    <w:rsid w:val="00B2077D"/>
    <w:rsid w:val="00B22D81"/>
    <w:rsid w:val="00B70302"/>
    <w:rsid w:val="00B711C4"/>
    <w:rsid w:val="00B81934"/>
    <w:rsid w:val="00BE3BD3"/>
    <w:rsid w:val="00BE3F48"/>
    <w:rsid w:val="00C06807"/>
    <w:rsid w:val="00C234DF"/>
    <w:rsid w:val="00C64585"/>
    <w:rsid w:val="00C74839"/>
    <w:rsid w:val="00C95D5C"/>
    <w:rsid w:val="00CA6718"/>
    <w:rsid w:val="00CB2BC1"/>
    <w:rsid w:val="00CC221D"/>
    <w:rsid w:val="00CC4249"/>
    <w:rsid w:val="00CD7A67"/>
    <w:rsid w:val="00D202D0"/>
    <w:rsid w:val="00D2302D"/>
    <w:rsid w:val="00D44397"/>
    <w:rsid w:val="00D53F6A"/>
    <w:rsid w:val="00D943E0"/>
    <w:rsid w:val="00D97C47"/>
    <w:rsid w:val="00DA0942"/>
    <w:rsid w:val="00DB128A"/>
    <w:rsid w:val="00DE53E2"/>
    <w:rsid w:val="00E026BE"/>
    <w:rsid w:val="00E062C3"/>
    <w:rsid w:val="00E32C89"/>
    <w:rsid w:val="00E50F77"/>
    <w:rsid w:val="00E62888"/>
    <w:rsid w:val="00E71B5C"/>
    <w:rsid w:val="00EB35C6"/>
    <w:rsid w:val="00EB3E84"/>
    <w:rsid w:val="00EE5F15"/>
    <w:rsid w:val="00EF65AC"/>
    <w:rsid w:val="00F04E4D"/>
    <w:rsid w:val="00F2352C"/>
    <w:rsid w:val="00F65D96"/>
    <w:rsid w:val="00F7440E"/>
    <w:rsid w:val="00F7616B"/>
    <w:rsid w:val="00FA2AF0"/>
    <w:rsid w:val="00FD2371"/>
    <w:rsid w:val="00FF0A13"/>
    <w:rsid w:val="00FF55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E2221AB"/>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列出段落"/>
    <w:basedOn w:val="Normal"/>
    <w:link w:val="ListParagraphChar"/>
    <w:uiPriority w:val="34"/>
    <w:qFormat/>
    <w:rsid w:val="008A0D2D"/>
    <w:pPr>
      <w:ind w:left="720"/>
      <w:contextualSpacing/>
    </w:pPr>
    <w:rPr>
      <w:rFonts w:ascii="Verdana" w:hAnsi="Verdana"/>
      <w:szCs w:val="22"/>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494EA7"/>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null">
    <w:name w:val="null"/>
    <w:basedOn w:val="Normal"/>
    <w:rsid w:val="00494EA7"/>
    <w:pPr>
      <w:spacing w:before="100" w:beforeAutospacing="1" w:after="100" w:afterAutospacing="1"/>
    </w:pPr>
    <w:rPr>
      <w:rFonts w:ascii="Times New Roman" w:hAnsi="Times New Roman" w:cs="Times New Roman"/>
      <w:lang w:eastAsia="en-GB"/>
    </w:rPr>
  </w:style>
  <w:style w:type="character" w:customStyle="1" w:styleId="null1">
    <w:name w:val="null1"/>
    <w:basedOn w:val="DefaultParagraphFont"/>
    <w:rsid w:val="00494EA7"/>
  </w:style>
  <w:style w:type="paragraph" w:customStyle="1" w:styleId="Default">
    <w:name w:val="Default"/>
    <w:rsid w:val="00494EA7"/>
    <w:pPr>
      <w:autoSpaceDE w:val="0"/>
      <w:autoSpaceDN w:val="0"/>
      <w:adjustRightInd w:val="0"/>
    </w:pPr>
    <w:rPr>
      <w:rFonts w:ascii="Arial" w:hAnsi="Arial" w:cs="Arial"/>
      <w:color w:val="000000"/>
    </w:rPr>
  </w:style>
  <w:style w:type="character" w:customStyle="1" w:styleId="BalloonTextChar">
    <w:name w:val="Balloon Text Char"/>
    <w:basedOn w:val="DefaultParagraphFont"/>
    <w:link w:val="BalloonText"/>
    <w:uiPriority w:val="99"/>
    <w:semiHidden/>
    <w:rsid w:val="00494EA7"/>
    <w:rPr>
      <w:rFonts w:ascii="Segoe UI" w:hAnsi="Segoe UI" w:cs="Segoe UI"/>
      <w:sz w:val="18"/>
      <w:szCs w:val="18"/>
    </w:rPr>
  </w:style>
  <w:style w:type="paragraph" w:styleId="BalloonText">
    <w:name w:val="Balloon Text"/>
    <w:basedOn w:val="Normal"/>
    <w:link w:val="BalloonTextChar"/>
    <w:uiPriority w:val="99"/>
    <w:semiHidden/>
    <w:unhideWhenUsed/>
    <w:rsid w:val="00494EA7"/>
    <w:rPr>
      <w:rFonts w:ascii="Segoe UI" w:hAnsi="Segoe UI" w:cs="Segoe UI"/>
      <w:sz w:val="18"/>
      <w:szCs w:val="18"/>
    </w:rPr>
  </w:style>
  <w:style w:type="paragraph" w:styleId="CommentText">
    <w:name w:val="annotation text"/>
    <w:basedOn w:val="Normal"/>
    <w:link w:val="CommentTextChar"/>
    <w:uiPriority w:val="99"/>
    <w:unhideWhenUsed/>
    <w:rsid w:val="00494EA7"/>
    <w:pPr>
      <w:spacing w:after="200"/>
    </w:pPr>
    <w:rPr>
      <w:sz w:val="20"/>
      <w:szCs w:val="20"/>
    </w:rPr>
  </w:style>
  <w:style w:type="character" w:customStyle="1" w:styleId="CommentTextChar">
    <w:name w:val="Comment Text Char"/>
    <w:basedOn w:val="DefaultParagraphFont"/>
    <w:link w:val="CommentText"/>
    <w:uiPriority w:val="99"/>
    <w:rsid w:val="00494EA7"/>
    <w:rPr>
      <w:sz w:val="20"/>
      <w:szCs w:val="20"/>
    </w:rPr>
  </w:style>
  <w:style w:type="character" w:customStyle="1" w:styleId="CommentSubjectChar">
    <w:name w:val="Comment Subject Char"/>
    <w:basedOn w:val="CommentTextChar"/>
    <w:link w:val="CommentSubject"/>
    <w:uiPriority w:val="99"/>
    <w:semiHidden/>
    <w:rsid w:val="00494EA7"/>
    <w:rPr>
      <w:b/>
      <w:bCs/>
      <w:sz w:val="20"/>
      <w:szCs w:val="20"/>
    </w:rPr>
  </w:style>
  <w:style w:type="paragraph" w:styleId="CommentSubject">
    <w:name w:val="annotation subject"/>
    <w:basedOn w:val="CommentText"/>
    <w:next w:val="CommentText"/>
    <w:link w:val="CommentSubjectChar"/>
    <w:uiPriority w:val="99"/>
    <w:semiHidden/>
    <w:unhideWhenUsed/>
    <w:rsid w:val="00494EA7"/>
    <w:rPr>
      <w:b/>
      <w:bCs/>
    </w:rPr>
  </w:style>
  <w:style w:type="paragraph" w:styleId="NormalWeb">
    <w:name w:val="Normal (Web)"/>
    <w:basedOn w:val="Normal"/>
    <w:uiPriority w:val="99"/>
    <w:unhideWhenUsed/>
    <w:rsid w:val="00494EA7"/>
    <w:pPr>
      <w:spacing w:before="100" w:beforeAutospacing="1" w:after="100" w:afterAutospacing="1"/>
    </w:pPr>
    <w:rPr>
      <w:rFonts w:ascii="Times New Roman" w:eastAsia="Times New Roman" w:hAnsi="Times New Roman" w:cs="Times New Roman"/>
      <w:lang w:eastAsia="en-GB"/>
    </w:rPr>
  </w:style>
  <w:style w:type="paragraph" w:customStyle="1" w:styleId="NormalText">
    <w:name w:val="Normal Text"/>
    <w:basedOn w:val="Normal"/>
    <w:link w:val="NormalTextChar"/>
    <w:qFormat/>
    <w:rsid w:val="00494EA7"/>
    <w:pPr>
      <w:spacing w:before="120" w:after="120" w:line="259" w:lineRule="auto"/>
      <w:jc w:val="both"/>
    </w:pPr>
    <w:rPr>
      <w:rFonts w:asciiTheme="majorHAnsi" w:hAnsiTheme="majorHAnsi"/>
      <w:color w:val="404040" w:themeColor="text1" w:themeTint="BF"/>
      <w:szCs w:val="22"/>
    </w:rPr>
  </w:style>
  <w:style w:type="character" w:customStyle="1" w:styleId="NormalTextChar">
    <w:name w:val="Normal Text Char"/>
    <w:basedOn w:val="DefaultParagraphFont"/>
    <w:link w:val="NormalText"/>
    <w:rsid w:val="00494EA7"/>
    <w:rPr>
      <w:rFonts w:asciiTheme="majorHAnsi" w:hAnsiTheme="majorHAnsi"/>
      <w:color w:val="404040" w:themeColor="text1" w:themeTint="BF"/>
      <w:szCs w:val="22"/>
    </w:rPr>
  </w:style>
  <w:style w:type="paragraph" w:styleId="NoSpacing">
    <w:name w:val="No Spacing"/>
    <w:uiPriority w:val="1"/>
    <w:qFormat/>
    <w:rsid w:val="001D41F8"/>
  </w:style>
  <w:style w:type="character" w:styleId="CommentReference">
    <w:name w:val="annotation reference"/>
    <w:basedOn w:val="DefaultParagraphFont"/>
    <w:uiPriority w:val="99"/>
    <w:semiHidden/>
    <w:unhideWhenUsed/>
    <w:rsid w:val="006B098C"/>
    <w:rPr>
      <w:sz w:val="16"/>
      <w:szCs w:val="16"/>
    </w:rPr>
  </w:style>
  <w:style w:type="paragraph" w:styleId="Revision">
    <w:name w:val="Revision"/>
    <w:hidden/>
    <w:uiPriority w:val="99"/>
    <w:semiHidden/>
    <w:rsid w:val="00797D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71215">
      <w:bodyDiv w:val="1"/>
      <w:marLeft w:val="0"/>
      <w:marRight w:val="0"/>
      <w:marTop w:val="0"/>
      <w:marBottom w:val="0"/>
      <w:divBdr>
        <w:top w:val="none" w:sz="0" w:space="0" w:color="auto"/>
        <w:left w:val="none" w:sz="0" w:space="0" w:color="auto"/>
        <w:bottom w:val="none" w:sz="0" w:space="0" w:color="auto"/>
        <w:right w:val="none" w:sz="0" w:space="0" w:color="auto"/>
      </w:divBdr>
    </w:div>
    <w:div w:id="39137071">
      <w:bodyDiv w:val="1"/>
      <w:marLeft w:val="0"/>
      <w:marRight w:val="0"/>
      <w:marTop w:val="0"/>
      <w:marBottom w:val="0"/>
      <w:divBdr>
        <w:top w:val="none" w:sz="0" w:space="0" w:color="auto"/>
        <w:left w:val="none" w:sz="0" w:space="0" w:color="auto"/>
        <w:bottom w:val="none" w:sz="0" w:space="0" w:color="auto"/>
        <w:right w:val="none" w:sz="0" w:space="0" w:color="auto"/>
      </w:divBdr>
    </w:div>
    <w:div w:id="107627498">
      <w:bodyDiv w:val="1"/>
      <w:marLeft w:val="0"/>
      <w:marRight w:val="0"/>
      <w:marTop w:val="0"/>
      <w:marBottom w:val="0"/>
      <w:divBdr>
        <w:top w:val="none" w:sz="0" w:space="0" w:color="auto"/>
        <w:left w:val="none" w:sz="0" w:space="0" w:color="auto"/>
        <w:bottom w:val="none" w:sz="0" w:space="0" w:color="auto"/>
        <w:right w:val="none" w:sz="0" w:space="0" w:color="auto"/>
      </w:divBdr>
    </w:div>
    <w:div w:id="231543228">
      <w:bodyDiv w:val="1"/>
      <w:marLeft w:val="0"/>
      <w:marRight w:val="0"/>
      <w:marTop w:val="0"/>
      <w:marBottom w:val="0"/>
      <w:divBdr>
        <w:top w:val="none" w:sz="0" w:space="0" w:color="auto"/>
        <w:left w:val="none" w:sz="0" w:space="0" w:color="auto"/>
        <w:bottom w:val="none" w:sz="0" w:space="0" w:color="auto"/>
        <w:right w:val="none" w:sz="0" w:space="0" w:color="auto"/>
      </w:divBdr>
    </w:div>
    <w:div w:id="295840967">
      <w:bodyDiv w:val="1"/>
      <w:marLeft w:val="0"/>
      <w:marRight w:val="0"/>
      <w:marTop w:val="0"/>
      <w:marBottom w:val="0"/>
      <w:divBdr>
        <w:top w:val="none" w:sz="0" w:space="0" w:color="auto"/>
        <w:left w:val="none" w:sz="0" w:space="0" w:color="auto"/>
        <w:bottom w:val="none" w:sz="0" w:space="0" w:color="auto"/>
        <w:right w:val="none" w:sz="0" w:space="0" w:color="auto"/>
      </w:divBdr>
    </w:div>
    <w:div w:id="324868285">
      <w:bodyDiv w:val="1"/>
      <w:marLeft w:val="0"/>
      <w:marRight w:val="0"/>
      <w:marTop w:val="0"/>
      <w:marBottom w:val="0"/>
      <w:divBdr>
        <w:top w:val="none" w:sz="0" w:space="0" w:color="auto"/>
        <w:left w:val="none" w:sz="0" w:space="0" w:color="auto"/>
        <w:bottom w:val="none" w:sz="0" w:space="0" w:color="auto"/>
        <w:right w:val="none" w:sz="0" w:space="0" w:color="auto"/>
      </w:divBdr>
    </w:div>
    <w:div w:id="339627033">
      <w:bodyDiv w:val="1"/>
      <w:marLeft w:val="0"/>
      <w:marRight w:val="0"/>
      <w:marTop w:val="0"/>
      <w:marBottom w:val="0"/>
      <w:divBdr>
        <w:top w:val="none" w:sz="0" w:space="0" w:color="auto"/>
        <w:left w:val="none" w:sz="0" w:space="0" w:color="auto"/>
        <w:bottom w:val="none" w:sz="0" w:space="0" w:color="auto"/>
        <w:right w:val="none" w:sz="0" w:space="0" w:color="auto"/>
      </w:divBdr>
    </w:div>
    <w:div w:id="456684617">
      <w:bodyDiv w:val="1"/>
      <w:marLeft w:val="0"/>
      <w:marRight w:val="0"/>
      <w:marTop w:val="0"/>
      <w:marBottom w:val="0"/>
      <w:divBdr>
        <w:top w:val="none" w:sz="0" w:space="0" w:color="auto"/>
        <w:left w:val="none" w:sz="0" w:space="0" w:color="auto"/>
        <w:bottom w:val="none" w:sz="0" w:space="0" w:color="auto"/>
        <w:right w:val="none" w:sz="0" w:space="0" w:color="auto"/>
      </w:divBdr>
    </w:div>
    <w:div w:id="534121464">
      <w:bodyDiv w:val="1"/>
      <w:marLeft w:val="0"/>
      <w:marRight w:val="0"/>
      <w:marTop w:val="0"/>
      <w:marBottom w:val="0"/>
      <w:divBdr>
        <w:top w:val="none" w:sz="0" w:space="0" w:color="auto"/>
        <w:left w:val="none" w:sz="0" w:space="0" w:color="auto"/>
        <w:bottom w:val="none" w:sz="0" w:space="0" w:color="auto"/>
        <w:right w:val="none" w:sz="0" w:space="0" w:color="auto"/>
      </w:divBdr>
    </w:div>
    <w:div w:id="564684157">
      <w:bodyDiv w:val="1"/>
      <w:marLeft w:val="0"/>
      <w:marRight w:val="0"/>
      <w:marTop w:val="0"/>
      <w:marBottom w:val="0"/>
      <w:divBdr>
        <w:top w:val="none" w:sz="0" w:space="0" w:color="auto"/>
        <w:left w:val="none" w:sz="0" w:space="0" w:color="auto"/>
        <w:bottom w:val="none" w:sz="0" w:space="0" w:color="auto"/>
        <w:right w:val="none" w:sz="0" w:space="0" w:color="auto"/>
      </w:divBdr>
    </w:div>
    <w:div w:id="598021891">
      <w:bodyDiv w:val="1"/>
      <w:marLeft w:val="0"/>
      <w:marRight w:val="0"/>
      <w:marTop w:val="0"/>
      <w:marBottom w:val="0"/>
      <w:divBdr>
        <w:top w:val="none" w:sz="0" w:space="0" w:color="auto"/>
        <w:left w:val="none" w:sz="0" w:space="0" w:color="auto"/>
        <w:bottom w:val="none" w:sz="0" w:space="0" w:color="auto"/>
        <w:right w:val="none" w:sz="0" w:space="0" w:color="auto"/>
      </w:divBdr>
    </w:div>
    <w:div w:id="600332706">
      <w:bodyDiv w:val="1"/>
      <w:marLeft w:val="0"/>
      <w:marRight w:val="0"/>
      <w:marTop w:val="0"/>
      <w:marBottom w:val="0"/>
      <w:divBdr>
        <w:top w:val="none" w:sz="0" w:space="0" w:color="auto"/>
        <w:left w:val="none" w:sz="0" w:space="0" w:color="auto"/>
        <w:bottom w:val="none" w:sz="0" w:space="0" w:color="auto"/>
        <w:right w:val="none" w:sz="0" w:space="0" w:color="auto"/>
      </w:divBdr>
    </w:div>
    <w:div w:id="657882948">
      <w:bodyDiv w:val="1"/>
      <w:marLeft w:val="0"/>
      <w:marRight w:val="0"/>
      <w:marTop w:val="0"/>
      <w:marBottom w:val="0"/>
      <w:divBdr>
        <w:top w:val="none" w:sz="0" w:space="0" w:color="auto"/>
        <w:left w:val="none" w:sz="0" w:space="0" w:color="auto"/>
        <w:bottom w:val="none" w:sz="0" w:space="0" w:color="auto"/>
        <w:right w:val="none" w:sz="0" w:space="0" w:color="auto"/>
      </w:divBdr>
    </w:div>
    <w:div w:id="681707138">
      <w:bodyDiv w:val="1"/>
      <w:marLeft w:val="0"/>
      <w:marRight w:val="0"/>
      <w:marTop w:val="0"/>
      <w:marBottom w:val="0"/>
      <w:divBdr>
        <w:top w:val="none" w:sz="0" w:space="0" w:color="auto"/>
        <w:left w:val="none" w:sz="0" w:space="0" w:color="auto"/>
        <w:bottom w:val="none" w:sz="0" w:space="0" w:color="auto"/>
        <w:right w:val="none" w:sz="0" w:space="0" w:color="auto"/>
      </w:divBdr>
    </w:div>
    <w:div w:id="712123264">
      <w:bodyDiv w:val="1"/>
      <w:marLeft w:val="0"/>
      <w:marRight w:val="0"/>
      <w:marTop w:val="0"/>
      <w:marBottom w:val="0"/>
      <w:divBdr>
        <w:top w:val="none" w:sz="0" w:space="0" w:color="auto"/>
        <w:left w:val="none" w:sz="0" w:space="0" w:color="auto"/>
        <w:bottom w:val="none" w:sz="0" w:space="0" w:color="auto"/>
        <w:right w:val="none" w:sz="0" w:space="0" w:color="auto"/>
      </w:divBdr>
    </w:div>
    <w:div w:id="758210476">
      <w:bodyDiv w:val="1"/>
      <w:marLeft w:val="0"/>
      <w:marRight w:val="0"/>
      <w:marTop w:val="0"/>
      <w:marBottom w:val="0"/>
      <w:divBdr>
        <w:top w:val="none" w:sz="0" w:space="0" w:color="auto"/>
        <w:left w:val="none" w:sz="0" w:space="0" w:color="auto"/>
        <w:bottom w:val="none" w:sz="0" w:space="0" w:color="auto"/>
        <w:right w:val="none" w:sz="0" w:space="0" w:color="auto"/>
      </w:divBdr>
    </w:div>
    <w:div w:id="886452695">
      <w:bodyDiv w:val="1"/>
      <w:marLeft w:val="0"/>
      <w:marRight w:val="0"/>
      <w:marTop w:val="0"/>
      <w:marBottom w:val="0"/>
      <w:divBdr>
        <w:top w:val="none" w:sz="0" w:space="0" w:color="auto"/>
        <w:left w:val="none" w:sz="0" w:space="0" w:color="auto"/>
        <w:bottom w:val="none" w:sz="0" w:space="0" w:color="auto"/>
        <w:right w:val="none" w:sz="0" w:space="0" w:color="auto"/>
      </w:divBdr>
    </w:div>
    <w:div w:id="886994118">
      <w:bodyDiv w:val="1"/>
      <w:marLeft w:val="0"/>
      <w:marRight w:val="0"/>
      <w:marTop w:val="0"/>
      <w:marBottom w:val="0"/>
      <w:divBdr>
        <w:top w:val="none" w:sz="0" w:space="0" w:color="auto"/>
        <w:left w:val="none" w:sz="0" w:space="0" w:color="auto"/>
        <w:bottom w:val="none" w:sz="0" w:space="0" w:color="auto"/>
        <w:right w:val="none" w:sz="0" w:space="0" w:color="auto"/>
      </w:divBdr>
    </w:div>
    <w:div w:id="901134298">
      <w:bodyDiv w:val="1"/>
      <w:marLeft w:val="0"/>
      <w:marRight w:val="0"/>
      <w:marTop w:val="0"/>
      <w:marBottom w:val="0"/>
      <w:divBdr>
        <w:top w:val="none" w:sz="0" w:space="0" w:color="auto"/>
        <w:left w:val="none" w:sz="0" w:space="0" w:color="auto"/>
        <w:bottom w:val="none" w:sz="0" w:space="0" w:color="auto"/>
        <w:right w:val="none" w:sz="0" w:space="0" w:color="auto"/>
      </w:divBdr>
    </w:div>
    <w:div w:id="1021669097">
      <w:bodyDiv w:val="1"/>
      <w:marLeft w:val="0"/>
      <w:marRight w:val="0"/>
      <w:marTop w:val="0"/>
      <w:marBottom w:val="0"/>
      <w:divBdr>
        <w:top w:val="none" w:sz="0" w:space="0" w:color="auto"/>
        <w:left w:val="none" w:sz="0" w:space="0" w:color="auto"/>
        <w:bottom w:val="none" w:sz="0" w:space="0" w:color="auto"/>
        <w:right w:val="none" w:sz="0" w:space="0" w:color="auto"/>
      </w:divBdr>
    </w:div>
    <w:div w:id="1126972805">
      <w:bodyDiv w:val="1"/>
      <w:marLeft w:val="0"/>
      <w:marRight w:val="0"/>
      <w:marTop w:val="0"/>
      <w:marBottom w:val="0"/>
      <w:divBdr>
        <w:top w:val="none" w:sz="0" w:space="0" w:color="auto"/>
        <w:left w:val="none" w:sz="0" w:space="0" w:color="auto"/>
        <w:bottom w:val="none" w:sz="0" w:space="0" w:color="auto"/>
        <w:right w:val="none" w:sz="0" w:space="0" w:color="auto"/>
      </w:divBdr>
    </w:div>
    <w:div w:id="1159733618">
      <w:bodyDiv w:val="1"/>
      <w:marLeft w:val="0"/>
      <w:marRight w:val="0"/>
      <w:marTop w:val="0"/>
      <w:marBottom w:val="0"/>
      <w:divBdr>
        <w:top w:val="none" w:sz="0" w:space="0" w:color="auto"/>
        <w:left w:val="none" w:sz="0" w:space="0" w:color="auto"/>
        <w:bottom w:val="none" w:sz="0" w:space="0" w:color="auto"/>
        <w:right w:val="none" w:sz="0" w:space="0" w:color="auto"/>
      </w:divBdr>
    </w:div>
    <w:div w:id="1270703850">
      <w:bodyDiv w:val="1"/>
      <w:marLeft w:val="0"/>
      <w:marRight w:val="0"/>
      <w:marTop w:val="0"/>
      <w:marBottom w:val="0"/>
      <w:divBdr>
        <w:top w:val="none" w:sz="0" w:space="0" w:color="auto"/>
        <w:left w:val="none" w:sz="0" w:space="0" w:color="auto"/>
        <w:bottom w:val="none" w:sz="0" w:space="0" w:color="auto"/>
        <w:right w:val="none" w:sz="0" w:space="0" w:color="auto"/>
      </w:divBdr>
    </w:div>
    <w:div w:id="1340429884">
      <w:bodyDiv w:val="1"/>
      <w:marLeft w:val="0"/>
      <w:marRight w:val="0"/>
      <w:marTop w:val="0"/>
      <w:marBottom w:val="0"/>
      <w:divBdr>
        <w:top w:val="none" w:sz="0" w:space="0" w:color="auto"/>
        <w:left w:val="none" w:sz="0" w:space="0" w:color="auto"/>
        <w:bottom w:val="none" w:sz="0" w:space="0" w:color="auto"/>
        <w:right w:val="none" w:sz="0" w:space="0" w:color="auto"/>
      </w:divBdr>
    </w:div>
    <w:div w:id="1429161406">
      <w:bodyDiv w:val="1"/>
      <w:marLeft w:val="0"/>
      <w:marRight w:val="0"/>
      <w:marTop w:val="0"/>
      <w:marBottom w:val="0"/>
      <w:divBdr>
        <w:top w:val="none" w:sz="0" w:space="0" w:color="auto"/>
        <w:left w:val="none" w:sz="0" w:space="0" w:color="auto"/>
        <w:bottom w:val="none" w:sz="0" w:space="0" w:color="auto"/>
        <w:right w:val="none" w:sz="0" w:space="0" w:color="auto"/>
      </w:divBdr>
    </w:div>
    <w:div w:id="1457601635">
      <w:bodyDiv w:val="1"/>
      <w:marLeft w:val="0"/>
      <w:marRight w:val="0"/>
      <w:marTop w:val="0"/>
      <w:marBottom w:val="0"/>
      <w:divBdr>
        <w:top w:val="none" w:sz="0" w:space="0" w:color="auto"/>
        <w:left w:val="none" w:sz="0" w:space="0" w:color="auto"/>
        <w:bottom w:val="none" w:sz="0" w:space="0" w:color="auto"/>
        <w:right w:val="none" w:sz="0" w:space="0" w:color="auto"/>
      </w:divBdr>
    </w:div>
    <w:div w:id="1581670567">
      <w:bodyDiv w:val="1"/>
      <w:marLeft w:val="0"/>
      <w:marRight w:val="0"/>
      <w:marTop w:val="0"/>
      <w:marBottom w:val="0"/>
      <w:divBdr>
        <w:top w:val="none" w:sz="0" w:space="0" w:color="auto"/>
        <w:left w:val="none" w:sz="0" w:space="0" w:color="auto"/>
        <w:bottom w:val="none" w:sz="0" w:space="0" w:color="auto"/>
        <w:right w:val="none" w:sz="0" w:space="0" w:color="auto"/>
      </w:divBdr>
    </w:div>
    <w:div w:id="1602225765">
      <w:bodyDiv w:val="1"/>
      <w:marLeft w:val="0"/>
      <w:marRight w:val="0"/>
      <w:marTop w:val="0"/>
      <w:marBottom w:val="0"/>
      <w:divBdr>
        <w:top w:val="none" w:sz="0" w:space="0" w:color="auto"/>
        <w:left w:val="none" w:sz="0" w:space="0" w:color="auto"/>
        <w:bottom w:val="none" w:sz="0" w:space="0" w:color="auto"/>
        <w:right w:val="none" w:sz="0" w:space="0" w:color="auto"/>
      </w:divBdr>
    </w:div>
    <w:div w:id="1662925974">
      <w:bodyDiv w:val="1"/>
      <w:marLeft w:val="0"/>
      <w:marRight w:val="0"/>
      <w:marTop w:val="0"/>
      <w:marBottom w:val="0"/>
      <w:divBdr>
        <w:top w:val="none" w:sz="0" w:space="0" w:color="auto"/>
        <w:left w:val="none" w:sz="0" w:space="0" w:color="auto"/>
        <w:bottom w:val="none" w:sz="0" w:space="0" w:color="auto"/>
        <w:right w:val="none" w:sz="0" w:space="0" w:color="auto"/>
      </w:divBdr>
    </w:div>
    <w:div w:id="1697997060">
      <w:bodyDiv w:val="1"/>
      <w:marLeft w:val="0"/>
      <w:marRight w:val="0"/>
      <w:marTop w:val="0"/>
      <w:marBottom w:val="0"/>
      <w:divBdr>
        <w:top w:val="none" w:sz="0" w:space="0" w:color="auto"/>
        <w:left w:val="none" w:sz="0" w:space="0" w:color="auto"/>
        <w:bottom w:val="none" w:sz="0" w:space="0" w:color="auto"/>
        <w:right w:val="none" w:sz="0" w:space="0" w:color="auto"/>
      </w:divBdr>
    </w:div>
    <w:div w:id="1738089955">
      <w:bodyDiv w:val="1"/>
      <w:marLeft w:val="0"/>
      <w:marRight w:val="0"/>
      <w:marTop w:val="0"/>
      <w:marBottom w:val="0"/>
      <w:divBdr>
        <w:top w:val="none" w:sz="0" w:space="0" w:color="auto"/>
        <w:left w:val="none" w:sz="0" w:space="0" w:color="auto"/>
        <w:bottom w:val="none" w:sz="0" w:space="0" w:color="auto"/>
        <w:right w:val="none" w:sz="0" w:space="0" w:color="auto"/>
      </w:divBdr>
    </w:div>
    <w:div w:id="1770732791">
      <w:bodyDiv w:val="1"/>
      <w:marLeft w:val="0"/>
      <w:marRight w:val="0"/>
      <w:marTop w:val="0"/>
      <w:marBottom w:val="0"/>
      <w:divBdr>
        <w:top w:val="none" w:sz="0" w:space="0" w:color="auto"/>
        <w:left w:val="none" w:sz="0" w:space="0" w:color="auto"/>
        <w:bottom w:val="none" w:sz="0" w:space="0" w:color="auto"/>
        <w:right w:val="none" w:sz="0" w:space="0" w:color="auto"/>
      </w:divBdr>
    </w:div>
    <w:div w:id="1809666677">
      <w:bodyDiv w:val="1"/>
      <w:marLeft w:val="0"/>
      <w:marRight w:val="0"/>
      <w:marTop w:val="0"/>
      <w:marBottom w:val="0"/>
      <w:divBdr>
        <w:top w:val="none" w:sz="0" w:space="0" w:color="auto"/>
        <w:left w:val="none" w:sz="0" w:space="0" w:color="auto"/>
        <w:bottom w:val="none" w:sz="0" w:space="0" w:color="auto"/>
        <w:right w:val="none" w:sz="0" w:space="0" w:color="auto"/>
      </w:divBdr>
    </w:div>
    <w:div w:id="1832023170">
      <w:bodyDiv w:val="1"/>
      <w:marLeft w:val="0"/>
      <w:marRight w:val="0"/>
      <w:marTop w:val="0"/>
      <w:marBottom w:val="0"/>
      <w:divBdr>
        <w:top w:val="none" w:sz="0" w:space="0" w:color="auto"/>
        <w:left w:val="none" w:sz="0" w:space="0" w:color="auto"/>
        <w:bottom w:val="none" w:sz="0" w:space="0" w:color="auto"/>
        <w:right w:val="none" w:sz="0" w:space="0" w:color="auto"/>
      </w:divBdr>
    </w:div>
    <w:div w:id="1859541413">
      <w:bodyDiv w:val="1"/>
      <w:marLeft w:val="0"/>
      <w:marRight w:val="0"/>
      <w:marTop w:val="0"/>
      <w:marBottom w:val="0"/>
      <w:divBdr>
        <w:top w:val="none" w:sz="0" w:space="0" w:color="auto"/>
        <w:left w:val="none" w:sz="0" w:space="0" w:color="auto"/>
        <w:bottom w:val="none" w:sz="0" w:space="0" w:color="auto"/>
        <w:right w:val="none" w:sz="0" w:space="0" w:color="auto"/>
      </w:divBdr>
    </w:div>
    <w:div w:id="1862209196">
      <w:bodyDiv w:val="1"/>
      <w:marLeft w:val="0"/>
      <w:marRight w:val="0"/>
      <w:marTop w:val="0"/>
      <w:marBottom w:val="0"/>
      <w:divBdr>
        <w:top w:val="none" w:sz="0" w:space="0" w:color="auto"/>
        <w:left w:val="none" w:sz="0" w:space="0" w:color="auto"/>
        <w:bottom w:val="none" w:sz="0" w:space="0" w:color="auto"/>
        <w:right w:val="none" w:sz="0" w:space="0" w:color="auto"/>
      </w:divBdr>
    </w:div>
    <w:div w:id="1903061509">
      <w:bodyDiv w:val="1"/>
      <w:marLeft w:val="0"/>
      <w:marRight w:val="0"/>
      <w:marTop w:val="0"/>
      <w:marBottom w:val="0"/>
      <w:divBdr>
        <w:top w:val="none" w:sz="0" w:space="0" w:color="auto"/>
        <w:left w:val="none" w:sz="0" w:space="0" w:color="auto"/>
        <w:bottom w:val="none" w:sz="0" w:space="0" w:color="auto"/>
        <w:right w:val="none" w:sz="0" w:space="0" w:color="auto"/>
      </w:divBdr>
    </w:div>
    <w:div w:id="1908415848">
      <w:bodyDiv w:val="1"/>
      <w:marLeft w:val="0"/>
      <w:marRight w:val="0"/>
      <w:marTop w:val="0"/>
      <w:marBottom w:val="0"/>
      <w:divBdr>
        <w:top w:val="none" w:sz="0" w:space="0" w:color="auto"/>
        <w:left w:val="none" w:sz="0" w:space="0" w:color="auto"/>
        <w:bottom w:val="none" w:sz="0" w:space="0" w:color="auto"/>
        <w:right w:val="none" w:sz="0" w:space="0" w:color="auto"/>
      </w:divBdr>
    </w:div>
    <w:div w:id="1948345836">
      <w:bodyDiv w:val="1"/>
      <w:marLeft w:val="0"/>
      <w:marRight w:val="0"/>
      <w:marTop w:val="0"/>
      <w:marBottom w:val="0"/>
      <w:divBdr>
        <w:top w:val="none" w:sz="0" w:space="0" w:color="auto"/>
        <w:left w:val="none" w:sz="0" w:space="0" w:color="auto"/>
        <w:bottom w:val="none" w:sz="0" w:space="0" w:color="auto"/>
        <w:right w:val="none" w:sz="0" w:space="0" w:color="auto"/>
      </w:divBdr>
    </w:div>
    <w:div w:id="2134861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howis.wales.nhs.uk/sitesplus/888/page/64548"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wales.nhs.uk/governance-emanual/how-the-health-and-care-standards-are-s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A3650B" w:rsidRDefault="00324F25" w:rsidP="00324F25">
          <w:pPr>
            <w:pStyle w:val="DA0D41E1ECD14F51893133C92BDA92F2"/>
          </w:pPr>
          <w:r w:rsidRPr="007D79E4">
            <w:rPr>
              <w:rStyle w:val="PlaceholderText"/>
              <w:szCs w:val="24"/>
            </w:rPr>
            <w:t>Choose an item.</w:t>
          </w:r>
        </w:p>
      </w:docPartBody>
    </w:docPart>
    <w:docPart>
      <w:docPartPr>
        <w:name w:val="FC195DF0D3044CD2AA114C4575E38136"/>
        <w:category>
          <w:name w:val="General"/>
          <w:gallery w:val="placeholder"/>
        </w:category>
        <w:types>
          <w:type w:val="bbPlcHdr"/>
        </w:types>
        <w:behaviors>
          <w:behavior w:val="content"/>
        </w:behaviors>
        <w:guid w:val="{3F814418-554C-4DF6-B2AC-A28D43A21A3A}"/>
      </w:docPartPr>
      <w:docPartBody>
        <w:p w:rsidR="006F3D59" w:rsidRDefault="006F3D59" w:rsidP="006F3D59">
          <w:pPr>
            <w:pStyle w:val="FC195DF0D3044CD2AA114C4575E38136"/>
          </w:pPr>
          <w:r w:rsidRPr="0013075E">
            <w:rPr>
              <w:rStyle w:val="PlaceholderText"/>
              <w:szCs w:val="24"/>
            </w:rPr>
            <w:t>Choose an item.</w:t>
          </w:r>
        </w:p>
      </w:docPartBody>
    </w:docPart>
    <w:docPart>
      <w:docPartPr>
        <w:name w:val="67CC8691E8FE4EC7B115ACCDF957D8A9"/>
        <w:category>
          <w:name w:val="General"/>
          <w:gallery w:val="placeholder"/>
        </w:category>
        <w:types>
          <w:type w:val="bbPlcHdr"/>
        </w:types>
        <w:behaviors>
          <w:behavior w:val="content"/>
        </w:behaviors>
        <w:guid w:val="{2E539418-4B63-4CB6-94C8-C4EE401A0D04}"/>
      </w:docPartPr>
      <w:docPartBody>
        <w:p w:rsidR="006F3D59" w:rsidRDefault="006F3D59" w:rsidP="006F3D59">
          <w:pPr>
            <w:pStyle w:val="67CC8691E8FE4EC7B115ACCDF957D8A9"/>
          </w:pPr>
          <w:r w:rsidRPr="0013075E">
            <w:rPr>
              <w:rStyle w:val="PlaceholderText"/>
              <w:szCs w:val="24"/>
            </w:rPr>
            <w:t>Choose an item.</w:t>
          </w:r>
        </w:p>
      </w:docPartBody>
    </w:docPart>
    <w:docPart>
      <w:docPartPr>
        <w:name w:val="FD8048707E2F4C63985C604EC7BC5EE3"/>
        <w:category>
          <w:name w:val="General"/>
          <w:gallery w:val="placeholder"/>
        </w:category>
        <w:types>
          <w:type w:val="bbPlcHdr"/>
        </w:types>
        <w:behaviors>
          <w:behavior w:val="content"/>
        </w:behaviors>
        <w:guid w:val="{075667DA-4969-4FF7-84BA-8579C7474E60}"/>
      </w:docPartPr>
      <w:docPartBody>
        <w:p w:rsidR="006F3D59" w:rsidRDefault="006F3D59" w:rsidP="006F3D59">
          <w:pPr>
            <w:pStyle w:val="FD8048707E2F4C63985C604EC7BC5EE3"/>
          </w:pPr>
          <w:r w:rsidRPr="0013075E">
            <w:rPr>
              <w:rStyle w:val="PlaceholderText"/>
              <w:szCs w:val="24"/>
            </w:rPr>
            <w:t>Choose an item.</w:t>
          </w:r>
        </w:p>
      </w:docPartBody>
    </w:docPart>
    <w:docPart>
      <w:docPartPr>
        <w:name w:val="C5F8B05A78934ECDAF468E4936811538"/>
        <w:category>
          <w:name w:val="General"/>
          <w:gallery w:val="placeholder"/>
        </w:category>
        <w:types>
          <w:type w:val="bbPlcHdr"/>
        </w:types>
        <w:behaviors>
          <w:behavior w:val="content"/>
        </w:behaviors>
        <w:guid w:val="{84F019B6-D47B-497A-B63A-0A09038A6A43}"/>
      </w:docPartPr>
      <w:docPartBody>
        <w:p w:rsidR="006F3D59" w:rsidRDefault="006F3D59" w:rsidP="006F3D59">
          <w:pPr>
            <w:pStyle w:val="C5F8B05A78934ECDAF468E4936811538"/>
          </w:pPr>
          <w:r w:rsidRPr="001C60B5">
            <w:rPr>
              <w:rStyle w:val="PlaceholderText"/>
              <w:szCs w:val="24"/>
            </w:rPr>
            <w:t>Choose an item.</w:t>
          </w:r>
        </w:p>
      </w:docPartBody>
    </w:docPart>
    <w:docPart>
      <w:docPartPr>
        <w:name w:val="D5FBA5A0509C4CFAB8CD447E6AF5C67C"/>
        <w:category>
          <w:name w:val="General"/>
          <w:gallery w:val="placeholder"/>
        </w:category>
        <w:types>
          <w:type w:val="bbPlcHdr"/>
        </w:types>
        <w:behaviors>
          <w:behavior w:val="content"/>
        </w:behaviors>
        <w:guid w:val="{39032334-866C-4830-82A2-9B336B881931}"/>
      </w:docPartPr>
      <w:docPartBody>
        <w:p w:rsidR="006F3D59" w:rsidRDefault="006F3D59" w:rsidP="006F3D59">
          <w:pPr>
            <w:pStyle w:val="D5FBA5A0509C4CFAB8CD447E6AF5C67C"/>
          </w:pPr>
          <w:r w:rsidRPr="001C60B5">
            <w:rPr>
              <w:rStyle w:val="PlaceholderText"/>
              <w:szCs w:val="24"/>
            </w:rPr>
            <w:t>Choose an item.</w:t>
          </w:r>
        </w:p>
      </w:docPartBody>
    </w:docPart>
    <w:docPart>
      <w:docPartPr>
        <w:name w:val="B66B8F0B626242F5AD400B080E4D228D"/>
        <w:category>
          <w:name w:val="General"/>
          <w:gallery w:val="placeholder"/>
        </w:category>
        <w:types>
          <w:type w:val="bbPlcHdr"/>
        </w:types>
        <w:behaviors>
          <w:behavior w:val="content"/>
        </w:behaviors>
        <w:guid w:val="{B0C52229-E021-4EA7-A0F4-D025A771E845}"/>
      </w:docPartPr>
      <w:docPartBody>
        <w:p w:rsidR="006F3D59" w:rsidRDefault="006F3D59" w:rsidP="006F3D59">
          <w:pPr>
            <w:pStyle w:val="B66B8F0B626242F5AD400B080E4D228D"/>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buntu">
    <w:altName w:val="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0C06D9"/>
    <w:rsid w:val="001D7A11"/>
    <w:rsid w:val="00230701"/>
    <w:rsid w:val="002451EB"/>
    <w:rsid w:val="00324F25"/>
    <w:rsid w:val="0046546E"/>
    <w:rsid w:val="004D4757"/>
    <w:rsid w:val="005E15FD"/>
    <w:rsid w:val="0061560B"/>
    <w:rsid w:val="006F3D59"/>
    <w:rsid w:val="00753589"/>
    <w:rsid w:val="00756AE2"/>
    <w:rsid w:val="00810CD7"/>
    <w:rsid w:val="008541CA"/>
    <w:rsid w:val="009C3060"/>
    <w:rsid w:val="009E0D4F"/>
    <w:rsid w:val="00A3650B"/>
    <w:rsid w:val="00A81323"/>
    <w:rsid w:val="00C30F0E"/>
    <w:rsid w:val="00C9242C"/>
    <w:rsid w:val="00CA6C7F"/>
    <w:rsid w:val="00D70B86"/>
    <w:rsid w:val="00D718F1"/>
    <w:rsid w:val="00E66079"/>
    <w:rsid w:val="00E85E01"/>
    <w:rsid w:val="00F72E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3D59"/>
    <w:rPr>
      <w:color w:val="808080"/>
    </w:rPr>
  </w:style>
  <w:style w:type="paragraph" w:customStyle="1" w:styleId="DA0D41E1ECD14F51893133C92BDA92F2">
    <w:name w:val="DA0D41E1ECD14F51893133C92BDA92F2"/>
    <w:rsid w:val="00324F25"/>
  </w:style>
  <w:style w:type="paragraph" w:customStyle="1" w:styleId="FC195DF0D3044CD2AA114C4575E38136">
    <w:name w:val="FC195DF0D3044CD2AA114C4575E38136"/>
    <w:rsid w:val="006F3D59"/>
  </w:style>
  <w:style w:type="paragraph" w:customStyle="1" w:styleId="67CC8691E8FE4EC7B115ACCDF957D8A9">
    <w:name w:val="67CC8691E8FE4EC7B115ACCDF957D8A9"/>
    <w:rsid w:val="006F3D59"/>
  </w:style>
  <w:style w:type="paragraph" w:customStyle="1" w:styleId="FD8048707E2F4C63985C604EC7BC5EE3">
    <w:name w:val="FD8048707E2F4C63985C604EC7BC5EE3"/>
    <w:rsid w:val="006F3D59"/>
  </w:style>
  <w:style w:type="paragraph" w:customStyle="1" w:styleId="C5F8B05A78934ECDAF468E4936811538">
    <w:name w:val="C5F8B05A78934ECDAF468E4936811538"/>
    <w:rsid w:val="006F3D59"/>
  </w:style>
  <w:style w:type="paragraph" w:customStyle="1" w:styleId="D5FBA5A0509C4CFAB8CD447E6AF5C67C">
    <w:name w:val="D5FBA5A0509C4CFAB8CD447E6AF5C67C"/>
    <w:rsid w:val="006F3D59"/>
  </w:style>
  <w:style w:type="paragraph" w:customStyle="1" w:styleId="B66B8F0B626242F5AD400B080E4D228D">
    <w:name w:val="B66B8F0B626242F5AD400B080E4D228D"/>
    <w:rsid w:val="006F3D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2023/2024</EinancialYear>
    <Reason xmlns="74117dde-b119-4746-8562-4584e64c254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0C12DF-0B19-4FF2-B8E8-6110E2A0AC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72BF6D-1C0D-4DDD-8E25-098F9A41823A}">
  <ds:schemaRefs>
    <ds:schemaRef ds:uri="http://schemas.openxmlformats.org/officeDocument/2006/bibliography"/>
  </ds:schemaRefs>
</ds:datastoreItem>
</file>

<file path=customXml/itemProps3.xml><?xml version="1.0" encoding="utf-8"?>
<ds:datastoreItem xmlns:ds="http://schemas.openxmlformats.org/officeDocument/2006/customXml" ds:itemID="{69440A32-BE64-4B4D-98C6-8BB8976235D6}">
  <ds:schemaRefs>
    <ds:schemaRef ds:uri="0572a734-2d69-49be-9ecc-db6be90fe9fd"/>
    <ds:schemaRef ds:uri="http://schemas.microsoft.com/office/2006/documentManagement/types"/>
    <ds:schemaRef ds:uri="b921298a-684c-4293-8d78-59e044a888ce"/>
    <ds:schemaRef ds:uri="http://purl.org/dc/dcmityp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terms/"/>
    <ds:schemaRef ds:uri="74117dde-b119-4746-8562-4584e64c254c"/>
  </ds:schemaRefs>
</ds:datastoreItem>
</file>

<file path=customXml/itemProps4.xml><?xml version="1.0" encoding="utf-8"?>
<ds:datastoreItem xmlns:ds="http://schemas.openxmlformats.org/officeDocument/2006/customXml" ds:itemID="{6B9F5EB8-7484-4398-BE88-DCDD3EC8F0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2786</Words>
  <Characters>15885</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6</cp:revision>
  <dcterms:created xsi:type="dcterms:W3CDTF">2023-11-20T10:43:00Z</dcterms:created>
  <dcterms:modified xsi:type="dcterms:W3CDTF">2023-11-23T12:57:00Z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