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0EEB8" w14:textId="77777777" w:rsidR="00F26818" w:rsidRPr="00B36590" w:rsidRDefault="00F26818">
      <w:pPr>
        <w:rPr>
          <w:rFonts w:ascii="Ubuntu" w:hAnsi="Ubuntu"/>
          <w:sz w:val="24"/>
          <w:szCs w:val="24"/>
        </w:rPr>
      </w:pPr>
    </w:p>
    <w:p w14:paraId="74777227" w14:textId="77777777" w:rsidR="0060713B" w:rsidRPr="00B36590" w:rsidRDefault="0060713B">
      <w:pPr>
        <w:rPr>
          <w:rFonts w:ascii="Ubuntu" w:hAnsi="Ubuntu"/>
          <w:sz w:val="24"/>
          <w:szCs w:val="24"/>
        </w:rPr>
      </w:pPr>
    </w:p>
    <w:p w14:paraId="0A8B8654" w14:textId="19D56E4C" w:rsidR="007B1B31" w:rsidRPr="00B36590" w:rsidRDefault="002E3757">
      <w:pPr>
        <w:rPr>
          <w:rFonts w:ascii="Ubuntu" w:hAnsi="Ubuntu"/>
          <w:sz w:val="24"/>
          <w:szCs w:val="24"/>
        </w:rPr>
      </w:pPr>
      <w:r w:rsidRPr="00B36590">
        <w:rPr>
          <w:rFonts w:ascii="Ubuntu" w:hAnsi="Ubuntu"/>
          <w:noProof/>
          <w:sz w:val="24"/>
          <w:szCs w:val="24"/>
          <w:lang w:eastAsia="en-GB"/>
        </w:rPr>
        <mc:AlternateContent>
          <mc:Choice Requires="wpg">
            <w:drawing>
              <wp:anchor distT="0" distB="0" distL="114300" distR="114300" simplePos="0" relativeHeight="251658240" behindDoc="1" locked="0" layoutInCell="1" allowOverlap="1" wp14:anchorId="2723A5ED" wp14:editId="3F9BF9ED">
                <wp:simplePos x="0" y="0"/>
                <wp:positionH relativeFrom="page">
                  <wp:posOffset>-25400</wp:posOffset>
                </wp:positionH>
                <wp:positionV relativeFrom="page">
                  <wp:posOffset>11853</wp:posOffset>
                </wp:positionV>
                <wp:extent cx="7560310" cy="1323340"/>
                <wp:effectExtent l="0" t="0" r="254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xmlns:w16du="http://schemas.microsoft.com/office/word/2023/wordml/word16du">
            <w:pict w14:anchorId="44D1E05D">
              <v:group id="docshapegroup15" style="position:absolute;margin-left:-2pt;margin-top:.95pt;width:595.3pt;height:104.2pt;z-index:-251657216;mso-position-horizontal-relative:page;mso-position-vertical-relative:page" coordsize="11906,2084" o:spid="_x0000_s1026" w14:anchorId="1B1CEA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p>
    <w:p w14:paraId="204215AD" w14:textId="77777777" w:rsidR="00E40B03" w:rsidRPr="00B36590" w:rsidRDefault="007B1B31" w:rsidP="007B1B31">
      <w:pPr>
        <w:jc w:val="center"/>
        <w:rPr>
          <w:rFonts w:ascii="Ubuntu" w:hAnsi="Ubuntu"/>
          <w:b/>
          <w:sz w:val="36"/>
          <w:szCs w:val="36"/>
        </w:rPr>
      </w:pPr>
      <w:r w:rsidRPr="00B36590">
        <w:rPr>
          <w:rFonts w:ascii="Ubuntu" w:hAnsi="Ubuntu"/>
          <w:b/>
          <w:sz w:val="36"/>
          <w:szCs w:val="36"/>
        </w:rPr>
        <w:t xml:space="preserve">DIRECTORATE REPORT TO </w:t>
      </w:r>
    </w:p>
    <w:p w14:paraId="25AD0BA0" w14:textId="564378A4" w:rsidR="007B1B31" w:rsidRPr="00B36590" w:rsidRDefault="007B1B31" w:rsidP="007B1B31">
      <w:pPr>
        <w:jc w:val="center"/>
        <w:rPr>
          <w:rFonts w:ascii="Ubuntu" w:hAnsi="Ubuntu"/>
          <w:b/>
          <w:sz w:val="36"/>
          <w:szCs w:val="36"/>
        </w:rPr>
      </w:pPr>
      <w:r w:rsidRPr="00B36590">
        <w:rPr>
          <w:rFonts w:ascii="Ubuntu" w:hAnsi="Ubuntu"/>
          <w:b/>
          <w:sz w:val="36"/>
          <w:szCs w:val="36"/>
        </w:rPr>
        <w:t>BUSINESS EXECUTIVE TEAM</w:t>
      </w:r>
      <w:r w:rsidR="00E40B03" w:rsidRPr="00B36590">
        <w:rPr>
          <w:rFonts w:ascii="Ubuntu" w:hAnsi="Ubuntu"/>
          <w:b/>
          <w:sz w:val="36"/>
          <w:szCs w:val="36"/>
        </w:rPr>
        <w:t xml:space="preserve"> AND BOARD </w:t>
      </w:r>
    </w:p>
    <w:tbl>
      <w:tblPr>
        <w:tblStyle w:val="TableGrid"/>
        <w:tblW w:w="0" w:type="auto"/>
        <w:tblLook w:val="04A0" w:firstRow="1" w:lastRow="0" w:firstColumn="1" w:lastColumn="0" w:noHBand="0" w:noVBand="1"/>
      </w:tblPr>
      <w:tblGrid>
        <w:gridCol w:w="3339"/>
        <w:gridCol w:w="5677"/>
      </w:tblGrid>
      <w:tr w:rsidR="0014660A" w:rsidRPr="00B36590" w14:paraId="62C098C2" w14:textId="77777777" w:rsidTr="002E3757">
        <w:tc>
          <w:tcPr>
            <w:tcW w:w="3339" w:type="dxa"/>
            <w:shd w:val="clear" w:color="auto" w:fill="DEEAF6" w:themeFill="accent1" w:themeFillTint="33"/>
          </w:tcPr>
          <w:p w14:paraId="7AA3BB0F" w14:textId="77777777" w:rsidR="0014660A" w:rsidRPr="00B36590" w:rsidRDefault="0014660A" w:rsidP="0014660A">
            <w:pPr>
              <w:rPr>
                <w:rFonts w:ascii="Ubuntu" w:hAnsi="Ubuntu"/>
                <w:b/>
                <w:sz w:val="24"/>
                <w:szCs w:val="24"/>
              </w:rPr>
            </w:pPr>
            <w:r w:rsidRPr="00B36590">
              <w:rPr>
                <w:rFonts w:ascii="Ubuntu" w:hAnsi="Ubuntu"/>
                <w:b/>
                <w:sz w:val="24"/>
                <w:szCs w:val="24"/>
              </w:rPr>
              <w:t>Directorate:</w:t>
            </w:r>
          </w:p>
        </w:tc>
        <w:tc>
          <w:tcPr>
            <w:tcW w:w="5677" w:type="dxa"/>
          </w:tcPr>
          <w:p w14:paraId="764C28A7" w14:textId="56637CFF" w:rsidR="0014660A" w:rsidRPr="00B36590" w:rsidRDefault="0014660A" w:rsidP="0014660A">
            <w:pPr>
              <w:rPr>
                <w:rFonts w:ascii="Ubuntu" w:eastAsia="Ubuntu" w:hAnsi="Ubuntu" w:cs="Ubuntu"/>
                <w:sz w:val="24"/>
                <w:szCs w:val="24"/>
              </w:rPr>
            </w:pPr>
            <w:r w:rsidRPr="00B36590">
              <w:rPr>
                <w:rFonts w:ascii="Ubuntu" w:eastAsia="Ubuntu" w:hAnsi="Ubuntu" w:cs="Ubuntu"/>
                <w:sz w:val="24"/>
                <w:szCs w:val="24"/>
              </w:rPr>
              <w:t>Policy and International Health, WHO CC</w:t>
            </w:r>
          </w:p>
        </w:tc>
      </w:tr>
      <w:tr w:rsidR="0014660A" w:rsidRPr="00B36590" w14:paraId="0AFB029D" w14:textId="77777777" w:rsidTr="002E3757">
        <w:tc>
          <w:tcPr>
            <w:tcW w:w="3339" w:type="dxa"/>
            <w:shd w:val="clear" w:color="auto" w:fill="DEEAF6" w:themeFill="accent1" w:themeFillTint="33"/>
          </w:tcPr>
          <w:p w14:paraId="11B141B1" w14:textId="77777777" w:rsidR="0014660A" w:rsidRPr="00B36590" w:rsidRDefault="0014660A" w:rsidP="0014660A">
            <w:pPr>
              <w:rPr>
                <w:rFonts w:ascii="Ubuntu" w:hAnsi="Ubuntu"/>
                <w:b/>
                <w:sz w:val="24"/>
                <w:szCs w:val="24"/>
              </w:rPr>
            </w:pPr>
            <w:r w:rsidRPr="00B36590">
              <w:rPr>
                <w:rFonts w:ascii="Ubuntu" w:hAnsi="Ubuntu"/>
                <w:b/>
                <w:sz w:val="24"/>
                <w:szCs w:val="24"/>
              </w:rPr>
              <w:t xml:space="preserve">Executive Lead: </w:t>
            </w:r>
          </w:p>
        </w:tc>
        <w:tc>
          <w:tcPr>
            <w:tcW w:w="5677" w:type="dxa"/>
          </w:tcPr>
          <w:p w14:paraId="5831D667" w14:textId="41BF1A87" w:rsidR="0014660A" w:rsidRPr="00B36590" w:rsidRDefault="0014660A" w:rsidP="0014660A">
            <w:pPr>
              <w:rPr>
                <w:rFonts w:ascii="Ubuntu" w:eastAsia="Ubuntu" w:hAnsi="Ubuntu" w:cs="Ubuntu"/>
                <w:sz w:val="24"/>
                <w:szCs w:val="24"/>
              </w:rPr>
            </w:pPr>
            <w:r w:rsidRPr="00B36590">
              <w:rPr>
                <w:rFonts w:ascii="Ubuntu" w:eastAsia="Ubuntu" w:hAnsi="Ubuntu" w:cs="Ubuntu"/>
                <w:sz w:val="24"/>
                <w:szCs w:val="24"/>
              </w:rPr>
              <w:t>Sumina Azam</w:t>
            </w:r>
          </w:p>
        </w:tc>
      </w:tr>
      <w:tr w:rsidR="0014660A" w:rsidRPr="00B36590" w14:paraId="71AA8351" w14:textId="77777777" w:rsidTr="002E3757">
        <w:tc>
          <w:tcPr>
            <w:tcW w:w="3339" w:type="dxa"/>
            <w:shd w:val="clear" w:color="auto" w:fill="DEEAF6" w:themeFill="accent1" w:themeFillTint="33"/>
          </w:tcPr>
          <w:p w14:paraId="5AA008AA" w14:textId="1CE1FD15" w:rsidR="0014660A" w:rsidRPr="00B36590" w:rsidRDefault="0014660A" w:rsidP="0014660A">
            <w:pPr>
              <w:rPr>
                <w:rFonts w:ascii="Ubuntu" w:hAnsi="Ubuntu"/>
                <w:b/>
                <w:sz w:val="24"/>
                <w:szCs w:val="24"/>
              </w:rPr>
            </w:pPr>
            <w:r w:rsidRPr="00B36590">
              <w:rPr>
                <w:rFonts w:ascii="Ubuntu" w:hAnsi="Ubuntu"/>
                <w:b/>
                <w:sz w:val="24"/>
                <w:szCs w:val="24"/>
              </w:rPr>
              <w:t>Reporting Month:</w:t>
            </w:r>
          </w:p>
        </w:tc>
        <w:tc>
          <w:tcPr>
            <w:tcW w:w="5677" w:type="dxa"/>
          </w:tcPr>
          <w:p w14:paraId="48795479" w14:textId="1803E4A5" w:rsidR="0014660A" w:rsidRPr="00B36590" w:rsidRDefault="0014660A" w:rsidP="0014660A">
            <w:pPr>
              <w:rPr>
                <w:rFonts w:ascii="Ubuntu" w:eastAsia="Ubuntu" w:hAnsi="Ubuntu" w:cs="Ubuntu"/>
                <w:sz w:val="24"/>
                <w:szCs w:val="24"/>
              </w:rPr>
            </w:pPr>
            <w:r w:rsidRPr="00B36590">
              <w:rPr>
                <w:rFonts w:ascii="Ubuntu" w:eastAsia="Ubuntu" w:hAnsi="Ubuntu" w:cs="Ubuntu"/>
                <w:sz w:val="24"/>
                <w:szCs w:val="24"/>
              </w:rPr>
              <w:t xml:space="preserve">October 2023 </w:t>
            </w:r>
          </w:p>
        </w:tc>
      </w:tr>
      <w:tr w:rsidR="007B1B31" w:rsidRPr="00B36590" w14:paraId="4282B3FC" w14:textId="77777777" w:rsidTr="002E3757">
        <w:tc>
          <w:tcPr>
            <w:tcW w:w="3339" w:type="dxa"/>
            <w:shd w:val="clear" w:color="auto" w:fill="DEEAF6" w:themeFill="accent1" w:themeFillTint="33"/>
          </w:tcPr>
          <w:p w14:paraId="357CA0B4" w14:textId="6BFCF1E9" w:rsidR="007B1B31" w:rsidRPr="00B36590" w:rsidRDefault="00B10356" w:rsidP="007B1B31">
            <w:pPr>
              <w:rPr>
                <w:rFonts w:ascii="Ubuntu" w:hAnsi="Ubuntu"/>
                <w:b/>
                <w:sz w:val="24"/>
                <w:szCs w:val="24"/>
              </w:rPr>
            </w:pPr>
            <w:r w:rsidRPr="00B36590">
              <w:rPr>
                <w:rFonts w:ascii="Ubuntu" w:hAnsi="Ubuntu"/>
                <w:b/>
                <w:sz w:val="24"/>
                <w:szCs w:val="24"/>
              </w:rPr>
              <w:t>Business Executive Team Meeting Date</w:t>
            </w:r>
            <w:r w:rsidR="007B1B31" w:rsidRPr="00B36590">
              <w:rPr>
                <w:rFonts w:ascii="Ubuntu" w:hAnsi="Ubuntu"/>
                <w:b/>
                <w:sz w:val="24"/>
                <w:szCs w:val="24"/>
              </w:rPr>
              <w:t xml:space="preserve">: </w:t>
            </w:r>
          </w:p>
        </w:tc>
        <w:tc>
          <w:tcPr>
            <w:tcW w:w="5677" w:type="dxa"/>
          </w:tcPr>
          <w:p w14:paraId="092DF0FC" w14:textId="3A67A8A2" w:rsidR="007B1B31" w:rsidRPr="00B36590" w:rsidRDefault="001B4B5B" w:rsidP="007B1B31">
            <w:pPr>
              <w:rPr>
                <w:rFonts w:ascii="Ubuntu" w:eastAsia="Ubuntu" w:hAnsi="Ubuntu" w:cs="Ubuntu"/>
                <w:sz w:val="24"/>
                <w:szCs w:val="24"/>
              </w:rPr>
            </w:pPr>
            <w:r w:rsidRPr="00B36590">
              <w:rPr>
                <w:rFonts w:ascii="Ubuntu" w:eastAsia="Ubuntu" w:hAnsi="Ubuntu" w:cs="Ubuntu"/>
                <w:sz w:val="24"/>
                <w:szCs w:val="24"/>
              </w:rPr>
              <w:t>22 November 2023</w:t>
            </w:r>
          </w:p>
        </w:tc>
      </w:tr>
      <w:tr w:rsidR="007B1B31" w:rsidRPr="00B36590" w14:paraId="61BB61CB" w14:textId="77777777" w:rsidTr="002E3757">
        <w:tc>
          <w:tcPr>
            <w:tcW w:w="3339" w:type="dxa"/>
            <w:shd w:val="clear" w:color="auto" w:fill="DEEAF6" w:themeFill="accent1" w:themeFillTint="33"/>
          </w:tcPr>
          <w:p w14:paraId="2B3FAC7B" w14:textId="25FDE5E3" w:rsidR="007B1B31" w:rsidRPr="00B36590" w:rsidRDefault="00E40B03" w:rsidP="007B1B31">
            <w:pPr>
              <w:rPr>
                <w:rFonts w:ascii="Ubuntu" w:hAnsi="Ubuntu"/>
                <w:b/>
                <w:sz w:val="24"/>
                <w:szCs w:val="24"/>
              </w:rPr>
            </w:pPr>
            <w:r w:rsidRPr="00B36590">
              <w:rPr>
                <w:rFonts w:ascii="Ubuntu" w:hAnsi="Ubuntu"/>
                <w:b/>
                <w:sz w:val="24"/>
                <w:szCs w:val="24"/>
              </w:rPr>
              <w:t>Board Meeting Date</w:t>
            </w:r>
            <w:r w:rsidR="007B1B31" w:rsidRPr="00B36590">
              <w:rPr>
                <w:rFonts w:ascii="Ubuntu" w:hAnsi="Ubuntu"/>
                <w:b/>
                <w:sz w:val="24"/>
                <w:szCs w:val="24"/>
              </w:rPr>
              <w:t>:</w:t>
            </w:r>
          </w:p>
        </w:tc>
        <w:tc>
          <w:tcPr>
            <w:tcW w:w="5677" w:type="dxa"/>
          </w:tcPr>
          <w:p w14:paraId="44C8ADAB" w14:textId="40327B6E" w:rsidR="007B1B31" w:rsidRPr="00B36590" w:rsidRDefault="001B4B5B" w:rsidP="00A633C5">
            <w:pPr>
              <w:rPr>
                <w:rFonts w:ascii="Ubuntu" w:eastAsia="Ubuntu" w:hAnsi="Ubuntu" w:cs="Ubuntu"/>
                <w:sz w:val="24"/>
                <w:szCs w:val="24"/>
              </w:rPr>
            </w:pPr>
            <w:r w:rsidRPr="00B36590">
              <w:rPr>
                <w:rFonts w:ascii="Ubuntu" w:eastAsia="Ubuntu" w:hAnsi="Ubuntu" w:cs="Ubuntu"/>
                <w:sz w:val="24"/>
                <w:szCs w:val="24"/>
              </w:rPr>
              <w:t>30 November 2023</w:t>
            </w:r>
          </w:p>
        </w:tc>
      </w:tr>
    </w:tbl>
    <w:p w14:paraId="31F2C837" w14:textId="2CC1F83B" w:rsidR="00B10356" w:rsidRPr="00B36590" w:rsidRDefault="00B10356" w:rsidP="007B1B31">
      <w:pPr>
        <w:jc w:val="center"/>
        <w:rPr>
          <w:rFonts w:ascii="Ubuntu" w:hAnsi="Ubuntu"/>
          <w:sz w:val="24"/>
          <w:szCs w:val="24"/>
        </w:rPr>
      </w:pPr>
    </w:p>
    <w:tbl>
      <w:tblPr>
        <w:tblStyle w:val="TableGrid"/>
        <w:tblW w:w="0" w:type="auto"/>
        <w:tblLook w:val="04A0" w:firstRow="1" w:lastRow="0" w:firstColumn="1" w:lastColumn="0" w:noHBand="0" w:noVBand="1"/>
      </w:tblPr>
      <w:tblGrid>
        <w:gridCol w:w="9016"/>
      </w:tblGrid>
      <w:tr w:rsidR="00B10356" w:rsidRPr="00B36590" w14:paraId="17636BA9" w14:textId="77777777" w:rsidTr="36125389">
        <w:tc>
          <w:tcPr>
            <w:tcW w:w="9016" w:type="dxa"/>
            <w:shd w:val="clear" w:color="auto" w:fill="DEEAF6" w:themeFill="accent1" w:themeFillTint="33"/>
          </w:tcPr>
          <w:p w14:paraId="1AD924BF" w14:textId="74BCB40A" w:rsidR="00B10356" w:rsidRPr="00B36590" w:rsidRDefault="00B10356" w:rsidP="00B10356">
            <w:pPr>
              <w:rPr>
                <w:rFonts w:ascii="Ubuntu" w:hAnsi="Ubuntu"/>
                <w:b/>
                <w:sz w:val="24"/>
                <w:szCs w:val="24"/>
              </w:rPr>
            </w:pPr>
            <w:r w:rsidRPr="00B36590">
              <w:rPr>
                <w:rFonts w:ascii="Ubuntu" w:hAnsi="Ubuntu"/>
                <w:b/>
                <w:sz w:val="24"/>
                <w:szCs w:val="24"/>
              </w:rPr>
              <w:t>Overview of Key Activities During the Month</w:t>
            </w:r>
          </w:p>
        </w:tc>
      </w:tr>
      <w:tr w:rsidR="00B10356" w:rsidRPr="00B36590" w14:paraId="374EF266" w14:textId="77777777" w:rsidTr="36125389">
        <w:tc>
          <w:tcPr>
            <w:tcW w:w="9016" w:type="dxa"/>
          </w:tcPr>
          <w:p w14:paraId="505400FA" w14:textId="77777777" w:rsidR="00F13A6B" w:rsidRPr="00B36590" w:rsidRDefault="00F13A6B" w:rsidP="00F13A6B">
            <w:pPr>
              <w:pStyle w:val="NoSpacing"/>
              <w:rPr>
                <w:rStyle w:val="Heading2Char"/>
                <w:rFonts w:eastAsia="Ubuntu" w:cs="Ubuntu"/>
                <w:b w:val="0"/>
                <w:bCs w:val="0"/>
                <w:sz w:val="24"/>
                <w:szCs w:val="24"/>
              </w:rPr>
            </w:pPr>
          </w:p>
          <w:p w14:paraId="035771BB" w14:textId="03D9A9CE" w:rsidR="00001E61" w:rsidRPr="00B36590" w:rsidRDefault="00001E61" w:rsidP="00143531">
            <w:pPr>
              <w:pStyle w:val="Heading2"/>
              <w:rPr>
                <w:rStyle w:val="Heading2Char"/>
                <w:b/>
                <w:sz w:val="24"/>
                <w:szCs w:val="24"/>
              </w:rPr>
            </w:pPr>
            <w:r w:rsidRPr="00B36590">
              <w:rPr>
                <w:rStyle w:val="Heading2Char"/>
                <w:rFonts w:eastAsia="Ubuntu" w:cs="Ubuntu"/>
                <w:b/>
                <w:bCs/>
                <w:sz w:val="24"/>
                <w:szCs w:val="24"/>
              </w:rPr>
              <w:t xml:space="preserve">Health Impact Assessment for Climate Adaptation </w:t>
            </w:r>
            <w:r w:rsidR="0BE60BCB" w:rsidRPr="00B36590">
              <w:rPr>
                <w:rStyle w:val="Heading2Char"/>
                <w:rFonts w:eastAsia="Ubuntu" w:cs="Ubuntu"/>
                <w:b/>
                <w:bCs/>
                <w:sz w:val="24"/>
                <w:szCs w:val="24"/>
              </w:rPr>
              <w:t xml:space="preserve">- </w:t>
            </w:r>
            <w:r w:rsidRPr="00B36590">
              <w:rPr>
                <w:rStyle w:val="Heading2Char"/>
                <w:rFonts w:eastAsia="Ubuntu" w:cs="Ubuntu"/>
                <w:b/>
                <w:bCs/>
                <w:sz w:val="24"/>
                <w:szCs w:val="24"/>
              </w:rPr>
              <w:t>Examples from Practice</w:t>
            </w:r>
          </w:p>
          <w:p w14:paraId="5089BAC5" w14:textId="0113539E" w:rsidR="00C93D30" w:rsidRPr="00B36590" w:rsidRDefault="00C93D30" w:rsidP="00C93D30">
            <w:pPr>
              <w:rPr>
                <w:rFonts w:ascii="Ubuntu" w:hAnsi="Ubuntu"/>
                <w:sz w:val="24"/>
                <w:szCs w:val="24"/>
              </w:rPr>
            </w:pPr>
            <w:r w:rsidRPr="00B36590">
              <w:rPr>
                <w:rFonts w:ascii="Ubuntu" w:hAnsi="Ubuntu"/>
                <w:sz w:val="24"/>
                <w:szCs w:val="24"/>
              </w:rPr>
              <w:t xml:space="preserve">This briefing paper shows how HIA can support and enhance climate change adaptation planning with case studies from Wales and internationally.  It is aimed at cross sector audiences, public bodies and PSBs to make the connections to health and equity as part of adaptation planning. </w:t>
            </w:r>
            <w:r w:rsidR="1BB25AF4" w:rsidRPr="00B36590">
              <w:rPr>
                <w:rFonts w:ascii="Ubuntu" w:hAnsi="Ubuntu"/>
                <w:sz w:val="24"/>
                <w:szCs w:val="24"/>
              </w:rPr>
              <w:t>During its development, we</w:t>
            </w:r>
            <w:r w:rsidRPr="00B36590">
              <w:rPr>
                <w:rFonts w:ascii="Ubuntu" w:hAnsi="Ubuntu"/>
                <w:sz w:val="24"/>
                <w:szCs w:val="24"/>
              </w:rPr>
              <w:t xml:space="preserve"> engaged with a wide range of policy officers across a number of settings and sectors including WG colleagues</w:t>
            </w:r>
            <w:r w:rsidR="4A409EB4" w:rsidRPr="00B36590">
              <w:rPr>
                <w:rFonts w:ascii="Ubuntu" w:hAnsi="Ubuntu"/>
                <w:sz w:val="24"/>
                <w:szCs w:val="24"/>
              </w:rPr>
              <w:t xml:space="preserve"> and NRW</w:t>
            </w:r>
            <w:r w:rsidRPr="00B36590">
              <w:rPr>
                <w:rFonts w:ascii="Ubuntu" w:hAnsi="Ubuntu"/>
                <w:sz w:val="24"/>
                <w:szCs w:val="24"/>
              </w:rPr>
              <w:t xml:space="preserve">. </w:t>
            </w:r>
            <w:r w:rsidR="41A96A59" w:rsidRPr="00B36590">
              <w:rPr>
                <w:rFonts w:ascii="Ubuntu" w:hAnsi="Ubuntu"/>
                <w:sz w:val="24"/>
                <w:szCs w:val="24"/>
              </w:rPr>
              <w:t>The document</w:t>
            </w:r>
            <w:r w:rsidRPr="00B36590">
              <w:rPr>
                <w:rFonts w:ascii="Ubuntu" w:hAnsi="Ubuntu"/>
                <w:sz w:val="24"/>
                <w:szCs w:val="24"/>
              </w:rPr>
              <w:t xml:space="preserve"> builds on the Climate Change HIA which has had impact across the UK and internationally and is being used to inform WG Adaptation Planning</w:t>
            </w:r>
            <w:r w:rsidR="2980D61C" w:rsidRPr="00B36590">
              <w:rPr>
                <w:rFonts w:ascii="Ubuntu" w:hAnsi="Ubuntu"/>
                <w:sz w:val="24"/>
                <w:szCs w:val="24"/>
              </w:rPr>
              <w:t xml:space="preserve">. </w:t>
            </w:r>
            <w:r w:rsidRPr="00B36590">
              <w:rPr>
                <w:rFonts w:ascii="Ubuntu" w:hAnsi="Ubuntu"/>
                <w:sz w:val="24"/>
                <w:szCs w:val="24"/>
              </w:rPr>
              <w:t xml:space="preserve"> </w:t>
            </w:r>
          </w:p>
          <w:p w14:paraId="4ECEE93D" w14:textId="710779C4" w:rsidR="00C93D30" w:rsidRPr="00B36590" w:rsidRDefault="00C93D30" w:rsidP="00C93D30">
            <w:pPr>
              <w:rPr>
                <w:rFonts w:ascii="Ubuntu" w:hAnsi="Ubuntu"/>
                <w:sz w:val="24"/>
                <w:szCs w:val="24"/>
              </w:rPr>
            </w:pPr>
            <w:r w:rsidRPr="00B36590">
              <w:rPr>
                <w:rFonts w:ascii="Ubuntu" w:hAnsi="Ubuntu"/>
                <w:sz w:val="24"/>
                <w:szCs w:val="24"/>
              </w:rPr>
              <w:t xml:space="preserve"> </w:t>
            </w:r>
            <w:hyperlink r:id="rId16" w:history="1">
              <w:r w:rsidR="007D5F82" w:rsidRPr="00B36590">
                <w:rPr>
                  <w:rStyle w:val="Hyperlink"/>
                  <w:rFonts w:ascii="Ubuntu" w:hAnsi="Ubuntu"/>
                  <w:sz w:val="24"/>
                  <w:szCs w:val="24"/>
                </w:rPr>
                <w:t>https://phwwhocc.co.uk/resources/health-impact-assessment-for-climate-adaptation-examples-from-practice/</w:t>
              </w:r>
            </w:hyperlink>
            <w:r w:rsidR="007D5F82" w:rsidRPr="00B36590">
              <w:rPr>
                <w:rFonts w:ascii="Ubuntu" w:hAnsi="Ubuntu"/>
                <w:sz w:val="24"/>
                <w:szCs w:val="24"/>
              </w:rPr>
              <w:t xml:space="preserve"> </w:t>
            </w:r>
          </w:p>
          <w:p w14:paraId="72D6A28C" w14:textId="77777777" w:rsidR="00C93D30" w:rsidRPr="00B36590" w:rsidRDefault="00C93D30" w:rsidP="00C93D30">
            <w:pPr>
              <w:rPr>
                <w:rFonts w:ascii="Ubuntu" w:hAnsi="Ubuntu"/>
                <w:sz w:val="24"/>
                <w:szCs w:val="24"/>
              </w:rPr>
            </w:pPr>
          </w:p>
          <w:p w14:paraId="526AAE29" w14:textId="77777777" w:rsidR="00001E61" w:rsidRPr="00B36590" w:rsidRDefault="00001E61" w:rsidP="00143531">
            <w:pPr>
              <w:pStyle w:val="Heading2"/>
              <w:rPr>
                <w:rStyle w:val="Heading3Char"/>
                <w:rFonts w:ascii="Ubuntu" w:eastAsia="Ubuntu" w:hAnsi="Ubuntu" w:cs="Ubuntu"/>
                <w:color w:val="2E74B5" w:themeColor="accent1" w:themeShade="BF"/>
              </w:rPr>
            </w:pPr>
            <w:r w:rsidRPr="00B36590">
              <w:rPr>
                <w:rStyle w:val="Heading3Char"/>
                <w:rFonts w:ascii="Ubuntu" w:eastAsia="Ubuntu" w:hAnsi="Ubuntu" w:cs="Ubuntu"/>
                <w:color w:val="2E74B5" w:themeColor="accent1" w:themeShade="BF"/>
              </w:rPr>
              <w:t>Time to Talk Population Panel - Aug-2023 Survey</w:t>
            </w:r>
          </w:p>
          <w:p w14:paraId="07CDA079" w14:textId="77777777" w:rsidR="004243D8" w:rsidRPr="00B36590" w:rsidRDefault="004243D8" w:rsidP="004243D8">
            <w:pPr>
              <w:rPr>
                <w:rFonts w:ascii="Ubuntu" w:hAnsi="Ubuntu"/>
                <w:sz w:val="24"/>
                <w:szCs w:val="24"/>
              </w:rPr>
            </w:pPr>
            <w:r w:rsidRPr="00B36590">
              <w:rPr>
                <w:rFonts w:ascii="Ubuntu" w:hAnsi="Ubuntu"/>
                <w:sz w:val="24"/>
                <w:szCs w:val="24"/>
              </w:rPr>
              <w:t>The latest report provides a brief overview of the findings from the August 2023 survey.</w:t>
            </w:r>
          </w:p>
          <w:p w14:paraId="769202D8" w14:textId="6D86B345" w:rsidR="004243D8" w:rsidRPr="00B36590" w:rsidRDefault="004243D8" w:rsidP="004243D8">
            <w:pPr>
              <w:rPr>
                <w:rFonts w:ascii="Ubuntu" w:hAnsi="Ubuntu"/>
                <w:sz w:val="24"/>
                <w:szCs w:val="24"/>
              </w:rPr>
            </w:pPr>
            <w:r w:rsidRPr="00B36590">
              <w:rPr>
                <w:rFonts w:ascii="Ubuntu" w:hAnsi="Ubuntu"/>
                <w:sz w:val="24"/>
                <w:szCs w:val="24"/>
              </w:rPr>
              <w:t xml:space="preserve">1,113 panel members </w:t>
            </w:r>
            <w:r w:rsidR="3124B994" w:rsidRPr="00B36590">
              <w:rPr>
                <w:rFonts w:ascii="Ubuntu" w:hAnsi="Ubuntu"/>
                <w:sz w:val="24"/>
                <w:szCs w:val="24"/>
              </w:rPr>
              <w:t>were</w:t>
            </w:r>
            <w:r w:rsidRPr="00B36590">
              <w:rPr>
                <w:rFonts w:ascii="Ubuntu" w:hAnsi="Ubuntu"/>
                <w:sz w:val="24"/>
                <w:szCs w:val="24"/>
              </w:rPr>
              <w:t xml:space="preserve"> asked</w:t>
            </w:r>
            <w:r w:rsidR="459B8786" w:rsidRPr="00B36590">
              <w:rPr>
                <w:rFonts w:ascii="Ubuntu" w:hAnsi="Ubuntu"/>
                <w:sz w:val="24"/>
                <w:szCs w:val="24"/>
              </w:rPr>
              <w:t xml:space="preserve"> their</w:t>
            </w:r>
            <w:r w:rsidRPr="00B36590">
              <w:rPr>
                <w:rFonts w:ascii="Ubuntu" w:hAnsi="Ubuntu"/>
                <w:sz w:val="24"/>
                <w:szCs w:val="24"/>
              </w:rPr>
              <w:t xml:space="preserve"> views on a range of health-related subjects including: Emergency departments, public health campaigns, the cost of living, dental health, post-natal weight management and bowel screening. </w:t>
            </w:r>
          </w:p>
          <w:p w14:paraId="4AA09312" w14:textId="5A83FDD8" w:rsidR="00001E61" w:rsidRPr="00B36590" w:rsidRDefault="004243D8" w:rsidP="004243D8">
            <w:pPr>
              <w:rPr>
                <w:rFonts w:ascii="Ubuntu" w:hAnsi="Ubuntu"/>
                <w:sz w:val="24"/>
                <w:szCs w:val="24"/>
              </w:rPr>
            </w:pPr>
            <w:r w:rsidRPr="00B36590">
              <w:rPr>
                <w:rFonts w:ascii="Ubuntu" w:hAnsi="Ubuntu"/>
                <w:sz w:val="24"/>
                <w:szCs w:val="24"/>
              </w:rPr>
              <w:t xml:space="preserve">The questions were developed in partnership with colleagues in Public Health Wales and Welsh Government. In the June survey, panel members were asked what public health topics they would like to see included in future TTPH surveys. Two topics mentioned were emergency departments and dental health. These topics were subsequently included in the August survey. Questions on emergency departments were developed at the request of Welsh Government to inform a quality statement on emergency departments to be published in late 2023.  </w:t>
            </w:r>
          </w:p>
          <w:p w14:paraId="2AC4FA47" w14:textId="39CB865A" w:rsidR="00001E61" w:rsidRPr="00B36590" w:rsidRDefault="00B36590" w:rsidP="00001E61">
            <w:pPr>
              <w:rPr>
                <w:rStyle w:val="Hyperlink"/>
                <w:rFonts w:ascii="Ubuntu" w:hAnsi="Ubuntu"/>
                <w:sz w:val="24"/>
                <w:szCs w:val="24"/>
              </w:rPr>
            </w:pPr>
            <w:hyperlink r:id="rId17" w:history="1">
              <w:r w:rsidR="00001E61" w:rsidRPr="00B36590">
                <w:rPr>
                  <w:rStyle w:val="Hyperlink"/>
                  <w:rFonts w:ascii="Ubuntu" w:hAnsi="Ubuntu"/>
                  <w:sz w:val="24"/>
                  <w:szCs w:val="24"/>
                </w:rPr>
                <w:t>https://phwwhocc.co.uk/resources/time-to-talk-public-health-august-2023-panel-survey-findings/</w:t>
              </w:r>
            </w:hyperlink>
          </w:p>
          <w:p w14:paraId="708362F0" w14:textId="77777777" w:rsidR="00001E61" w:rsidRPr="00B36590" w:rsidRDefault="00001E61" w:rsidP="00001E61">
            <w:pPr>
              <w:rPr>
                <w:rFonts w:ascii="Ubuntu" w:hAnsi="Ubuntu"/>
                <w:sz w:val="24"/>
                <w:szCs w:val="24"/>
              </w:rPr>
            </w:pPr>
          </w:p>
          <w:p w14:paraId="296B0D8D" w14:textId="3FFC9641" w:rsidR="005C3FB5" w:rsidRPr="00B36590" w:rsidRDefault="00001E61" w:rsidP="00143531">
            <w:pPr>
              <w:pStyle w:val="Heading2"/>
              <w:rPr>
                <w:sz w:val="24"/>
                <w:szCs w:val="24"/>
              </w:rPr>
            </w:pPr>
            <w:r w:rsidRPr="00B36590">
              <w:rPr>
                <w:sz w:val="24"/>
                <w:szCs w:val="24"/>
              </w:rPr>
              <w:t xml:space="preserve">Identifying evidence to support action to reduce socioeconomic inequalities in health: A systematic scoping and mapping review: </w:t>
            </w:r>
          </w:p>
          <w:p w14:paraId="1C4C43AC" w14:textId="77777777" w:rsidR="008602BB" w:rsidRPr="00B36590" w:rsidRDefault="008602BB" w:rsidP="008602BB">
            <w:pPr>
              <w:rPr>
                <w:rFonts w:ascii="Ubuntu" w:hAnsi="Ubuntu"/>
                <w:sz w:val="24"/>
                <w:szCs w:val="24"/>
              </w:rPr>
            </w:pPr>
            <w:r w:rsidRPr="00B36590">
              <w:rPr>
                <w:rFonts w:ascii="Ubuntu" w:hAnsi="Ubuntu"/>
                <w:sz w:val="24"/>
                <w:szCs w:val="24"/>
              </w:rPr>
              <w:t xml:space="preserve">This joint Liverpool John </w:t>
            </w:r>
            <w:proofErr w:type="spellStart"/>
            <w:r w:rsidRPr="00B36590">
              <w:rPr>
                <w:rFonts w:ascii="Ubuntu" w:hAnsi="Ubuntu"/>
                <w:sz w:val="24"/>
                <w:szCs w:val="24"/>
              </w:rPr>
              <w:t>Moores</w:t>
            </w:r>
            <w:proofErr w:type="spellEnd"/>
            <w:r w:rsidRPr="00B36590">
              <w:rPr>
                <w:rFonts w:ascii="Ubuntu" w:hAnsi="Ubuntu"/>
                <w:sz w:val="24"/>
                <w:szCs w:val="24"/>
              </w:rPr>
              <w:t xml:space="preserve"> University and Public Health Wales report and infographic summarises the evidence from equity-focused umbrella reviews and systematic reviews about which interventions, programmes and policies show evidence of reducing health inequalities.</w:t>
            </w:r>
            <w:r w:rsidRPr="00B36590">
              <w:rPr>
                <w:rFonts w:ascii="Arial" w:hAnsi="Arial" w:cs="Arial"/>
                <w:sz w:val="24"/>
                <w:szCs w:val="24"/>
              </w:rPr>
              <w:t> </w:t>
            </w:r>
            <w:r w:rsidRPr="00B36590">
              <w:rPr>
                <w:rFonts w:ascii="Ubuntu" w:hAnsi="Ubuntu"/>
                <w:sz w:val="24"/>
                <w:szCs w:val="24"/>
              </w:rPr>
              <w:t xml:space="preserve">The report makes a significant contribution to the evidence base on what works to reduce health </w:t>
            </w:r>
            <w:r w:rsidRPr="00B36590">
              <w:rPr>
                <w:rFonts w:ascii="Ubuntu" w:hAnsi="Ubuntu"/>
                <w:sz w:val="24"/>
                <w:szCs w:val="24"/>
              </w:rPr>
              <w:lastRenderedPageBreak/>
              <w:t>inequalities, in particular by identifying from the evidence that there are policy areas across the social and behavioural determinants of health where actions can have positive effects on health equity. </w:t>
            </w:r>
          </w:p>
          <w:p w14:paraId="33397F5B" w14:textId="5B732B50" w:rsidR="008602BB" w:rsidRPr="00B36590" w:rsidRDefault="00B36590" w:rsidP="008602BB">
            <w:pPr>
              <w:rPr>
                <w:rFonts w:ascii="Ubuntu" w:hAnsi="Ubuntu"/>
                <w:sz w:val="24"/>
                <w:szCs w:val="24"/>
              </w:rPr>
            </w:pPr>
            <w:hyperlink r:id="rId18" w:history="1">
              <w:r w:rsidR="008602BB" w:rsidRPr="00B36590">
                <w:rPr>
                  <w:rStyle w:val="Hyperlink"/>
                  <w:rFonts w:ascii="Ubuntu" w:hAnsi="Ubuntu"/>
                  <w:sz w:val="24"/>
                  <w:szCs w:val="24"/>
                </w:rPr>
                <w:t>https://www.ljmu.ac.uk/-/media/phi-reports/pdf/2023-10-identifying-evidence-to-support-action-to-reduce-socioeconomic-inequalities-in-health.pdf</w:t>
              </w:r>
            </w:hyperlink>
            <w:r w:rsidR="008602BB" w:rsidRPr="00B36590">
              <w:rPr>
                <w:rFonts w:ascii="Ubuntu" w:hAnsi="Ubuntu"/>
                <w:sz w:val="24"/>
                <w:szCs w:val="24"/>
              </w:rPr>
              <w:t xml:space="preserve"> </w:t>
            </w:r>
          </w:p>
          <w:p w14:paraId="295DB322" w14:textId="77777777" w:rsidR="005867E2" w:rsidRPr="00B36590" w:rsidRDefault="005867E2" w:rsidP="00001E61">
            <w:pPr>
              <w:rPr>
                <w:rFonts w:ascii="Ubuntu" w:hAnsi="Ubuntu"/>
                <w:sz w:val="24"/>
                <w:szCs w:val="24"/>
              </w:rPr>
            </w:pPr>
          </w:p>
          <w:p w14:paraId="3D78651B" w14:textId="252DBE3B" w:rsidR="6B07E17E" w:rsidRPr="00B36590" w:rsidRDefault="6B07E17E" w:rsidP="00143531">
            <w:pPr>
              <w:pStyle w:val="Heading2"/>
              <w:rPr>
                <w:sz w:val="24"/>
                <w:szCs w:val="24"/>
              </w:rPr>
            </w:pPr>
            <w:r w:rsidRPr="00B36590">
              <w:rPr>
                <w:sz w:val="24"/>
                <w:szCs w:val="24"/>
              </w:rPr>
              <w:t>Behavioural Science Community of Practice Event with Welsh Government:</w:t>
            </w:r>
          </w:p>
          <w:p w14:paraId="39474A57" w14:textId="1D202F74" w:rsidR="6B07E17E" w:rsidRPr="00B36590" w:rsidRDefault="6B07E17E" w:rsidP="2BA29922">
            <w:pPr>
              <w:spacing w:line="259" w:lineRule="auto"/>
              <w:rPr>
                <w:rFonts w:ascii="Ubuntu" w:eastAsia="Ubuntu" w:hAnsi="Ubuntu" w:cs="Ubuntu"/>
                <w:color w:val="000000" w:themeColor="text1"/>
                <w:sz w:val="24"/>
                <w:szCs w:val="24"/>
              </w:rPr>
            </w:pPr>
            <w:r w:rsidRPr="00B36590">
              <w:rPr>
                <w:rFonts w:ascii="Ubuntu" w:eastAsia="Ubuntu" w:hAnsi="Ubuntu" w:cs="Ubuntu"/>
                <w:color w:val="000000" w:themeColor="text1"/>
                <w:sz w:val="24"/>
                <w:szCs w:val="24"/>
              </w:rPr>
              <w:t>This online event for the Behavioural Science Community of Practice for Wales w</w:t>
            </w:r>
            <w:r w:rsidR="0298A2E5" w:rsidRPr="00B36590">
              <w:rPr>
                <w:rFonts w:ascii="Ubuntu" w:eastAsia="Ubuntu" w:hAnsi="Ubuntu" w:cs="Ubuntu"/>
                <w:color w:val="000000" w:themeColor="text1"/>
                <w:sz w:val="24"/>
                <w:szCs w:val="24"/>
              </w:rPr>
              <w:t xml:space="preserve">as </w:t>
            </w:r>
            <w:r w:rsidR="120DCC30" w:rsidRPr="00B36590">
              <w:rPr>
                <w:rFonts w:ascii="Ubuntu" w:eastAsia="Ubuntu" w:hAnsi="Ubuntu" w:cs="Ubuntu"/>
                <w:color w:val="000000" w:themeColor="text1"/>
                <w:sz w:val="24"/>
                <w:szCs w:val="24"/>
              </w:rPr>
              <w:t>held on 25</w:t>
            </w:r>
            <w:r w:rsidR="120DCC30" w:rsidRPr="00B36590">
              <w:rPr>
                <w:rFonts w:ascii="Ubuntu" w:eastAsia="Ubuntu" w:hAnsi="Ubuntu" w:cs="Ubuntu"/>
                <w:color w:val="000000" w:themeColor="text1"/>
                <w:sz w:val="24"/>
                <w:szCs w:val="24"/>
                <w:vertAlign w:val="superscript"/>
              </w:rPr>
              <w:t>th</w:t>
            </w:r>
            <w:r w:rsidR="120DCC30" w:rsidRPr="00B36590">
              <w:rPr>
                <w:rFonts w:ascii="Ubuntu" w:eastAsia="Ubuntu" w:hAnsi="Ubuntu" w:cs="Ubuntu"/>
                <w:color w:val="000000" w:themeColor="text1"/>
                <w:sz w:val="24"/>
                <w:szCs w:val="24"/>
              </w:rPr>
              <w:t xml:space="preserve"> October 2023 and was </w:t>
            </w:r>
            <w:r w:rsidRPr="00B36590">
              <w:rPr>
                <w:rFonts w:ascii="Ubuntu" w:eastAsia="Ubuntu" w:hAnsi="Ubuntu" w:cs="Ubuntu"/>
                <w:color w:val="000000" w:themeColor="text1"/>
                <w:sz w:val="24"/>
                <w:szCs w:val="24"/>
              </w:rPr>
              <w:t>co-hosted with Welsh Government. The event provide</w:t>
            </w:r>
            <w:r w:rsidR="0651B504" w:rsidRPr="00B36590">
              <w:rPr>
                <w:rFonts w:ascii="Ubuntu" w:eastAsia="Ubuntu" w:hAnsi="Ubuntu" w:cs="Ubuntu"/>
                <w:color w:val="000000" w:themeColor="text1"/>
                <w:sz w:val="24"/>
                <w:szCs w:val="24"/>
              </w:rPr>
              <w:t>d</w:t>
            </w:r>
            <w:r w:rsidRPr="00B36590">
              <w:rPr>
                <w:rFonts w:ascii="Ubuntu" w:eastAsia="Ubuntu" w:hAnsi="Ubuntu" w:cs="Ubuntu"/>
                <w:color w:val="000000" w:themeColor="text1"/>
                <w:sz w:val="24"/>
                <w:szCs w:val="24"/>
              </w:rPr>
              <w:t xml:space="preserve"> an opportunity for attendees to help shape the future of behavioural science application across Wales and contribute to the ongoing development of the community of practice. We also consider</w:t>
            </w:r>
            <w:r w:rsidR="23D2CEAD" w:rsidRPr="00B36590">
              <w:rPr>
                <w:rFonts w:ascii="Ubuntu" w:eastAsia="Ubuntu" w:hAnsi="Ubuntu" w:cs="Ubuntu"/>
                <w:color w:val="000000" w:themeColor="text1"/>
                <w:sz w:val="24"/>
                <w:szCs w:val="24"/>
              </w:rPr>
              <w:t>ed</w:t>
            </w:r>
            <w:r w:rsidRPr="00B36590">
              <w:rPr>
                <w:rFonts w:ascii="Ubuntu" w:eastAsia="Ubuntu" w:hAnsi="Ubuntu" w:cs="Ubuntu"/>
                <w:color w:val="000000" w:themeColor="text1"/>
                <w:sz w:val="24"/>
                <w:szCs w:val="24"/>
              </w:rPr>
              <w:t xml:space="preserve"> the role, and development of, behaviourally informed policy and walk</w:t>
            </w:r>
            <w:r w:rsidR="1DB4ED2C" w:rsidRPr="00B36590">
              <w:rPr>
                <w:rFonts w:ascii="Ubuntu" w:eastAsia="Ubuntu" w:hAnsi="Ubuntu" w:cs="Ubuntu"/>
                <w:color w:val="000000" w:themeColor="text1"/>
                <w:sz w:val="24"/>
                <w:szCs w:val="24"/>
              </w:rPr>
              <w:t>ed</w:t>
            </w:r>
            <w:r w:rsidRPr="00B36590">
              <w:rPr>
                <w:rFonts w:ascii="Ubuntu" w:eastAsia="Ubuntu" w:hAnsi="Ubuntu" w:cs="Ubuntu"/>
                <w:color w:val="000000" w:themeColor="text1"/>
                <w:sz w:val="24"/>
                <w:szCs w:val="24"/>
              </w:rPr>
              <w:t xml:space="preserve"> through three new, practical tools developed by </w:t>
            </w:r>
            <w:r w:rsidR="6C4BFD6C" w:rsidRPr="00B36590">
              <w:rPr>
                <w:rFonts w:ascii="Ubuntu" w:eastAsia="Ubuntu" w:hAnsi="Ubuntu" w:cs="Ubuntu"/>
                <w:color w:val="000000" w:themeColor="text1"/>
                <w:sz w:val="24"/>
                <w:szCs w:val="24"/>
              </w:rPr>
              <w:t xml:space="preserve">the </w:t>
            </w:r>
            <w:r w:rsidRPr="00B36590">
              <w:rPr>
                <w:rFonts w:ascii="Ubuntu" w:eastAsia="Ubuntu" w:hAnsi="Ubuntu" w:cs="Ubuntu"/>
                <w:color w:val="000000" w:themeColor="text1"/>
                <w:sz w:val="24"/>
                <w:szCs w:val="24"/>
              </w:rPr>
              <w:t>Public Health Wales Behavioural Science Unit</w:t>
            </w:r>
            <w:r w:rsidR="4D8623A4" w:rsidRPr="00B36590">
              <w:rPr>
                <w:rFonts w:ascii="Ubuntu" w:eastAsia="Ubuntu" w:hAnsi="Ubuntu" w:cs="Ubuntu"/>
                <w:color w:val="000000" w:themeColor="text1"/>
                <w:sz w:val="24"/>
                <w:szCs w:val="24"/>
              </w:rPr>
              <w:t>:</w:t>
            </w:r>
            <w:r w:rsidRPr="00B36590">
              <w:rPr>
                <w:rFonts w:ascii="Ubuntu" w:eastAsia="Ubuntu" w:hAnsi="Ubuntu" w:cs="Ubuntu"/>
                <w:color w:val="000000" w:themeColor="text1"/>
                <w:sz w:val="24"/>
                <w:szCs w:val="24"/>
              </w:rPr>
              <w:t> </w:t>
            </w:r>
          </w:p>
          <w:p w14:paraId="6EA9F4EB" w14:textId="6763B706" w:rsidR="6B07E17E" w:rsidRPr="00B36590" w:rsidRDefault="3CFD83D2" w:rsidP="36125389">
            <w:pPr>
              <w:pStyle w:val="Heading2"/>
              <w:rPr>
                <w:b w:val="0"/>
                <w:bCs w:val="0"/>
                <w:color w:val="auto"/>
                <w:sz w:val="24"/>
                <w:szCs w:val="24"/>
              </w:rPr>
            </w:pPr>
            <w:r w:rsidRPr="00B36590">
              <w:rPr>
                <w:b w:val="0"/>
                <w:bCs w:val="0"/>
                <w:color w:val="auto"/>
                <w:sz w:val="24"/>
                <w:szCs w:val="24"/>
                <w:u w:val="single"/>
              </w:rPr>
              <w:t>Behaviour Discovery Tool:</w:t>
            </w:r>
            <w:r w:rsidRPr="00B36590">
              <w:rPr>
                <w:b w:val="0"/>
                <w:bCs w:val="0"/>
                <w:color w:val="auto"/>
                <w:sz w:val="24"/>
                <w:szCs w:val="24"/>
              </w:rPr>
              <w:t xml:space="preserve"> allows the user to explore a problem they're working on through a behavioural perspective, including discovering how better to understand and influence a behaviour of interest. </w:t>
            </w:r>
          </w:p>
          <w:p w14:paraId="12C943F0" w14:textId="5CE1901D" w:rsidR="6B07E17E" w:rsidRPr="00B36590" w:rsidRDefault="3CFD83D2" w:rsidP="36125389">
            <w:pPr>
              <w:pStyle w:val="Heading2"/>
              <w:rPr>
                <w:b w:val="0"/>
                <w:bCs w:val="0"/>
                <w:color w:val="auto"/>
                <w:sz w:val="24"/>
                <w:szCs w:val="24"/>
              </w:rPr>
            </w:pPr>
            <w:r w:rsidRPr="00B36590">
              <w:rPr>
                <w:b w:val="0"/>
                <w:bCs w:val="0"/>
                <w:color w:val="auto"/>
                <w:sz w:val="24"/>
                <w:szCs w:val="24"/>
                <w:u w:val="single"/>
              </w:rPr>
              <w:t>Behavioural Diagnosis:</w:t>
            </w:r>
            <w:r w:rsidRPr="00B36590">
              <w:rPr>
                <w:b w:val="0"/>
                <w:bCs w:val="0"/>
                <w:color w:val="auto"/>
                <w:sz w:val="24"/>
                <w:szCs w:val="24"/>
              </w:rPr>
              <w:t xml:space="preserve"> </w:t>
            </w:r>
            <w:r w:rsidRPr="00B36590">
              <w:rPr>
                <w:b w:val="0"/>
                <w:bCs w:val="0"/>
                <w:color w:val="auto"/>
                <w:sz w:val="24"/>
                <w:szCs w:val="24"/>
                <w:u w:val="single"/>
              </w:rPr>
              <w:t xml:space="preserve">Mapping insights onto COM-B and selecting intervention types: </w:t>
            </w:r>
            <w:r w:rsidR="68F2D7F9" w:rsidRPr="00B36590">
              <w:rPr>
                <w:b w:val="0"/>
                <w:bCs w:val="0"/>
                <w:color w:val="auto"/>
                <w:sz w:val="24"/>
                <w:szCs w:val="24"/>
                <w:u w:val="single"/>
              </w:rPr>
              <w:t xml:space="preserve"> </w:t>
            </w:r>
            <w:r w:rsidRPr="00B36590">
              <w:rPr>
                <w:b w:val="0"/>
                <w:bCs w:val="0"/>
                <w:color w:val="auto"/>
                <w:sz w:val="24"/>
                <w:szCs w:val="24"/>
              </w:rPr>
              <w:t>this tool walks the user through how to feed their behavioural insights into a behaviour change model, before using established criteria from behavioural science to identify intervention function(s) to focus intervention development/improvement efforts on. </w:t>
            </w:r>
          </w:p>
          <w:p w14:paraId="7E1E0157" w14:textId="486AFB8C" w:rsidR="6B07E17E" w:rsidRPr="00B36590" w:rsidRDefault="3CFD83D2" w:rsidP="36125389">
            <w:pPr>
              <w:pStyle w:val="Heading2"/>
              <w:rPr>
                <w:b w:val="0"/>
                <w:bCs w:val="0"/>
                <w:color w:val="auto"/>
                <w:sz w:val="24"/>
                <w:szCs w:val="24"/>
              </w:rPr>
            </w:pPr>
            <w:r w:rsidRPr="00B36590">
              <w:rPr>
                <w:b w:val="0"/>
                <w:bCs w:val="0"/>
                <w:color w:val="auto"/>
                <w:sz w:val="24"/>
                <w:szCs w:val="24"/>
                <w:u w:val="single"/>
              </w:rPr>
              <w:t>Behavioural Diagnosis: Selecting implementation types</w:t>
            </w:r>
            <w:r w:rsidRPr="00B36590">
              <w:rPr>
                <w:b w:val="0"/>
                <w:bCs w:val="0"/>
                <w:color w:val="auto"/>
                <w:sz w:val="24"/>
                <w:szCs w:val="24"/>
              </w:rPr>
              <w:t>:</w:t>
            </w:r>
            <w:r w:rsidR="30DC6906" w:rsidRPr="00B36590">
              <w:rPr>
                <w:b w:val="0"/>
                <w:bCs w:val="0"/>
                <w:color w:val="auto"/>
                <w:sz w:val="24"/>
                <w:szCs w:val="24"/>
              </w:rPr>
              <w:t xml:space="preserve"> </w:t>
            </w:r>
            <w:r w:rsidRPr="00B36590">
              <w:rPr>
                <w:b w:val="0"/>
                <w:bCs w:val="0"/>
                <w:color w:val="auto"/>
                <w:sz w:val="24"/>
                <w:szCs w:val="24"/>
              </w:rPr>
              <w:t xml:space="preserve">helps the user to consider which types of implementations may be most appropriate to help deliver an intervention, supported by models and frameworks </w:t>
            </w:r>
            <w:r w:rsidR="49D9BD84" w:rsidRPr="00B36590">
              <w:rPr>
                <w:b w:val="0"/>
                <w:bCs w:val="0"/>
                <w:color w:val="auto"/>
                <w:sz w:val="24"/>
                <w:szCs w:val="24"/>
              </w:rPr>
              <w:t>bas</w:t>
            </w:r>
            <w:r w:rsidRPr="00B36590">
              <w:rPr>
                <w:b w:val="0"/>
                <w:bCs w:val="0"/>
                <w:color w:val="auto"/>
                <w:sz w:val="24"/>
                <w:szCs w:val="24"/>
              </w:rPr>
              <w:t xml:space="preserve">ed </w:t>
            </w:r>
            <w:r w:rsidR="4EC97F13" w:rsidRPr="00B36590">
              <w:rPr>
                <w:b w:val="0"/>
                <w:bCs w:val="0"/>
                <w:color w:val="auto"/>
                <w:sz w:val="24"/>
                <w:szCs w:val="24"/>
              </w:rPr>
              <w:t>o</w:t>
            </w:r>
            <w:r w:rsidRPr="00B36590">
              <w:rPr>
                <w:b w:val="0"/>
                <w:bCs w:val="0"/>
                <w:color w:val="auto"/>
                <w:sz w:val="24"/>
                <w:szCs w:val="24"/>
              </w:rPr>
              <w:t>n behavioural science. </w:t>
            </w:r>
          </w:p>
          <w:p w14:paraId="41E67410" w14:textId="5B34E3C5" w:rsidR="0093233D" w:rsidRPr="00B36590" w:rsidRDefault="0093233D" w:rsidP="002E46AE">
            <w:pPr>
              <w:rPr>
                <w:rFonts w:ascii="Ubuntu" w:hAnsi="Ubuntu"/>
                <w:sz w:val="24"/>
                <w:szCs w:val="24"/>
              </w:rPr>
            </w:pPr>
          </w:p>
          <w:p w14:paraId="0F814CAA" w14:textId="62E4768F" w:rsidR="00B10356" w:rsidRPr="00B36590" w:rsidRDefault="4DB04975" w:rsidP="36125389">
            <w:pPr>
              <w:pStyle w:val="Heading2"/>
              <w:rPr>
                <w:sz w:val="24"/>
                <w:szCs w:val="24"/>
              </w:rPr>
            </w:pPr>
            <w:r w:rsidRPr="00B36590">
              <w:rPr>
                <w:sz w:val="24"/>
                <w:szCs w:val="24"/>
              </w:rPr>
              <w:t xml:space="preserve">Training for trainee Advanced Practitioners within the Health Improvement Division : </w:t>
            </w:r>
          </w:p>
          <w:p w14:paraId="4951D75A" w14:textId="60171C9D" w:rsidR="00B10356" w:rsidRPr="00B36590" w:rsidRDefault="4DB04975" w:rsidP="36125389">
            <w:pPr>
              <w:rPr>
                <w:rFonts w:ascii="Ubuntu" w:hAnsi="Ubuntu"/>
                <w:sz w:val="24"/>
                <w:szCs w:val="24"/>
              </w:rPr>
            </w:pPr>
            <w:r w:rsidRPr="00B36590">
              <w:rPr>
                <w:rFonts w:ascii="Ubuntu" w:hAnsi="Ubuntu"/>
                <w:sz w:val="24"/>
                <w:szCs w:val="24"/>
              </w:rPr>
              <w:t>The Behavioural Science Unit developed and facilitated a bespoke training programme for trainee advanced practitioners to enable sustained application of behavioural science to public health practice. </w:t>
            </w:r>
          </w:p>
          <w:p w14:paraId="5C25F5AE" w14:textId="131D906B" w:rsidR="00B10356" w:rsidRPr="00B36590" w:rsidRDefault="00B10356" w:rsidP="36125389">
            <w:pPr>
              <w:rPr>
                <w:rFonts w:ascii="Ubuntu" w:hAnsi="Ubuntu" w:cs="Calibri"/>
                <w:color w:val="FF0000"/>
                <w:sz w:val="24"/>
                <w:szCs w:val="24"/>
              </w:rPr>
            </w:pPr>
          </w:p>
        </w:tc>
      </w:tr>
      <w:tr w:rsidR="00B10356" w:rsidRPr="00B36590" w14:paraId="61340BBD" w14:textId="77777777" w:rsidTr="36125389">
        <w:tc>
          <w:tcPr>
            <w:tcW w:w="9016" w:type="dxa"/>
            <w:shd w:val="clear" w:color="auto" w:fill="DEEAF6" w:themeFill="accent1" w:themeFillTint="33"/>
          </w:tcPr>
          <w:p w14:paraId="6AB5F2E4" w14:textId="2D4AE596" w:rsidR="00B10356" w:rsidRPr="00B36590" w:rsidRDefault="00B10356" w:rsidP="00B10356">
            <w:pPr>
              <w:rPr>
                <w:rFonts w:ascii="Ubuntu" w:hAnsi="Ubuntu"/>
                <w:b/>
                <w:sz w:val="24"/>
                <w:szCs w:val="24"/>
              </w:rPr>
            </w:pPr>
            <w:r w:rsidRPr="00B36590">
              <w:rPr>
                <w:rFonts w:ascii="Ubuntu" w:hAnsi="Ubuntu"/>
                <w:b/>
                <w:sz w:val="24"/>
                <w:szCs w:val="24"/>
              </w:rPr>
              <w:lastRenderedPageBreak/>
              <w:t xml:space="preserve">Successes  </w:t>
            </w:r>
          </w:p>
        </w:tc>
      </w:tr>
      <w:tr w:rsidR="00B10356" w:rsidRPr="00B36590" w14:paraId="0A1CADB7" w14:textId="77777777" w:rsidTr="36125389">
        <w:tc>
          <w:tcPr>
            <w:tcW w:w="9016" w:type="dxa"/>
          </w:tcPr>
          <w:p w14:paraId="54627505" w14:textId="77777777" w:rsidR="00485E5A" w:rsidRPr="00B36590" w:rsidRDefault="00485E5A" w:rsidP="00485E5A">
            <w:pPr>
              <w:rPr>
                <w:rFonts w:ascii="Ubuntu" w:hAnsi="Ubuntu"/>
                <w:sz w:val="24"/>
                <w:szCs w:val="24"/>
              </w:rPr>
            </w:pPr>
          </w:p>
          <w:p w14:paraId="36F6875F" w14:textId="3D5A830E" w:rsidR="00B10356" w:rsidRPr="00B36590" w:rsidRDefault="617C3174" w:rsidP="00143531">
            <w:pPr>
              <w:pStyle w:val="Heading2"/>
              <w:rPr>
                <w:sz w:val="24"/>
                <w:szCs w:val="24"/>
              </w:rPr>
            </w:pPr>
            <w:r w:rsidRPr="00B36590">
              <w:rPr>
                <w:sz w:val="24"/>
                <w:szCs w:val="24"/>
              </w:rPr>
              <w:t xml:space="preserve">The rising cost of living and health and wellbeing in Wales: A national survey: </w:t>
            </w:r>
          </w:p>
          <w:p w14:paraId="6AEF0D9A" w14:textId="1BE0D274" w:rsidR="00B10356" w:rsidRPr="00B36590" w:rsidRDefault="1CE33577" w:rsidP="6437BCBE">
            <w:pPr>
              <w:rPr>
                <w:rFonts w:ascii="Ubuntu" w:hAnsi="Ubuntu"/>
                <w:sz w:val="24"/>
                <w:szCs w:val="24"/>
              </w:rPr>
            </w:pPr>
            <w:r w:rsidRPr="00B36590">
              <w:rPr>
                <w:rFonts w:ascii="Ubuntu" w:hAnsi="Ubuntu"/>
                <w:sz w:val="24"/>
                <w:szCs w:val="24"/>
              </w:rPr>
              <w:t>This report presents the findings of a survey to understand how the cost of living crisis is affecting health and wellbeing among the Welsh public. The survey of Welsh residents was carried out between November 2022 and March 2023.</w:t>
            </w:r>
            <w:r w:rsidR="19B7E7CA" w:rsidRPr="00B36590">
              <w:rPr>
                <w:rFonts w:ascii="Ubuntu" w:hAnsi="Ubuntu"/>
                <w:sz w:val="24"/>
                <w:szCs w:val="24"/>
              </w:rPr>
              <w:t xml:space="preserve"> T</w:t>
            </w:r>
            <w:r w:rsidRPr="00B36590">
              <w:rPr>
                <w:rFonts w:ascii="Ubuntu" w:hAnsi="Ubuntu"/>
                <w:sz w:val="24"/>
                <w:szCs w:val="24"/>
              </w:rPr>
              <w:t>he findings will help inform sustainable and equitable public health responses to the cost of living in Wales. Selected findings were presented at a webinar facilitated by Public Health Network Cymru in October 2023 and the report has received media interest (TV and radio). </w:t>
            </w:r>
            <w:r w:rsidR="087EA2B6" w:rsidRPr="00B36590">
              <w:rPr>
                <w:rFonts w:ascii="Ubuntu" w:hAnsi="Ubuntu"/>
                <w:sz w:val="24"/>
                <w:szCs w:val="24"/>
              </w:rPr>
              <w:t xml:space="preserve"> The report has also been used to inform the work of the Welsh Government Cost of Living Expert Advisory Group. </w:t>
            </w:r>
          </w:p>
          <w:p w14:paraId="62E2FB7A" w14:textId="1F11D13E" w:rsidR="00B10356" w:rsidRPr="00B36590" w:rsidRDefault="00B36590" w:rsidP="6437BCBE">
            <w:pPr>
              <w:rPr>
                <w:rFonts w:ascii="Ubuntu" w:hAnsi="Ubuntu"/>
                <w:sz w:val="24"/>
                <w:szCs w:val="24"/>
              </w:rPr>
            </w:pPr>
            <w:hyperlink r:id="rId19">
              <w:r w:rsidR="617C3174" w:rsidRPr="00B36590">
                <w:rPr>
                  <w:rStyle w:val="Hyperlink"/>
                  <w:rFonts w:ascii="Ubuntu" w:hAnsi="Ubuntu"/>
                  <w:sz w:val="24"/>
                  <w:szCs w:val="24"/>
                </w:rPr>
                <w:t>https://phwwhocc.co.uk/resources/the-rising-cost-of-living-and-health-and-wellbeing-in-wales-a-national-survey/</w:t>
              </w:r>
            </w:hyperlink>
            <w:r w:rsidR="617C3174" w:rsidRPr="00B36590">
              <w:rPr>
                <w:rFonts w:ascii="Ubuntu" w:hAnsi="Ubuntu"/>
                <w:sz w:val="24"/>
                <w:szCs w:val="24"/>
              </w:rPr>
              <w:t xml:space="preserve"> </w:t>
            </w:r>
          </w:p>
          <w:p w14:paraId="6940D8BA" w14:textId="77777777" w:rsidR="00B10356" w:rsidRPr="00B36590" w:rsidRDefault="00B10356" w:rsidP="6437BCBE">
            <w:pPr>
              <w:rPr>
                <w:rFonts w:ascii="Ubuntu" w:hAnsi="Ubuntu"/>
                <w:sz w:val="24"/>
                <w:szCs w:val="24"/>
              </w:rPr>
            </w:pPr>
          </w:p>
          <w:p w14:paraId="3D056101" w14:textId="3021AE2B" w:rsidR="00B10356" w:rsidRPr="00B36590" w:rsidRDefault="617C3174" w:rsidP="00143531">
            <w:pPr>
              <w:pStyle w:val="Heading2"/>
              <w:rPr>
                <w:sz w:val="24"/>
                <w:szCs w:val="24"/>
              </w:rPr>
            </w:pPr>
            <w:r w:rsidRPr="00B36590">
              <w:rPr>
                <w:sz w:val="24"/>
                <w:szCs w:val="24"/>
              </w:rPr>
              <w:t xml:space="preserve">International Health Strategy refresh: </w:t>
            </w:r>
          </w:p>
          <w:p w14:paraId="11AC6364" w14:textId="3A9D8C87" w:rsidR="00B10356" w:rsidRPr="00B36590" w:rsidRDefault="1CE33577" w:rsidP="36125389">
            <w:pPr>
              <w:rPr>
                <w:rFonts w:ascii="Ubuntu" w:hAnsi="Ubuntu"/>
                <w:sz w:val="24"/>
                <w:szCs w:val="24"/>
              </w:rPr>
            </w:pPr>
            <w:r w:rsidRPr="00B36590">
              <w:rPr>
                <w:rFonts w:ascii="Ubuntu" w:hAnsi="Ubuntu"/>
                <w:sz w:val="24"/>
                <w:szCs w:val="24"/>
              </w:rPr>
              <w:t>Public Health Wales’ International Health Strategy</w:t>
            </w:r>
            <w:r w:rsidR="05C86D19" w:rsidRPr="00B36590">
              <w:rPr>
                <w:rFonts w:ascii="Ubuntu" w:hAnsi="Ubuntu"/>
                <w:sz w:val="24"/>
                <w:szCs w:val="24"/>
              </w:rPr>
              <w:t xml:space="preserve"> (an enabling strategy for Long Term Strategy)</w:t>
            </w:r>
            <w:r w:rsidRPr="00B36590">
              <w:rPr>
                <w:rFonts w:ascii="Ubuntu" w:hAnsi="Ubuntu"/>
                <w:sz w:val="24"/>
                <w:szCs w:val="24"/>
              </w:rPr>
              <w:t xml:space="preserve"> was published </w:t>
            </w:r>
            <w:r w:rsidR="472387E7" w:rsidRPr="00B36590">
              <w:rPr>
                <w:rFonts w:ascii="Ubuntu" w:hAnsi="Ubuntu"/>
                <w:sz w:val="24"/>
                <w:szCs w:val="24"/>
              </w:rPr>
              <w:t>24</w:t>
            </w:r>
            <w:r w:rsidR="472387E7" w:rsidRPr="00B36590">
              <w:rPr>
                <w:rFonts w:ascii="Ubuntu" w:hAnsi="Ubuntu"/>
                <w:sz w:val="24"/>
                <w:szCs w:val="24"/>
                <w:vertAlign w:val="superscript"/>
              </w:rPr>
              <w:t>th</w:t>
            </w:r>
            <w:r w:rsidR="472387E7" w:rsidRPr="00B36590">
              <w:rPr>
                <w:rFonts w:ascii="Ubuntu" w:hAnsi="Ubuntu"/>
                <w:sz w:val="24"/>
                <w:szCs w:val="24"/>
              </w:rPr>
              <w:t xml:space="preserve"> </w:t>
            </w:r>
            <w:r w:rsidRPr="00B36590">
              <w:rPr>
                <w:rFonts w:ascii="Ubuntu" w:hAnsi="Ubuntu"/>
                <w:sz w:val="24"/>
                <w:szCs w:val="24"/>
              </w:rPr>
              <w:t xml:space="preserve">October </w:t>
            </w:r>
            <w:r w:rsidR="58D502F7" w:rsidRPr="00B36590">
              <w:rPr>
                <w:rFonts w:ascii="Ubuntu" w:hAnsi="Ubuntu"/>
                <w:sz w:val="24"/>
                <w:szCs w:val="24"/>
              </w:rPr>
              <w:t>2023</w:t>
            </w:r>
            <w:r w:rsidRPr="00B36590">
              <w:rPr>
                <w:rFonts w:ascii="Ubuntu" w:hAnsi="Ubuntu"/>
                <w:sz w:val="24"/>
                <w:szCs w:val="24"/>
              </w:rPr>
              <w:t>. A session was delivered at the PHW Staff conference to promote it and the IHCC. The strategy shows how we will work with partners such as public health institutes, Welsh Government and others to enable international health activity and partnership working for example, by providing an ‘International Health Community of Practice’. </w:t>
            </w:r>
            <w:r w:rsidR="54AC6C34" w:rsidRPr="00B36590">
              <w:rPr>
                <w:rFonts w:ascii="Ubuntu" w:hAnsi="Ubuntu"/>
                <w:sz w:val="24"/>
                <w:szCs w:val="24"/>
              </w:rPr>
              <w:t xml:space="preserve"> </w:t>
            </w:r>
          </w:p>
          <w:p w14:paraId="1F1BDE85" w14:textId="7BA16FD1" w:rsidR="00B10356" w:rsidRPr="00B36590" w:rsidRDefault="1CE33577" w:rsidP="36125389">
            <w:pPr>
              <w:rPr>
                <w:rFonts w:ascii="Ubuntu" w:hAnsi="Ubuntu"/>
                <w:sz w:val="24"/>
                <w:szCs w:val="24"/>
              </w:rPr>
            </w:pPr>
            <w:r w:rsidRPr="00B36590">
              <w:rPr>
                <w:rFonts w:ascii="Ubuntu" w:hAnsi="Ubuntu"/>
                <w:sz w:val="24"/>
                <w:szCs w:val="24"/>
              </w:rPr>
              <w:t xml:space="preserve">A webinar will also be delivered on </w:t>
            </w:r>
            <w:r w:rsidR="4ECA07F2" w:rsidRPr="00B36590">
              <w:rPr>
                <w:rFonts w:ascii="Ubuntu" w:hAnsi="Ubuntu"/>
                <w:sz w:val="24"/>
                <w:szCs w:val="24"/>
              </w:rPr>
              <w:t>30</w:t>
            </w:r>
            <w:r w:rsidR="4ECA07F2" w:rsidRPr="00B36590">
              <w:rPr>
                <w:rFonts w:ascii="Ubuntu" w:hAnsi="Ubuntu"/>
                <w:sz w:val="24"/>
                <w:szCs w:val="24"/>
                <w:vertAlign w:val="superscript"/>
              </w:rPr>
              <w:t>th</w:t>
            </w:r>
            <w:r w:rsidR="4ECA07F2" w:rsidRPr="00B36590">
              <w:rPr>
                <w:rFonts w:ascii="Ubuntu" w:hAnsi="Ubuntu"/>
                <w:sz w:val="24"/>
                <w:szCs w:val="24"/>
              </w:rPr>
              <w:t xml:space="preserve"> </w:t>
            </w:r>
            <w:r w:rsidRPr="00B36590">
              <w:rPr>
                <w:rFonts w:ascii="Ubuntu" w:hAnsi="Ubuntu"/>
                <w:sz w:val="24"/>
                <w:szCs w:val="24"/>
              </w:rPr>
              <w:t>November to officially launch the Strategy</w:t>
            </w:r>
            <w:r w:rsidR="7B2B03A4" w:rsidRPr="00B36590">
              <w:rPr>
                <w:rFonts w:ascii="Ubuntu" w:hAnsi="Ubuntu"/>
                <w:sz w:val="24"/>
                <w:szCs w:val="24"/>
              </w:rPr>
              <w:t xml:space="preserve">, which will highlight the potential of international health collaborations and the opportunities they bring. </w:t>
            </w:r>
            <w:r w:rsidRPr="00B36590">
              <w:rPr>
                <w:rFonts w:ascii="Ubuntu" w:hAnsi="Ubuntu"/>
                <w:sz w:val="24"/>
                <w:szCs w:val="24"/>
              </w:rPr>
              <w:t>  </w:t>
            </w:r>
          </w:p>
          <w:p w14:paraId="3F3CA7C6" w14:textId="3D907C7E" w:rsidR="00B10356" w:rsidRPr="00B36590" w:rsidRDefault="00B36590" w:rsidP="3E4CC517">
            <w:pPr>
              <w:rPr>
                <w:rFonts w:ascii="Ubuntu" w:hAnsi="Ubuntu"/>
                <w:sz w:val="24"/>
                <w:szCs w:val="24"/>
              </w:rPr>
            </w:pPr>
            <w:hyperlink r:id="rId20" w:history="1">
              <w:r w:rsidR="005B567E" w:rsidRPr="00B36590">
                <w:rPr>
                  <w:rStyle w:val="Hyperlink"/>
                  <w:rFonts w:ascii="Ubuntu" w:hAnsi="Ubuntu"/>
                  <w:sz w:val="24"/>
                  <w:szCs w:val="24"/>
                </w:rPr>
                <w:t>https://phwwhocc.co.uk/resources/public-health-wales-our-international-health-strategy-2023-2035/</w:t>
              </w:r>
            </w:hyperlink>
          </w:p>
          <w:p w14:paraId="0295C81C" w14:textId="404AC09A" w:rsidR="00B10356" w:rsidRPr="00B36590" w:rsidRDefault="1DF7460E" w:rsidP="36125389">
            <w:pPr>
              <w:rPr>
                <w:rFonts w:ascii="Ubuntu" w:eastAsia="Ubuntu" w:hAnsi="Ubuntu" w:cs="Ubuntu"/>
                <w:sz w:val="24"/>
                <w:szCs w:val="24"/>
              </w:rPr>
            </w:pPr>
            <w:r w:rsidRPr="00B36590">
              <w:rPr>
                <w:rFonts w:ascii="Ubuntu" w:eastAsia="Ubuntu" w:hAnsi="Ubuntu" w:cs="Ubuntu"/>
                <w:sz w:val="24"/>
                <w:szCs w:val="24"/>
              </w:rPr>
              <w:t>Registration Link: </w:t>
            </w:r>
            <w:hyperlink r:id="rId21">
              <w:r w:rsidRPr="00B36590">
                <w:rPr>
                  <w:rStyle w:val="Hyperlink"/>
                  <w:rFonts w:ascii="Ubuntu" w:eastAsia="Ubuntu" w:hAnsi="Ubuntu" w:cs="Ubuntu"/>
                  <w:sz w:val="24"/>
                  <w:szCs w:val="24"/>
                </w:rPr>
                <w:t>https://publichealthnetwork.cymru/event/our-global-health-offer-public-health-wales-international-health-strategy-refresh/</w:t>
              </w:r>
            </w:hyperlink>
          </w:p>
          <w:p w14:paraId="24B3359E" w14:textId="0E0CCD08" w:rsidR="00B10356" w:rsidRPr="00B36590" w:rsidRDefault="00B10356" w:rsidP="36125389">
            <w:pPr>
              <w:rPr>
                <w:rFonts w:ascii="Ubuntu" w:hAnsi="Ubuntu" w:cs="Calibri"/>
                <w:sz w:val="24"/>
                <w:szCs w:val="24"/>
              </w:rPr>
            </w:pPr>
          </w:p>
        </w:tc>
      </w:tr>
      <w:tr w:rsidR="00B10356" w:rsidRPr="00B36590" w14:paraId="1F67607A" w14:textId="77777777" w:rsidTr="36125389">
        <w:tc>
          <w:tcPr>
            <w:tcW w:w="9016" w:type="dxa"/>
            <w:shd w:val="clear" w:color="auto" w:fill="DEEAF6" w:themeFill="accent1" w:themeFillTint="33"/>
          </w:tcPr>
          <w:p w14:paraId="09410B9E" w14:textId="11DC4AA1" w:rsidR="00B10356" w:rsidRPr="00B36590" w:rsidRDefault="00751697" w:rsidP="00E40B03">
            <w:pPr>
              <w:rPr>
                <w:rFonts w:ascii="Ubuntu" w:hAnsi="Ubuntu"/>
                <w:b/>
                <w:sz w:val="24"/>
                <w:szCs w:val="24"/>
              </w:rPr>
            </w:pPr>
            <w:r w:rsidRPr="00B36590">
              <w:rPr>
                <w:rFonts w:ascii="Ubuntu" w:hAnsi="Ubuntu"/>
                <w:b/>
                <w:sz w:val="24"/>
                <w:szCs w:val="24"/>
              </w:rPr>
              <w:t>Any Concerns being managed:</w:t>
            </w:r>
            <w:r w:rsidR="003C76E8" w:rsidRPr="00B36590">
              <w:rPr>
                <w:rFonts w:ascii="Ubuntu" w:hAnsi="Ubuntu"/>
                <w:b/>
                <w:sz w:val="24"/>
                <w:szCs w:val="24"/>
              </w:rPr>
              <w:t xml:space="preserve"> </w:t>
            </w:r>
          </w:p>
        </w:tc>
      </w:tr>
      <w:tr w:rsidR="00B10356" w:rsidRPr="00B36590" w14:paraId="2A1A82E0" w14:textId="77777777" w:rsidTr="36125389">
        <w:tc>
          <w:tcPr>
            <w:tcW w:w="9016" w:type="dxa"/>
          </w:tcPr>
          <w:p w14:paraId="04273EAA" w14:textId="77777777" w:rsidR="00A213E3" w:rsidRPr="00B36590" w:rsidRDefault="00A213E3" w:rsidP="00864AA7">
            <w:pPr>
              <w:rPr>
                <w:rFonts w:ascii="Ubuntu" w:hAnsi="Ubuntu"/>
                <w:sz w:val="24"/>
                <w:szCs w:val="24"/>
              </w:rPr>
            </w:pPr>
          </w:p>
          <w:p w14:paraId="3B65A7A8" w14:textId="2F2C21C8" w:rsidR="00B10356" w:rsidRPr="00B36590" w:rsidRDefault="448C030C" w:rsidP="36125389">
            <w:pPr>
              <w:rPr>
                <w:rFonts w:ascii="Ubuntu" w:hAnsi="Ubuntu"/>
                <w:sz w:val="24"/>
                <w:szCs w:val="24"/>
              </w:rPr>
            </w:pPr>
            <w:r w:rsidRPr="00B36590">
              <w:rPr>
                <w:rFonts w:ascii="Ubuntu" w:hAnsi="Ubuntu"/>
                <w:sz w:val="24"/>
                <w:szCs w:val="24"/>
              </w:rPr>
              <w:t xml:space="preserve">The Directorate is currently preparing for </w:t>
            </w:r>
            <w:r w:rsidR="008F06A2" w:rsidRPr="00B36590">
              <w:rPr>
                <w:rFonts w:ascii="Ubuntu" w:hAnsi="Ubuntu"/>
                <w:sz w:val="24"/>
                <w:szCs w:val="24"/>
              </w:rPr>
              <w:t>SharePoint</w:t>
            </w:r>
            <w:r w:rsidRPr="00B36590">
              <w:rPr>
                <w:rFonts w:ascii="Ubuntu" w:hAnsi="Ubuntu"/>
                <w:sz w:val="24"/>
                <w:szCs w:val="24"/>
              </w:rPr>
              <w:t xml:space="preserve"> migration of its records. Whilst this is a key piece of work, it has considerable capacity implications for </w:t>
            </w:r>
            <w:r w:rsidR="5160AA3C" w:rsidRPr="00B36590">
              <w:rPr>
                <w:rFonts w:ascii="Ubuntu" w:hAnsi="Ubuntu"/>
                <w:sz w:val="24"/>
                <w:szCs w:val="24"/>
              </w:rPr>
              <w:t xml:space="preserve">all </w:t>
            </w:r>
            <w:r w:rsidRPr="00B36590">
              <w:rPr>
                <w:rFonts w:ascii="Ubuntu" w:hAnsi="Ubuntu"/>
                <w:sz w:val="24"/>
                <w:szCs w:val="24"/>
              </w:rPr>
              <w:t>staff.</w:t>
            </w:r>
          </w:p>
          <w:p w14:paraId="6BF38EDF" w14:textId="5201B554" w:rsidR="00B10356" w:rsidRPr="00B36590" w:rsidRDefault="00B10356" w:rsidP="36125389">
            <w:pPr>
              <w:rPr>
                <w:rFonts w:ascii="Ubuntu" w:hAnsi="Ubuntu"/>
                <w:sz w:val="24"/>
                <w:szCs w:val="24"/>
              </w:rPr>
            </w:pPr>
          </w:p>
          <w:p w14:paraId="5BECE503" w14:textId="56018DA1" w:rsidR="00B10356" w:rsidRPr="00B36590" w:rsidRDefault="00B10356" w:rsidP="36125389">
            <w:pPr>
              <w:rPr>
                <w:rFonts w:ascii="Ubuntu" w:hAnsi="Ubuntu"/>
                <w:sz w:val="24"/>
                <w:szCs w:val="24"/>
              </w:rPr>
            </w:pPr>
          </w:p>
        </w:tc>
      </w:tr>
      <w:tr w:rsidR="00B10356" w:rsidRPr="00B36590" w14:paraId="62D76681" w14:textId="77777777" w:rsidTr="36125389">
        <w:tc>
          <w:tcPr>
            <w:tcW w:w="9016" w:type="dxa"/>
            <w:shd w:val="clear" w:color="auto" w:fill="DEEAF6" w:themeFill="accent1" w:themeFillTint="33"/>
          </w:tcPr>
          <w:p w14:paraId="27EA4EA2" w14:textId="4C60E68A" w:rsidR="00B10356" w:rsidRPr="00B36590" w:rsidRDefault="00B10356" w:rsidP="00B10356">
            <w:pPr>
              <w:rPr>
                <w:rFonts w:ascii="Ubuntu" w:hAnsi="Ubuntu"/>
                <w:b/>
                <w:sz w:val="24"/>
                <w:szCs w:val="24"/>
              </w:rPr>
            </w:pPr>
            <w:r w:rsidRPr="00B36590">
              <w:rPr>
                <w:rFonts w:ascii="Ubuntu" w:hAnsi="Ubuntu"/>
                <w:b/>
                <w:sz w:val="24"/>
                <w:szCs w:val="24"/>
              </w:rPr>
              <w:t xml:space="preserve">Forward Look of key activities for next month </w:t>
            </w:r>
          </w:p>
        </w:tc>
      </w:tr>
      <w:tr w:rsidR="00B10356" w:rsidRPr="00B36590" w14:paraId="71ADD84F" w14:textId="77777777" w:rsidTr="36125389">
        <w:tc>
          <w:tcPr>
            <w:tcW w:w="9016" w:type="dxa"/>
          </w:tcPr>
          <w:p w14:paraId="7D4498A5" w14:textId="77777777" w:rsidR="00143531" w:rsidRPr="00B36590" w:rsidRDefault="00143531" w:rsidP="00143531">
            <w:pPr>
              <w:rPr>
                <w:rStyle w:val="Heading2Char"/>
                <w:color w:val="auto"/>
                <w:sz w:val="24"/>
                <w:szCs w:val="24"/>
              </w:rPr>
            </w:pPr>
          </w:p>
          <w:p w14:paraId="30291797" w14:textId="5B36D1CC" w:rsidR="00F62B2A" w:rsidRPr="00B36590" w:rsidRDefault="1F275CB8" w:rsidP="36125389">
            <w:pPr>
              <w:pStyle w:val="Heading2"/>
              <w:rPr>
                <w:rStyle w:val="Heading2Char"/>
                <w:b/>
                <w:bCs/>
                <w:sz w:val="24"/>
                <w:szCs w:val="24"/>
              </w:rPr>
            </w:pPr>
            <w:r w:rsidRPr="00B36590">
              <w:rPr>
                <w:rStyle w:val="Heading2Char"/>
                <w:b/>
                <w:bCs/>
                <w:sz w:val="24"/>
                <w:szCs w:val="24"/>
              </w:rPr>
              <w:t>A multisectoral workshop(s) to disseminate and mobilise findings of the climate change HIA into regional and local integrated adaptation planning</w:t>
            </w:r>
            <w:r w:rsidR="6FED8E61" w:rsidRPr="00B36590">
              <w:rPr>
                <w:rStyle w:val="Heading2Char"/>
                <w:b/>
                <w:bCs/>
                <w:sz w:val="24"/>
                <w:szCs w:val="24"/>
              </w:rPr>
              <w:t xml:space="preserve"> (21 November)</w:t>
            </w:r>
            <w:r w:rsidR="58D502F7" w:rsidRPr="00B36590">
              <w:rPr>
                <w:rStyle w:val="Heading2Char"/>
                <w:b/>
                <w:bCs/>
                <w:sz w:val="24"/>
                <w:szCs w:val="24"/>
              </w:rPr>
              <w:t>:</w:t>
            </w:r>
            <w:r w:rsidRPr="00B36590">
              <w:rPr>
                <w:rStyle w:val="Heading2Char"/>
                <w:b/>
                <w:bCs/>
                <w:sz w:val="24"/>
                <w:szCs w:val="24"/>
              </w:rPr>
              <w:t xml:space="preserve"> </w:t>
            </w:r>
          </w:p>
          <w:p w14:paraId="7F6635E0" w14:textId="26FAC883" w:rsidR="00F62B2A" w:rsidRPr="00B36590" w:rsidRDefault="45AD3BF1" w:rsidP="36125389">
            <w:pPr>
              <w:rPr>
                <w:rFonts w:ascii="Ubuntu" w:hAnsi="Ubuntu"/>
                <w:sz w:val="24"/>
                <w:szCs w:val="24"/>
              </w:rPr>
            </w:pPr>
            <w:r w:rsidRPr="00B36590">
              <w:rPr>
                <w:rFonts w:ascii="Ubuntu" w:hAnsi="Ubuntu"/>
                <w:sz w:val="24"/>
                <w:szCs w:val="24"/>
              </w:rPr>
              <w:t>This o</w:t>
            </w:r>
            <w:r w:rsidR="1F275CB8" w:rsidRPr="00B36590">
              <w:rPr>
                <w:rFonts w:ascii="Ubuntu" w:hAnsi="Ubuntu"/>
                <w:sz w:val="24"/>
                <w:szCs w:val="24"/>
              </w:rPr>
              <w:t>nline workshop</w:t>
            </w:r>
            <w:r w:rsidR="239BA9F4" w:rsidRPr="00B36590">
              <w:rPr>
                <w:rFonts w:ascii="Ubuntu" w:hAnsi="Ubuntu"/>
                <w:sz w:val="24"/>
                <w:szCs w:val="24"/>
              </w:rPr>
              <w:t xml:space="preserve"> </w:t>
            </w:r>
            <w:r w:rsidR="585CCCFB" w:rsidRPr="00B36590">
              <w:rPr>
                <w:rFonts w:ascii="Ubuntu" w:hAnsi="Ubuntu"/>
                <w:sz w:val="24"/>
                <w:szCs w:val="24"/>
              </w:rPr>
              <w:t xml:space="preserve">in partnership with NRW  and for stakeholders such as </w:t>
            </w:r>
            <w:r w:rsidR="1F275CB8" w:rsidRPr="00B36590">
              <w:rPr>
                <w:rFonts w:ascii="Ubuntu" w:hAnsi="Ubuntu"/>
                <w:sz w:val="24"/>
                <w:szCs w:val="24"/>
              </w:rPr>
              <w:t xml:space="preserve">PSBs and </w:t>
            </w:r>
            <w:r w:rsidR="242D1EA7" w:rsidRPr="00B36590">
              <w:rPr>
                <w:rFonts w:ascii="Ubuntu" w:hAnsi="Ubuntu"/>
                <w:sz w:val="24"/>
                <w:szCs w:val="24"/>
              </w:rPr>
              <w:t xml:space="preserve">public bodies will aim </w:t>
            </w:r>
            <w:r w:rsidR="1F275CB8" w:rsidRPr="00B36590">
              <w:rPr>
                <w:rFonts w:ascii="Ubuntu" w:hAnsi="Ubuntu"/>
                <w:sz w:val="24"/>
                <w:szCs w:val="24"/>
              </w:rPr>
              <w:t xml:space="preserve">to disseminate findings of </w:t>
            </w:r>
            <w:r w:rsidR="2B2E95BF" w:rsidRPr="00B36590">
              <w:rPr>
                <w:rFonts w:ascii="Ubuntu" w:hAnsi="Ubuntu"/>
                <w:sz w:val="24"/>
                <w:szCs w:val="24"/>
              </w:rPr>
              <w:t xml:space="preserve">the </w:t>
            </w:r>
            <w:r w:rsidR="1F275CB8" w:rsidRPr="00B36590">
              <w:rPr>
                <w:rFonts w:ascii="Ubuntu" w:hAnsi="Ubuntu"/>
                <w:sz w:val="24"/>
                <w:szCs w:val="24"/>
              </w:rPr>
              <w:t>climate change HIA and integrate findings into local climate risk assessments being conducted by PSBs as part of Wellbeing Plans</w:t>
            </w:r>
            <w:r w:rsidR="35912385" w:rsidRPr="00B36590">
              <w:rPr>
                <w:rFonts w:ascii="Ubuntu" w:hAnsi="Ubuntu"/>
                <w:sz w:val="24"/>
                <w:szCs w:val="24"/>
              </w:rPr>
              <w:t xml:space="preserve">. </w:t>
            </w:r>
            <w:r w:rsidR="1CE4166F" w:rsidRPr="00B36590">
              <w:rPr>
                <w:rFonts w:ascii="Ubuntu" w:hAnsi="Ubuntu"/>
                <w:sz w:val="24"/>
                <w:szCs w:val="24"/>
              </w:rPr>
              <w:t>The workshop will h</w:t>
            </w:r>
            <w:r w:rsidR="1F275CB8" w:rsidRPr="00B36590">
              <w:rPr>
                <w:rFonts w:ascii="Ubuntu" w:hAnsi="Ubuntu"/>
                <w:sz w:val="24"/>
                <w:szCs w:val="24"/>
              </w:rPr>
              <w:t>ighlight the impact on</w:t>
            </w:r>
            <w:r w:rsidR="53CC9B4A" w:rsidRPr="00B36590">
              <w:rPr>
                <w:rFonts w:ascii="Ubuntu" w:hAnsi="Ubuntu"/>
                <w:sz w:val="24"/>
                <w:szCs w:val="24"/>
              </w:rPr>
              <w:t xml:space="preserve"> </w:t>
            </w:r>
            <w:r w:rsidR="1F275CB8" w:rsidRPr="00B36590">
              <w:rPr>
                <w:rFonts w:ascii="Ubuntu" w:hAnsi="Ubuntu"/>
                <w:sz w:val="24"/>
                <w:szCs w:val="24"/>
              </w:rPr>
              <w:t>population health and the additional value that engaging with health and HIA in adaptation planning can provide.</w:t>
            </w:r>
          </w:p>
          <w:p w14:paraId="7E16E5D2" w14:textId="72DB99D2" w:rsidR="00F62B2A" w:rsidRPr="00B36590" w:rsidRDefault="00B671C6" w:rsidP="34016B39">
            <w:pPr>
              <w:rPr>
                <w:rFonts w:ascii="Ubuntu" w:hAnsi="Ubuntu"/>
                <w:color w:val="FF0000"/>
                <w:sz w:val="24"/>
                <w:szCs w:val="24"/>
              </w:rPr>
            </w:pPr>
            <w:r w:rsidRPr="00B36590">
              <w:rPr>
                <w:rFonts w:ascii="Ubuntu" w:hAnsi="Ubuntu"/>
                <w:sz w:val="24"/>
                <w:szCs w:val="24"/>
              </w:rPr>
              <w:t xml:space="preserve">Registration: </w:t>
            </w:r>
            <w:hyperlink r:id="rId22">
              <w:r w:rsidR="27A9E0B6" w:rsidRPr="00B36590">
                <w:rPr>
                  <w:rStyle w:val="Hyperlink"/>
                  <w:rFonts w:ascii="Ubuntu" w:hAnsi="Ubuntu"/>
                  <w:color w:val="auto"/>
                  <w:sz w:val="24"/>
                  <w:szCs w:val="24"/>
                </w:rPr>
                <w:t>https://publichealthnetwork.cymru/event/protecting-health-and-wellbeing-in-the-climate-crisis/</w:t>
              </w:r>
            </w:hyperlink>
            <w:r w:rsidR="27A9E0B6" w:rsidRPr="00B36590">
              <w:rPr>
                <w:rFonts w:ascii="Ubuntu" w:hAnsi="Ubuntu"/>
                <w:color w:val="FF0000"/>
                <w:sz w:val="24"/>
                <w:szCs w:val="24"/>
              </w:rPr>
              <w:t xml:space="preserve"> </w:t>
            </w:r>
          </w:p>
          <w:p w14:paraId="5F6C0DB5" w14:textId="77777777" w:rsidR="00F62B2A" w:rsidRPr="00B36590" w:rsidRDefault="00F62B2A" w:rsidP="34016B39">
            <w:pPr>
              <w:rPr>
                <w:rFonts w:ascii="Ubuntu" w:hAnsi="Ubuntu"/>
                <w:color w:val="FF0000"/>
                <w:sz w:val="24"/>
                <w:szCs w:val="24"/>
              </w:rPr>
            </w:pPr>
          </w:p>
          <w:p w14:paraId="41097941" w14:textId="3E8FF4BF" w:rsidR="00F62B2A" w:rsidRPr="00B36590" w:rsidRDefault="1F275CB8" w:rsidP="00143531">
            <w:pPr>
              <w:pStyle w:val="Heading2"/>
              <w:rPr>
                <w:sz w:val="24"/>
                <w:szCs w:val="24"/>
              </w:rPr>
            </w:pPr>
            <w:r w:rsidRPr="00B36590">
              <w:rPr>
                <w:sz w:val="24"/>
                <w:szCs w:val="24"/>
              </w:rPr>
              <w:t>Time to Talk Population Panel</w:t>
            </w:r>
            <w:r w:rsidR="40B9E491" w:rsidRPr="00B36590">
              <w:rPr>
                <w:sz w:val="24"/>
                <w:szCs w:val="24"/>
              </w:rPr>
              <w:t xml:space="preserve"> – </w:t>
            </w:r>
            <w:r w:rsidRPr="00B36590">
              <w:rPr>
                <w:sz w:val="24"/>
                <w:szCs w:val="24"/>
              </w:rPr>
              <w:t>Oct</w:t>
            </w:r>
            <w:r w:rsidR="40B9E491" w:rsidRPr="00B36590">
              <w:rPr>
                <w:sz w:val="24"/>
                <w:szCs w:val="24"/>
              </w:rPr>
              <w:t xml:space="preserve">ober </w:t>
            </w:r>
            <w:r w:rsidRPr="00B36590">
              <w:rPr>
                <w:sz w:val="24"/>
                <w:szCs w:val="24"/>
              </w:rPr>
              <w:t xml:space="preserve">2023 Survey: </w:t>
            </w:r>
          </w:p>
          <w:p w14:paraId="08B41BB9" w14:textId="25C86893" w:rsidR="00F62B2A" w:rsidRPr="00B36590" w:rsidRDefault="1F275CB8" w:rsidP="34016B39">
            <w:pPr>
              <w:rPr>
                <w:rFonts w:ascii="Ubuntu" w:hAnsi="Ubuntu"/>
                <w:sz w:val="24"/>
                <w:szCs w:val="24"/>
              </w:rPr>
            </w:pPr>
            <w:r w:rsidRPr="00B36590">
              <w:rPr>
                <w:rFonts w:ascii="Ubuntu" w:hAnsi="Ubuntu"/>
                <w:sz w:val="24"/>
                <w:szCs w:val="24"/>
              </w:rPr>
              <w:t>This report provides a brief overview of the findings from the TTPH survey. The survey cover</w:t>
            </w:r>
            <w:r w:rsidR="282BDD2F" w:rsidRPr="00B36590">
              <w:rPr>
                <w:rFonts w:ascii="Ubuntu" w:hAnsi="Ubuntu"/>
                <w:sz w:val="24"/>
                <w:szCs w:val="24"/>
              </w:rPr>
              <w:t>s</w:t>
            </w:r>
            <w:r w:rsidRPr="00B36590">
              <w:rPr>
                <w:rFonts w:ascii="Ubuntu" w:hAnsi="Ubuntu"/>
                <w:sz w:val="24"/>
                <w:szCs w:val="24"/>
              </w:rPr>
              <w:t xml:space="preserve"> seven topics: 20mph speed limits, vaping, the use of antibiotics, HIV, vaccines, addressing inequalities and coronavirus.  </w:t>
            </w:r>
          </w:p>
          <w:p w14:paraId="1FA8369A" w14:textId="58F6E91C" w:rsidR="00F62B2A" w:rsidRPr="00B36590" w:rsidRDefault="1F275CB8" w:rsidP="34016B39">
            <w:pPr>
              <w:rPr>
                <w:rFonts w:ascii="Ubuntu" w:hAnsi="Ubuntu"/>
                <w:sz w:val="24"/>
                <w:szCs w:val="24"/>
              </w:rPr>
            </w:pPr>
            <w:r w:rsidRPr="00B36590">
              <w:rPr>
                <w:rFonts w:ascii="Ubuntu" w:hAnsi="Ubuntu"/>
                <w:sz w:val="24"/>
                <w:szCs w:val="24"/>
              </w:rPr>
              <w:t>Cross-organisation working has facilitated the inclusion of a variety of topics</w:t>
            </w:r>
            <w:r w:rsidR="3ADB6E39" w:rsidRPr="00B36590">
              <w:rPr>
                <w:rFonts w:ascii="Ubuntu" w:hAnsi="Ubuntu"/>
                <w:sz w:val="24"/>
                <w:szCs w:val="24"/>
              </w:rPr>
              <w:t xml:space="preserve"> and the t</w:t>
            </w:r>
            <w:r w:rsidRPr="00B36590">
              <w:rPr>
                <w:rFonts w:ascii="Ubuntu" w:hAnsi="Ubuntu"/>
                <w:sz w:val="24"/>
                <w:szCs w:val="24"/>
              </w:rPr>
              <w:t>eams involved in this month’s survey are: Health Protection Division, Health Improvement Division, Communications Team, P</w:t>
            </w:r>
            <w:r w:rsidR="1B553E37" w:rsidRPr="00B36590">
              <w:rPr>
                <w:rFonts w:ascii="Ubuntu" w:hAnsi="Ubuntu"/>
                <w:sz w:val="24"/>
                <w:szCs w:val="24"/>
              </w:rPr>
              <w:t>&amp;</w:t>
            </w:r>
            <w:r w:rsidRPr="00B36590">
              <w:rPr>
                <w:rFonts w:ascii="Ubuntu" w:hAnsi="Ubuntu"/>
                <w:sz w:val="24"/>
                <w:szCs w:val="24"/>
              </w:rPr>
              <w:t>OD, and QNA</w:t>
            </w:r>
            <w:r w:rsidR="1E7918AD" w:rsidRPr="00B36590">
              <w:rPr>
                <w:rFonts w:ascii="Ubuntu" w:hAnsi="Ubuntu"/>
                <w:sz w:val="24"/>
                <w:szCs w:val="24"/>
              </w:rPr>
              <w:t>H</w:t>
            </w:r>
            <w:r w:rsidRPr="00B36590">
              <w:rPr>
                <w:rFonts w:ascii="Ubuntu" w:hAnsi="Ubuntu"/>
                <w:sz w:val="24"/>
                <w:szCs w:val="24"/>
              </w:rPr>
              <w:t xml:space="preserve">PS. At the request of colleagues in Welsh Government, the questionnaire was shared ahead of </w:t>
            </w:r>
            <w:r w:rsidR="470D964C" w:rsidRPr="00B36590">
              <w:rPr>
                <w:rFonts w:ascii="Ubuntu" w:hAnsi="Ubuntu"/>
                <w:sz w:val="24"/>
                <w:szCs w:val="24"/>
              </w:rPr>
              <w:t xml:space="preserve">the survey </w:t>
            </w:r>
            <w:r w:rsidRPr="00B36590">
              <w:rPr>
                <w:rFonts w:ascii="Ubuntu" w:hAnsi="Ubuntu"/>
                <w:sz w:val="24"/>
                <w:szCs w:val="24"/>
              </w:rPr>
              <w:t>being delivered. </w:t>
            </w:r>
          </w:p>
          <w:p w14:paraId="190B6A01" w14:textId="6BCC7B35" w:rsidR="00F62B2A" w:rsidRPr="00B36590" w:rsidRDefault="1F275CB8" w:rsidP="34016B39">
            <w:pPr>
              <w:rPr>
                <w:rFonts w:ascii="Ubuntu" w:hAnsi="Ubuntu"/>
                <w:sz w:val="24"/>
                <w:szCs w:val="24"/>
              </w:rPr>
            </w:pPr>
            <w:r w:rsidRPr="00B36590">
              <w:rPr>
                <w:rFonts w:ascii="Ubuntu" w:hAnsi="Ubuntu"/>
                <w:sz w:val="24"/>
                <w:szCs w:val="24"/>
              </w:rPr>
              <w:t xml:space="preserve">Additional </w:t>
            </w:r>
            <w:r w:rsidR="0DE4E62C" w:rsidRPr="00B36590">
              <w:rPr>
                <w:rFonts w:ascii="Ubuntu" w:hAnsi="Ubuntu"/>
                <w:sz w:val="24"/>
                <w:szCs w:val="24"/>
              </w:rPr>
              <w:t>public</w:t>
            </w:r>
            <w:r w:rsidRPr="00B36590">
              <w:rPr>
                <w:rFonts w:ascii="Ubuntu" w:hAnsi="Ubuntu"/>
                <w:sz w:val="24"/>
                <w:szCs w:val="24"/>
              </w:rPr>
              <w:t xml:space="preserve"> engagement took place in September and October with the project team attending two college fresher's fayres and an Ethnic Minorities Health Fair. Conversations with organisations continue as we ask partners to share TTPH promotion materials amongst their networks</w:t>
            </w:r>
            <w:r w:rsidR="08428772" w:rsidRPr="00B36590">
              <w:rPr>
                <w:rFonts w:ascii="Ubuntu" w:hAnsi="Ubuntu"/>
                <w:sz w:val="24"/>
                <w:szCs w:val="24"/>
              </w:rPr>
              <w:t xml:space="preserve">. </w:t>
            </w:r>
          </w:p>
          <w:p w14:paraId="7840F358" w14:textId="340EF9DF" w:rsidR="00F62B2A" w:rsidRPr="00B36590" w:rsidRDefault="00F62B2A" w:rsidP="36125389">
            <w:pPr>
              <w:rPr>
                <w:rFonts w:ascii="Ubuntu" w:hAnsi="Ubuntu"/>
                <w:color w:val="FF0000"/>
                <w:sz w:val="24"/>
                <w:szCs w:val="24"/>
              </w:rPr>
            </w:pPr>
          </w:p>
          <w:p w14:paraId="2A53DD01" w14:textId="77777777" w:rsidR="00F62B2A" w:rsidRPr="00B36590" w:rsidRDefault="27A9E0B6" w:rsidP="00685232">
            <w:pPr>
              <w:pStyle w:val="Heading2"/>
              <w:rPr>
                <w:sz w:val="24"/>
                <w:szCs w:val="24"/>
              </w:rPr>
            </w:pPr>
            <w:r w:rsidRPr="00B36590">
              <w:rPr>
                <w:rStyle w:val="Heading2Char"/>
                <w:b/>
                <w:bCs/>
                <w:sz w:val="24"/>
                <w:szCs w:val="24"/>
              </w:rPr>
              <w:t>16th European Public Health Conference 2023</w:t>
            </w:r>
            <w:r w:rsidRPr="00B36590">
              <w:rPr>
                <w:sz w:val="24"/>
                <w:szCs w:val="24"/>
              </w:rPr>
              <w:t xml:space="preserve">: </w:t>
            </w:r>
          </w:p>
          <w:p w14:paraId="3123196A" w14:textId="3FEFB384" w:rsidR="00685232" w:rsidRPr="00B36590" w:rsidRDefault="6D3758C4" w:rsidP="00685232">
            <w:pPr>
              <w:rPr>
                <w:rFonts w:ascii="Ubuntu" w:hAnsi="Ubuntu"/>
                <w:sz w:val="24"/>
                <w:szCs w:val="24"/>
              </w:rPr>
            </w:pPr>
            <w:r w:rsidRPr="00B36590">
              <w:rPr>
                <w:rFonts w:ascii="Ubuntu" w:hAnsi="Ubuntu"/>
                <w:sz w:val="24"/>
                <w:szCs w:val="24"/>
              </w:rPr>
              <w:t xml:space="preserve">Liz Green and Lauren Cousins </w:t>
            </w:r>
            <w:r w:rsidR="4AC56869" w:rsidRPr="00B36590">
              <w:rPr>
                <w:rFonts w:ascii="Ubuntu" w:hAnsi="Ubuntu"/>
                <w:sz w:val="24"/>
                <w:szCs w:val="24"/>
              </w:rPr>
              <w:t xml:space="preserve">are </w:t>
            </w:r>
            <w:r w:rsidRPr="00B36590">
              <w:rPr>
                <w:rFonts w:ascii="Ubuntu" w:hAnsi="Ubuntu"/>
                <w:sz w:val="24"/>
                <w:szCs w:val="24"/>
              </w:rPr>
              <w:t>presenting several posters and presentations, including co-leading HIA pre-conference workshop with other public health institutes. </w:t>
            </w:r>
          </w:p>
          <w:p w14:paraId="22C97FA2" w14:textId="27BBA3A7" w:rsidR="00F74F01" w:rsidRPr="00B36590" w:rsidRDefault="00F74F01" w:rsidP="00685232">
            <w:pPr>
              <w:rPr>
                <w:rFonts w:ascii="Ubuntu" w:hAnsi="Ubuntu"/>
                <w:sz w:val="24"/>
                <w:szCs w:val="24"/>
              </w:rPr>
            </w:pPr>
            <w:r w:rsidRPr="00B36590">
              <w:rPr>
                <w:rFonts w:ascii="Ubuntu" w:hAnsi="Ubuntu"/>
                <w:sz w:val="24"/>
                <w:szCs w:val="24"/>
              </w:rPr>
              <w:t>Conference T</w:t>
            </w:r>
            <w:r w:rsidR="00685232" w:rsidRPr="00B36590">
              <w:rPr>
                <w:rFonts w:ascii="Ubuntu" w:hAnsi="Ubuntu"/>
                <w:sz w:val="24"/>
                <w:szCs w:val="24"/>
              </w:rPr>
              <w:t xml:space="preserve">itle: Our Food, Our Health, Our Earth: A Sustainable Future for Humanity </w:t>
            </w:r>
          </w:p>
          <w:p w14:paraId="47946B6C" w14:textId="6B7B5992" w:rsidR="00685232" w:rsidRPr="00B36590" w:rsidRDefault="00B36590" w:rsidP="00685232">
            <w:pPr>
              <w:rPr>
                <w:rFonts w:ascii="Ubuntu" w:hAnsi="Ubuntu"/>
                <w:sz w:val="24"/>
                <w:szCs w:val="24"/>
              </w:rPr>
            </w:pPr>
            <w:hyperlink r:id="rId23" w:history="1">
              <w:r w:rsidR="00F74F01" w:rsidRPr="00B36590">
                <w:rPr>
                  <w:rStyle w:val="Hyperlink"/>
                  <w:rFonts w:ascii="Ubuntu" w:hAnsi="Ubuntu"/>
                  <w:sz w:val="24"/>
                  <w:szCs w:val="24"/>
                </w:rPr>
                <w:t>https://ephconference.eu/</w:t>
              </w:r>
            </w:hyperlink>
            <w:r w:rsidR="00F74F01" w:rsidRPr="00B36590">
              <w:rPr>
                <w:rFonts w:ascii="Ubuntu" w:hAnsi="Ubuntu"/>
                <w:sz w:val="24"/>
                <w:szCs w:val="24"/>
              </w:rPr>
              <w:t xml:space="preserve"> </w:t>
            </w:r>
          </w:p>
          <w:p w14:paraId="23E9E048" w14:textId="77777777" w:rsidR="00685232" w:rsidRPr="00B36590" w:rsidRDefault="00685232" w:rsidP="00685232">
            <w:pPr>
              <w:rPr>
                <w:rFonts w:ascii="Ubuntu" w:hAnsi="Ubuntu"/>
                <w:color w:val="FF0000"/>
                <w:sz w:val="24"/>
                <w:szCs w:val="24"/>
              </w:rPr>
            </w:pPr>
          </w:p>
          <w:p w14:paraId="33841B2D" w14:textId="77777777" w:rsidR="00F62B2A" w:rsidRPr="00B36590" w:rsidRDefault="27A9E0B6" w:rsidP="00143531">
            <w:pPr>
              <w:pStyle w:val="Heading2"/>
              <w:rPr>
                <w:sz w:val="24"/>
                <w:szCs w:val="24"/>
              </w:rPr>
            </w:pPr>
            <w:r w:rsidRPr="00B36590">
              <w:rPr>
                <w:sz w:val="24"/>
                <w:szCs w:val="24"/>
              </w:rPr>
              <w:t xml:space="preserve">Early intervention crime reduction: </w:t>
            </w:r>
          </w:p>
          <w:p w14:paraId="1C958AC3" w14:textId="28228C60" w:rsidR="00F62B2A" w:rsidRPr="00B36590" w:rsidRDefault="27A9E0B6" w:rsidP="34016B39">
            <w:pPr>
              <w:rPr>
                <w:rFonts w:ascii="Ubuntu" w:hAnsi="Ubuntu"/>
                <w:sz w:val="24"/>
                <w:szCs w:val="24"/>
              </w:rPr>
            </w:pPr>
            <w:r w:rsidRPr="00B36590">
              <w:rPr>
                <w:rFonts w:ascii="Ubuntu" w:hAnsi="Ubuntu"/>
                <w:sz w:val="24"/>
                <w:szCs w:val="24"/>
              </w:rPr>
              <w:t xml:space="preserve">This joint Liverpool John </w:t>
            </w:r>
            <w:proofErr w:type="spellStart"/>
            <w:r w:rsidRPr="00B36590">
              <w:rPr>
                <w:rFonts w:ascii="Ubuntu" w:hAnsi="Ubuntu"/>
                <w:sz w:val="24"/>
                <w:szCs w:val="24"/>
              </w:rPr>
              <w:t>Moores</w:t>
            </w:r>
            <w:proofErr w:type="spellEnd"/>
            <w:r w:rsidRPr="00B36590">
              <w:rPr>
                <w:rFonts w:ascii="Ubuntu" w:hAnsi="Ubuntu"/>
                <w:sz w:val="24"/>
                <w:szCs w:val="24"/>
              </w:rPr>
              <w:t xml:space="preserve"> University and Public Health Wales report will summarise the evidence on early intervention for crime reduction. It aims to develop understanding of the role that </w:t>
            </w:r>
            <w:r w:rsidR="009C3837" w:rsidRPr="00B36590">
              <w:rPr>
                <w:rFonts w:ascii="Ubuntu" w:hAnsi="Ubuntu"/>
                <w:sz w:val="24"/>
                <w:szCs w:val="24"/>
              </w:rPr>
              <w:t>police,</w:t>
            </w:r>
            <w:r w:rsidRPr="00B36590">
              <w:rPr>
                <w:rFonts w:ascii="Ubuntu" w:hAnsi="Ubuntu"/>
                <w:sz w:val="24"/>
                <w:szCs w:val="24"/>
              </w:rPr>
              <w:t xml:space="preserve"> and multi-agency partners can have in preventing harms that cross public health and criminal justice landscapes. </w:t>
            </w:r>
          </w:p>
          <w:p w14:paraId="60AD67D1" w14:textId="77777777" w:rsidR="00F62B2A" w:rsidRPr="00B36590" w:rsidRDefault="00F62B2A" w:rsidP="34016B39">
            <w:pPr>
              <w:rPr>
                <w:rFonts w:ascii="Ubuntu" w:hAnsi="Ubuntu"/>
                <w:color w:val="FF0000"/>
                <w:sz w:val="24"/>
                <w:szCs w:val="24"/>
              </w:rPr>
            </w:pPr>
          </w:p>
          <w:p w14:paraId="1109FF6A" w14:textId="6607A399" w:rsidR="00F62B2A" w:rsidRPr="00B36590" w:rsidRDefault="1F275CB8" w:rsidP="00143531">
            <w:pPr>
              <w:pStyle w:val="Heading2"/>
              <w:rPr>
                <w:sz w:val="24"/>
                <w:szCs w:val="24"/>
              </w:rPr>
            </w:pPr>
            <w:r w:rsidRPr="00B36590">
              <w:rPr>
                <w:sz w:val="24"/>
                <w:szCs w:val="24"/>
              </w:rPr>
              <w:t>Repository of</w:t>
            </w:r>
            <w:r w:rsidR="24712AEB" w:rsidRPr="00B36590">
              <w:rPr>
                <w:sz w:val="24"/>
                <w:szCs w:val="24"/>
              </w:rPr>
              <w:t xml:space="preserve"> trauma framework</w:t>
            </w:r>
            <w:r w:rsidRPr="00B36590">
              <w:rPr>
                <w:sz w:val="24"/>
                <w:szCs w:val="24"/>
              </w:rPr>
              <w:t xml:space="preserve"> existing training materials.</w:t>
            </w:r>
          </w:p>
          <w:p w14:paraId="5B544AAD" w14:textId="38867F39" w:rsidR="00F62B2A" w:rsidRPr="00B36590" w:rsidRDefault="1F275CB8" w:rsidP="380D766D">
            <w:pPr>
              <w:rPr>
                <w:rFonts w:ascii="Ubuntu" w:hAnsi="Ubuntu"/>
                <w:sz w:val="24"/>
                <w:szCs w:val="24"/>
              </w:rPr>
            </w:pPr>
            <w:r w:rsidRPr="00B36590">
              <w:rPr>
                <w:rFonts w:ascii="Ubuntu" w:hAnsi="Ubuntu" w:cs="Calibri"/>
                <w:sz w:val="24"/>
                <w:szCs w:val="24"/>
              </w:rPr>
              <w:t>A key product of the</w:t>
            </w:r>
            <w:r w:rsidR="0F7774F4" w:rsidRPr="00B36590">
              <w:rPr>
                <w:rFonts w:ascii="Ubuntu" w:hAnsi="Ubuntu" w:cs="Calibri"/>
                <w:sz w:val="24"/>
                <w:szCs w:val="24"/>
              </w:rPr>
              <w:t xml:space="preserve"> trauma</w:t>
            </w:r>
            <w:r w:rsidRPr="00B36590">
              <w:rPr>
                <w:rFonts w:ascii="Ubuntu" w:hAnsi="Ubuntu" w:cs="Calibri"/>
                <w:sz w:val="24"/>
                <w:szCs w:val="24"/>
              </w:rPr>
              <w:t xml:space="preserve"> framework is to set out a roadmap of where to look for exemplars of training and approaches of the 4 practice levels in the framework. </w:t>
            </w:r>
            <w:r w:rsidR="3F5DBB61" w:rsidRPr="00B36590">
              <w:rPr>
                <w:rFonts w:ascii="Ubuntu" w:hAnsi="Ubuntu" w:cs="Calibri"/>
                <w:sz w:val="24"/>
                <w:szCs w:val="24"/>
              </w:rPr>
              <w:t>T</w:t>
            </w:r>
            <w:r w:rsidRPr="00B36590">
              <w:rPr>
                <w:rFonts w:ascii="Ubuntu" w:hAnsi="Ubuntu" w:cs="Calibri"/>
                <w:sz w:val="24"/>
                <w:szCs w:val="24"/>
              </w:rPr>
              <w:t>he repository will be fully functional as a tool.</w:t>
            </w:r>
            <w:r w:rsidR="27A9E0B6" w:rsidRPr="00B36590">
              <w:rPr>
                <w:rFonts w:ascii="Ubuntu" w:hAnsi="Ubuntu"/>
                <w:sz w:val="24"/>
                <w:szCs w:val="24"/>
              </w:rPr>
              <w:br/>
            </w:r>
            <w:r w:rsidRPr="00B36590">
              <w:rPr>
                <w:rFonts w:ascii="Ubuntu" w:hAnsi="Ubuntu" w:cs="Calibri"/>
                <w:color w:val="FF0000"/>
                <w:sz w:val="24"/>
                <w:szCs w:val="24"/>
              </w:rPr>
              <w:t xml:space="preserve"> </w:t>
            </w:r>
            <w:r w:rsidR="27A9E0B6" w:rsidRPr="00B36590">
              <w:rPr>
                <w:rFonts w:ascii="Ubuntu" w:hAnsi="Ubuntu"/>
                <w:sz w:val="24"/>
                <w:szCs w:val="24"/>
              </w:rPr>
              <w:br/>
            </w:r>
            <w:r w:rsidRPr="00B36590">
              <w:rPr>
                <w:rStyle w:val="Heading2Char"/>
                <w:sz w:val="24"/>
                <w:szCs w:val="24"/>
              </w:rPr>
              <w:t>System-wide approaches to integrate behavioural science for optimising organisational impact on public health priorities</w:t>
            </w:r>
            <w:r w:rsidRPr="00B36590">
              <w:rPr>
                <w:rFonts w:ascii="Ubuntu" w:hAnsi="Ubuntu"/>
                <w:sz w:val="24"/>
                <w:szCs w:val="24"/>
              </w:rPr>
              <w:t xml:space="preserve">: </w:t>
            </w:r>
          </w:p>
          <w:p w14:paraId="037F02B1" w14:textId="77E464F3" w:rsidR="00F62B2A" w:rsidRPr="00B36590" w:rsidRDefault="03C39D84" w:rsidP="34016B39">
            <w:pPr>
              <w:rPr>
                <w:rFonts w:ascii="Ubuntu" w:hAnsi="Ubuntu" w:cs="Calibri"/>
                <w:sz w:val="24"/>
                <w:szCs w:val="24"/>
              </w:rPr>
            </w:pPr>
            <w:r w:rsidRPr="00B36590">
              <w:rPr>
                <w:rFonts w:ascii="Ubuntu" w:hAnsi="Ubuntu" w:cs="Calibri"/>
                <w:sz w:val="24"/>
                <w:szCs w:val="24"/>
              </w:rPr>
              <w:t>The Be</w:t>
            </w:r>
            <w:r w:rsidR="51FA55EB" w:rsidRPr="00B36590">
              <w:rPr>
                <w:rFonts w:ascii="Ubuntu" w:hAnsi="Ubuntu" w:cs="Calibri"/>
                <w:sz w:val="24"/>
                <w:szCs w:val="24"/>
              </w:rPr>
              <w:t xml:space="preserve">havioural </w:t>
            </w:r>
            <w:r w:rsidRPr="00B36590">
              <w:rPr>
                <w:rFonts w:ascii="Ubuntu" w:hAnsi="Ubuntu" w:cs="Calibri"/>
                <w:sz w:val="24"/>
                <w:szCs w:val="24"/>
              </w:rPr>
              <w:t>Sci</w:t>
            </w:r>
            <w:r w:rsidR="1B2BB57B" w:rsidRPr="00B36590">
              <w:rPr>
                <w:rFonts w:ascii="Ubuntu" w:hAnsi="Ubuntu" w:cs="Calibri"/>
                <w:sz w:val="24"/>
                <w:szCs w:val="24"/>
              </w:rPr>
              <w:t>ence</w:t>
            </w:r>
            <w:r w:rsidRPr="00B36590">
              <w:rPr>
                <w:rFonts w:ascii="Ubuntu" w:hAnsi="Ubuntu" w:cs="Calibri"/>
                <w:sz w:val="24"/>
                <w:szCs w:val="24"/>
              </w:rPr>
              <w:t xml:space="preserve"> </w:t>
            </w:r>
            <w:r w:rsidR="078A8380" w:rsidRPr="00B36590">
              <w:rPr>
                <w:rFonts w:ascii="Ubuntu" w:hAnsi="Ubuntu" w:cs="Calibri"/>
                <w:sz w:val="24"/>
                <w:szCs w:val="24"/>
              </w:rPr>
              <w:t>U</w:t>
            </w:r>
            <w:r w:rsidRPr="00B36590">
              <w:rPr>
                <w:rFonts w:ascii="Ubuntu" w:hAnsi="Ubuntu" w:cs="Calibri"/>
                <w:sz w:val="24"/>
                <w:szCs w:val="24"/>
              </w:rPr>
              <w:t>nit are working with partners and stakeholders on the i</w:t>
            </w:r>
            <w:r w:rsidR="1F275CB8" w:rsidRPr="00B36590">
              <w:rPr>
                <w:rFonts w:ascii="Ubuntu" w:hAnsi="Ubuntu" w:cs="Calibri"/>
                <w:sz w:val="24"/>
                <w:szCs w:val="24"/>
              </w:rPr>
              <w:t>ntegration of behavioural science into long term strategy delivery</w:t>
            </w:r>
            <w:r w:rsidR="6C8F676D" w:rsidRPr="00B36590">
              <w:rPr>
                <w:rFonts w:ascii="Ubuntu" w:hAnsi="Ubuntu" w:cs="Calibri"/>
                <w:sz w:val="24"/>
                <w:szCs w:val="24"/>
              </w:rPr>
              <w:t>;</w:t>
            </w:r>
            <w:r w:rsidR="1F275CB8" w:rsidRPr="00B36590">
              <w:rPr>
                <w:rFonts w:ascii="Ubuntu" w:hAnsi="Ubuntu" w:cs="Calibri"/>
                <w:sz w:val="24"/>
                <w:szCs w:val="24"/>
              </w:rPr>
              <w:t xml:space="preserve"> organisational </w:t>
            </w:r>
            <w:r w:rsidR="3C44074E" w:rsidRPr="00B36590">
              <w:rPr>
                <w:rFonts w:ascii="Ubuntu" w:hAnsi="Ubuntu" w:cs="Calibri"/>
                <w:sz w:val="24"/>
                <w:szCs w:val="24"/>
              </w:rPr>
              <w:t xml:space="preserve">and personal </w:t>
            </w:r>
            <w:r w:rsidR="1F275CB8" w:rsidRPr="00B36590">
              <w:rPr>
                <w:rFonts w:ascii="Ubuntu" w:hAnsi="Ubuntu" w:cs="Calibri"/>
                <w:sz w:val="24"/>
                <w:szCs w:val="24"/>
              </w:rPr>
              <w:t>development processes</w:t>
            </w:r>
            <w:r w:rsidR="58F83CAA" w:rsidRPr="00B36590">
              <w:rPr>
                <w:rFonts w:ascii="Ubuntu" w:hAnsi="Ubuntu" w:cs="Calibri"/>
                <w:sz w:val="24"/>
                <w:szCs w:val="24"/>
              </w:rPr>
              <w:t>;</w:t>
            </w:r>
            <w:r w:rsidR="1F275CB8" w:rsidRPr="00B36590">
              <w:rPr>
                <w:rFonts w:ascii="Ubuntu" w:hAnsi="Ubuntu" w:cs="Calibri"/>
                <w:sz w:val="24"/>
                <w:szCs w:val="24"/>
              </w:rPr>
              <w:t xml:space="preserve"> and alignment with/adding value to internal policy, services and communication activity. </w:t>
            </w:r>
          </w:p>
          <w:p w14:paraId="3EE1A619" w14:textId="6312D02C" w:rsidR="00845C68" w:rsidRPr="00B36590" w:rsidRDefault="00845C68" w:rsidP="36125389">
            <w:pPr>
              <w:pStyle w:val="Heading2"/>
              <w:rPr>
                <w:sz w:val="24"/>
                <w:szCs w:val="24"/>
              </w:rPr>
            </w:pPr>
            <w:r w:rsidRPr="00B36590">
              <w:rPr>
                <w:sz w:val="24"/>
                <w:szCs w:val="24"/>
              </w:rPr>
              <w:br/>
            </w:r>
            <w:r w:rsidRPr="00B36590">
              <w:rPr>
                <w:sz w:val="24"/>
                <w:szCs w:val="24"/>
              </w:rPr>
              <w:br/>
            </w:r>
          </w:p>
        </w:tc>
      </w:tr>
    </w:tbl>
    <w:p w14:paraId="285CB305" w14:textId="77777777" w:rsidR="00B10356" w:rsidRPr="00B36590" w:rsidRDefault="00B10356" w:rsidP="00B10356">
      <w:pPr>
        <w:rPr>
          <w:rFonts w:ascii="Ubuntu" w:hAnsi="Ubuntu"/>
          <w:sz w:val="24"/>
          <w:szCs w:val="24"/>
        </w:rPr>
      </w:pPr>
    </w:p>
    <w:p w14:paraId="0D6E12A2" w14:textId="77777777" w:rsidR="007B1B31" w:rsidRPr="00B36590" w:rsidRDefault="007B1B31" w:rsidP="007B1B31">
      <w:pPr>
        <w:rPr>
          <w:rFonts w:ascii="Ubuntu" w:hAnsi="Ubuntu"/>
          <w:sz w:val="24"/>
          <w:szCs w:val="24"/>
        </w:rPr>
      </w:pPr>
    </w:p>
    <w:sectPr w:rsidR="007B1B31" w:rsidRPr="00B36590" w:rsidSect="00803B8F">
      <w:headerReference w:type="even" r:id="rId24"/>
      <w:headerReference w:type="default" r:id="rId25"/>
      <w:footerReference w:type="even" r:id="rId26"/>
      <w:footerReference w:type="default" r:id="rId27"/>
      <w:headerReference w:type="first" r:id="rId28"/>
      <w:footerReference w:type="firs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40EAFD" w14:textId="77777777" w:rsidR="00BE4BB1" w:rsidRDefault="00BE4BB1" w:rsidP="007B1B31">
      <w:pPr>
        <w:spacing w:after="0" w:line="240" w:lineRule="auto"/>
      </w:pPr>
      <w:r>
        <w:separator/>
      </w:r>
    </w:p>
  </w:endnote>
  <w:endnote w:type="continuationSeparator" w:id="0">
    <w:p w14:paraId="1D39CF64" w14:textId="77777777" w:rsidR="00BE4BB1" w:rsidRDefault="00BE4BB1" w:rsidP="007B1B31">
      <w:pPr>
        <w:spacing w:after="0" w:line="240" w:lineRule="auto"/>
      </w:pPr>
      <w:r>
        <w:continuationSeparator/>
      </w:r>
    </w:p>
  </w:endnote>
  <w:endnote w:type="continuationNotice" w:id="1">
    <w:p w14:paraId="24F441C6" w14:textId="77777777" w:rsidR="00BE4BB1" w:rsidRDefault="00BE4B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A7E9B" w14:textId="77777777" w:rsidR="00B36590" w:rsidRDefault="00B365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3009"/>
      <w:gridCol w:w="3000"/>
    </w:tblGrid>
    <w:tr w:rsidR="00B36590" w:rsidRPr="00B36590" w14:paraId="26ECE682" w14:textId="77777777" w:rsidTr="009E7811">
      <w:tc>
        <w:tcPr>
          <w:tcW w:w="3100" w:type="dxa"/>
        </w:tcPr>
        <w:p w14:paraId="33731921" w14:textId="2446A13E" w:rsidR="002E3757" w:rsidRPr="00B36590" w:rsidRDefault="002E3757" w:rsidP="002E3757">
          <w:pPr>
            <w:pStyle w:val="Footer"/>
            <w:tabs>
              <w:tab w:val="right" w:pos="9090"/>
            </w:tabs>
            <w:jc w:val="center"/>
            <w:rPr>
              <w:b/>
              <w:sz w:val="20"/>
            </w:rPr>
          </w:pPr>
          <w:r w:rsidRPr="00B36590">
            <w:rPr>
              <w:b/>
              <w:sz w:val="20"/>
            </w:rPr>
            <w:t xml:space="preserve">Date: </w:t>
          </w:r>
          <w:r w:rsidRPr="00B36590">
            <w:rPr>
              <w:sz w:val="20"/>
            </w:rPr>
            <w:t xml:space="preserve"> </w:t>
          </w:r>
          <w:r w:rsidR="00F93F8B" w:rsidRPr="00B36590">
            <w:rPr>
              <w:sz w:val="20"/>
            </w:rPr>
            <w:t>23 October 2023</w:t>
          </w:r>
        </w:p>
      </w:tc>
      <w:tc>
        <w:tcPr>
          <w:tcW w:w="3100" w:type="dxa"/>
        </w:tcPr>
        <w:p w14:paraId="6197D0F1" w14:textId="5A5B660C" w:rsidR="002E3757" w:rsidRPr="00B36590" w:rsidRDefault="002E3757" w:rsidP="002E3757">
          <w:pPr>
            <w:pStyle w:val="Footer"/>
            <w:tabs>
              <w:tab w:val="center" w:pos="1433"/>
              <w:tab w:val="right" w:pos="2866"/>
              <w:tab w:val="right" w:pos="9090"/>
            </w:tabs>
            <w:jc w:val="center"/>
            <w:rPr>
              <w:b/>
              <w:sz w:val="20"/>
            </w:rPr>
          </w:pPr>
          <w:r w:rsidRPr="00B36590">
            <w:rPr>
              <w:b/>
              <w:sz w:val="20"/>
            </w:rPr>
            <w:t>Version:</w:t>
          </w:r>
          <w:r w:rsidRPr="00B36590">
            <w:rPr>
              <w:sz w:val="20"/>
            </w:rPr>
            <w:t xml:space="preserve"> </w:t>
          </w:r>
          <w:r w:rsidR="00B36590">
            <w:rPr>
              <w:sz w:val="20"/>
            </w:rPr>
            <w:t>1</w:t>
          </w:r>
        </w:p>
      </w:tc>
      <w:tc>
        <w:tcPr>
          <w:tcW w:w="3101" w:type="dxa"/>
        </w:tcPr>
        <w:p w14:paraId="1837921B" w14:textId="77777777" w:rsidR="002E3757" w:rsidRPr="00B36590" w:rsidRDefault="002E3757" w:rsidP="002E3757">
          <w:pPr>
            <w:pStyle w:val="Footer"/>
            <w:tabs>
              <w:tab w:val="clear" w:pos="4513"/>
              <w:tab w:val="center" w:pos="4500"/>
              <w:tab w:val="right" w:pos="9090"/>
            </w:tabs>
            <w:jc w:val="center"/>
            <w:rPr>
              <w:b/>
              <w:sz w:val="20"/>
            </w:rPr>
          </w:pPr>
          <w:r w:rsidRPr="00B36590">
            <w:rPr>
              <w:b/>
              <w:sz w:val="20"/>
            </w:rPr>
            <w:t xml:space="preserve">Page: </w:t>
          </w:r>
          <w:r w:rsidRPr="00B36590">
            <w:rPr>
              <w:rStyle w:val="PageNumber"/>
              <w:sz w:val="20"/>
            </w:rPr>
            <w:fldChar w:fldCharType="begin"/>
          </w:r>
          <w:r w:rsidRPr="00B36590">
            <w:rPr>
              <w:rStyle w:val="PageNumber"/>
              <w:sz w:val="20"/>
            </w:rPr>
            <w:instrText xml:space="preserve"> PAGE </w:instrText>
          </w:r>
          <w:r w:rsidRPr="00B36590">
            <w:rPr>
              <w:rStyle w:val="PageNumber"/>
              <w:sz w:val="20"/>
            </w:rPr>
            <w:fldChar w:fldCharType="separate"/>
          </w:r>
          <w:r w:rsidRPr="00B36590">
            <w:rPr>
              <w:rStyle w:val="PageNumber"/>
              <w:noProof/>
              <w:sz w:val="20"/>
            </w:rPr>
            <w:t>2</w:t>
          </w:r>
          <w:r w:rsidRPr="00B36590">
            <w:rPr>
              <w:rStyle w:val="PageNumber"/>
              <w:sz w:val="20"/>
            </w:rPr>
            <w:fldChar w:fldCharType="end"/>
          </w:r>
          <w:r w:rsidRPr="00B36590">
            <w:rPr>
              <w:rStyle w:val="PageNumber"/>
              <w:sz w:val="20"/>
            </w:rPr>
            <w:t xml:space="preserve"> of </w:t>
          </w:r>
          <w:r w:rsidRPr="00B36590">
            <w:rPr>
              <w:rStyle w:val="PageNumber"/>
              <w:sz w:val="20"/>
            </w:rPr>
            <w:fldChar w:fldCharType="begin"/>
          </w:r>
          <w:r w:rsidRPr="00B36590">
            <w:rPr>
              <w:rStyle w:val="PageNumber"/>
              <w:sz w:val="20"/>
            </w:rPr>
            <w:instrText xml:space="preserve"> NUMPAGES </w:instrText>
          </w:r>
          <w:r w:rsidRPr="00B36590">
            <w:rPr>
              <w:rStyle w:val="PageNumber"/>
              <w:sz w:val="20"/>
            </w:rPr>
            <w:fldChar w:fldCharType="separate"/>
          </w:r>
          <w:r w:rsidRPr="00B36590">
            <w:rPr>
              <w:rStyle w:val="PageNumber"/>
              <w:noProof/>
              <w:sz w:val="20"/>
            </w:rPr>
            <w:t>4</w:t>
          </w:r>
          <w:r w:rsidRPr="00B36590">
            <w:rPr>
              <w:rStyle w:val="PageNumber"/>
              <w:sz w:val="20"/>
            </w:rPr>
            <w:fldChar w:fldCharType="end"/>
          </w:r>
        </w:p>
      </w:tc>
    </w:tr>
  </w:tbl>
  <w:p w14:paraId="5493F022" w14:textId="77777777" w:rsidR="007B1B31" w:rsidRDefault="007B1B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46A3F" w14:textId="77777777" w:rsidR="00B36590" w:rsidRDefault="00B365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80CA1" w14:textId="77777777" w:rsidR="00BE4BB1" w:rsidRDefault="00BE4BB1" w:rsidP="007B1B31">
      <w:pPr>
        <w:spacing w:after="0" w:line="240" w:lineRule="auto"/>
      </w:pPr>
      <w:r>
        <w:separator/>
      </w:r>
    </w:p>
  </w:footnote>
  <w:footnote w:type="continuationSeparator" w:id="0">
    <w:p w14:paraId="11EA418D" w14:textId="77777777" w:rsidR="00BE4BB1" w:rsidRDefault="00BE4BB1" w:rsidP="007B1B31">
      <w:pPr>
        <w:spacing w:after="0" w:line="240" w:lineRule="auto"/>
      </w:pPr>
      <w:r>
        <w:continuationSeparator/>
      </w:r>
    </w:p>
  </w:footnote>
  <w:footnote w:type="continuationNotice" w:id="1">
    <w:p w14:paraId="7F889E0A" w14:textId="77777777" w:rsidR="00BE4BB1" w:rsidRDefault="00BE4B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7C0417" w14:textId="77777777" w:rsidR="00B36590" w:rsidRDefault="00B365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3EFC4" w14:textId="77777777" w:rsidR="00B36590" w:rsidRDefault="00B3659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90C7F" w14:textId="77777777" w:rsidR="00B36590" w:rsidRDefault="00B365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C7FF6"/>
    <w:multiLevelType w:val="hybridMultilevel"/>
    <w:tmpl w:val="9A287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7506E0"/>
    <w:multiLevelType w:val="hybridMultilevel"/>
    <w:tmpl w:val="EF288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9E0827"/>
    <w:multiLevelType w:val="hybridMultilevel"/>
    <w:tmpl w:val="FF7611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779F5199"/>
    <w:multiLevelType w:val="hybridMultilevel"/>
    <w:tmpl w:val="ED429E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787966506">
    <w:abstractNumId w:val="2"/>
  </w:num>
  <w:num w:numId="2" w16cid:durableId="1101221619">
    <w:abstractNumId w:val="0"/>
  </w:num>
  <w:num w:numId="3" w16cid:durableId="177350814">
    <w:abstractNumId w:val="3"/>
  </w:num>
  <w:num w:numId="4" w16cid:durableId="14355945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B31"/>
    <w:rsid w:val="00001E61"/>
    <w:rsid w:val="000026B2"/>
    <w:rsid w:val="00041F45"/>
    <w:rsid w:val="00047FEE"/>
    <w:rsid w:val="000677D9"/>
    <w:rsid w:val="00074873"/>
    <w:rsid w:val="000838B5"/>
    <w:rsid w:val="0008659A"/>
    <w:rsid w:val="000A2485"/>
    <w:rsid w:val="000A5778"/>
    <w:rsid w:val="000D2A8F"/>
    <w:rsid w:val="000F38F2"/>
    <w:rsid w:val="000F4F4B"/>
    <w:rsid w:val="000F6467"/>
    <w:rsid w:val="000F6DA0"/>
    <w:rsid w:val="00126766"/>
    <w:rsid w:val="001331C6"/>
    <w:rsid w:val="00133A95"/>
    <w:rsid w:val="00143531"/>
    <w:rsid w:val="0014660A"/>
    <w:rsid w:val="001A25EA"/>
    <w:rsid w:val="001A3FEE"/>
    <w:rsid w:val="001B08F0"/>
    <w:rsid w:val="001B4B5B"/>
    <w:rsid w:val="001B6A28"/>
    <w:rsid w:val="001C4FD3"/>
    <w:rsid w:val="001C6BE7"/>
    <w:rsid w:val="001F094D"/>
    <w:rsid w:val="001F615C"/>
    <w:rsid w:val="00202D8C"/>
    <w:rsid w:val="00211D3D"/>
    <w:rsid w:val="00213917"/>
    <w:rsid w:val="00214CB4"/>
    <w:rsid w:val="00217BC2"/>
    <w:rsid w:val="002204A9"/>
    <w:rsid w:val="002230F5"/>
    <w:rsid w:val="00224884"/>
    <w:rsid w:val="00237996"/>
    <w:rsid w:val="00240655"/>
    <w:rsid w:val="00241AED"/>
    <w:rsid w:val="002638D7"/>
    <w:rsid w:val="002824CE"/>
    <w:rsid w:val="0029787C"/>
    <w:rsid w:val="002A22B4"/>
    <w:rsid w:val="002A6A2E"/>
    <w:rsid w:val="002B11BA"/>
    <w:rsid w:val="002D3CA9"/>
    <w:rsid w:val="002E3757"/>
    <w:rsid w:val="002E46AE"/>
    <w:rsid w:val="002F0EB9"/>
    <w:rsid w:val="002F1A47"/>
    <w:rsid w:val="003011D3"/>
    <w:rsid w:val="00312B5C"/>
    <w:rsid w:val="0032324F"/>
    <w:rsid w:val="00325114"/>
    <w:rsid w:val="00347C24"/>
    <w:rsid w:val="00352F04"/>
    <w:rsid w:val="00362A4E"/>
    <w:rsid w:val="0037206A"/>
    <w:rsid w:val="00382079"/>
    <w:rsid w:val="003C76E8"/>
    <w:rsid w:val="003D1462"/>
    <w:rsid w:val="003D5043"/>
    <w:rsid w:val="003E7807"/>
    <w:rsid w:val="00401549"/>
    <w:rsid w:val="00413524"/>
    <w:rsid w:val="004243D8"/>
    <w:rsid w:val="00453182"/>
    <w:rsid w:val="00483A04"/>
    <w:rsid w:val="00485E5A"/>
    <w:rsid w:val="00494313"/>
    <w:rsid w:val="004D53D4"/>
    <w:rsid w:val="004E19E5"/>
    <w:rsid w:val="005028D0"/>
    <w:rsid w:val="00545ED6"/>
    <w:rsid w:val="00553B2B"/>
    <w:rsid w:val="00567DAC"/>
    <w:rsid w:val="005867E2"/>
    <w:rsid w:val="00593B6C"/>
    <w:rsid w:val="005946C1"/>
    <w:rsid w:val="005A0931"/>
    <w:rsid w:val="005A68A2"/>
    <w:rsid w:val="005B567E"/>
    <w:rsid w:val="005C28EC"/>
    <w:rsid w:val="005C3FB5"/>
    <w:rsid w:val="005C52CB"/>
    <w:rsid w:val="005D36D6"/>
    <w:rsid w:val="00607099"/>
    <w:rsid w:val="0060713B"/>
    <w:rsid w:val="00615AA3"/>
    <w:rsid w:val="006464B3"/>
    <w:rsid w:val="006537F8"/>
    <w:rsid w:val="00685232"/>
    <w:rsid w:val="006923AF"/>
    <w:rsid w:val="006C0B23"/>
    <w:rsid w:val="006C1DF4"/>
    <w:rsid w:val="006D6AFC"/>
    <w:rsid w:val="006E6D76"/>
    <w:rsid w:val="0070539F"/>
    <w:rsid w:val="007272EF"/>
    <w:rsid w:val="00735C07"/>
    <w:rsid w:val="00746179"/>
    <w:rsid w:val="007509E0"/>
    <w:rsid w:val="00750B31"/>
    <w:rsid w:val="00751697"/>
    <w:rsid w:val="00782715"/>
    <w:rsid w:val="00785B67"/>
    <w:rsid w:val="007A4FCA"/>
    <w:rsid w:val="007B1B31"/>
    <w:rsid w:val="007D5F82"/>
    <w:rsid w:val="007E3110"/>
    <w:rsid w:val="00803B8F"/>
    <w:rsid w:val="00821D30"/>
    <w:rsid w:val="00845C68"/>
    <w:rsid w:val="00851760"/>
    <w:rsid w:val="008535B2"/>
    <w:rsid w:val="00856B6E"/>
    <w:rsid w:val="00857E4D"/>
    <w:rsid w:val="008602BB"/>
    <w:rsid w:val="00864AA7"/>
    <w:rsid w:val="00864F5D"/>
    <w:rsid w:val="0086796C"/>
    <w:rsid w:val="00867EB7"/>
    <w:rsid w:val="00886750"/>
    <w:rsid w:val="00890473"/>
    <w:rsid w:val="00896C67"/>
    <w:rsid w:val="008B1E86"/>
    <w:rsid w:val="008F06A2"/>
    <w:rsid w:val="0090059A"/>
    <w:rsid w:val="009159DD"/>
    <w:rsid w:val="00920313"/>
    <w:rsid w:val="00931ECE"/>
    <w:rsid w:val="0093233D"/>
    <w:rsid w:val="009348A7"/>
    <w:rsid w:val="0095399D"/>
    <w:rsid w:val="00960C31"/>
    <w:rsid w:val="009A473F"/>
    <w:rsid w:val="009B73F1"/>
    <w:rsid w:val="009C24C6"/>
    <w:rsid w:val="009C3837"/>
    <w:rsid w:val="009E7811"/>
    <w:rsid w:val="00A102BA"/>
    <w:rsid w:val="00A12AF8"/>
    <w:rsid w:val="00A213E3"/>
    <w:rsid w:val="00A239D7"/>
    <w:rsid w:val="00A23A5F"/>
    <w:rsid w:val="00A2469E"/>
    <w:rsid w:val="00A27149"/>
    <w:rsid w:val="00A4173F"/>
    <w:rsid w:val="00A532C4"/>
    <w:rsid w:val="00A633C5"/>
    <w:rsid w:val="00A7352E"/>
    <w:rsid w:val="00A917AD"/>
    <w:rsid w:val="00A92ADE"/>
    <w:rsid w:val="00AC4E2E"/>
    <w:rsid w:val="00AC5338"/>
    <w:rsid w:val="00AC6968"/>
    <w:rsid w:val="00AD353A"/>
    <w:rsid w:val="00AD5619"/>
    <w:rsid w:val="00AE22A7"/>
    <w:rsid w:val="00AE2A4D"/>
    <w:rsid w:val="00B02CBA"/>
    <w:rsid w:val="00B10356"/>
    <w:rsid w:val="00B12E9C"/>
    <w:rsid w:val="00B24A0E"/>
    <w:rsid w:val="00B36590"/>
    <w:rsid w:val="00B53870"/>
    <w:rsid w:val="00B57CC5"/>
    <w:rsid w:val="00B671C6"/>
    <w:rsid w:val="00B74947"/>
    <w:rsid w:val="00B92A12"/>
    <w:rsid w:val="00BC5A23"/>
    <w:rsid w:val="00BE4535"/>
    <w:rsid w:val="00BE4BB1"/>
    <w:rsid w:val="00BE5D2E"/>
    <w:rsid w:val="00BF259B"/>
    <w:rsid w:val="00BF5121"/>
    <w:rsid w:val="00C12809"/>
    <w:rsid w:val="00C137A6"/>
    <w:rsid w:val="00C14D2B"/>
    <w:rsid w:val="00C16F02"/>
    <w:rsid w:val="00C31B9D"/>
    <w:rsid w:val="00C57C1A"/>
    <w:rsid w:val="00C65DC8"/>
    <w:rsid w:val="00C71D66"/>
    <w:rsid w:val="00C81C1C"/>
    <w:rsid w:val="00C93D30"/>
    <w:rsid w:val="00CB5D88"/>
    <w:rsid w:val="00CE72E5"/>
    <w:rsid w:val="00CF4483"/>
    <w:rsid w:val="00CF57DD"/>
    <w:rsid w:val="00D14E59"/>
    <w:rsid w:val="00D47E3A"/>
    <w:rsid w:val="00D62F0B"/>
    <w:rsid w:val="00D676F0"/>
    <w:rsid w:val="00D80D52"/>
    <w:rsid w:val="00D9184C"/>
    <w:rsid w:val="00D975BC"/>
    <w:rsid w:val="00DB6514"/>
    <w:rsid w:val="00DC5B01"/>
    <w:rsid w:val="00DD5E78"/>
    <w:rsid w:val="00DF14C6"/>
    <w:rsid w:val="00DF52D4"/>
    <w:rsid w:val="00E146B2"/>
    <w:rsid w:val="00E15C2A"/>
    <w:rsid w:val="00E2584A"/>
    <w:rsid w:val="00E362EF"/>
    <w:rsid w:val="00E40114"/>
    <w:rsid w:val="00E40B03"/>
    <w:rsid w:val="00E51D21"/>
    <w:rsid w:val="00E55E3B"/>
    <w:rsid w:val="00E6229F"/>
    <w:rsid w:val="00E84CBE"/>
    <w:rsid w:val="00E92AAB"/>
    <w:rsid w:val="00EA1B9D"/>
    <w:rsid w:val="00EA756F"/>
    <w:rsid w:val="00EB3377"/>
    <w:rsid w:val="00EC5DE8"/>
    <w:rsid w:val="00ED4FAE"/>
    <w:rsid w:val="00EF0DC7"/>
    <w:rsid w:val="00F05E92"/>
    <w:rsid w:val="00F13A6B"/>
    <w:rsid w:val="00F17166"/>
    <w:rsid w:val="00F26818"/>
    <w:rsid w:val="00F604B1"/>
    <w:rsid w:val="00F62B2A"/>
    <w:rsid w:val="00F74F01"/>
    <w:rsid w:val="00F93F8B"/>
    <w:rsid w:val="00FA09DC"/>
    <w:rsid w:val="00FA44D9"/>
    <w:rsid w:val="00FB2013"/>
    <w:rsid w:val="00FC36F8"/>
    <w:rsid w:val="00FC7351"/>
    <w:rsid w:val="00FD3AFA"/>
    <w:rsid w:val="00FE1EA2"/>
    <w:rsid w:val="00FE66AE"/>
    <w:rsid w:val="00FF012A"/>
    <w:rsid w:val="01569E8C"/>
    <w:rsid w:val="01B5BF4D"/>
    <w:rsid w:val="0298A2E5"/>
    <w:rsid w:val="03298A5A"/>
    <w:rsid w:val="0342B2B7"/>
    <w:rsid w:val="03C39D84"/>
    <w:rsid w:val="049728F3"/>
    <w:rsid w:val="05080C29"/>
    <w:rsid w:val="05C86D19"/>
    <w:rsid w:val="0651B504"/>
    <w:rsid w:val="078A8380"/>
    <w:rsid w:val="08428772"/>
    <w:rsid w:val="087EA2B6"/>
    <w:rsid w:val="09AD97CC"/>
    <w:rsid w:val="0BE60BCB"/>
    <w:rsid w:val="0DE4E62C"/>
    <w:rsid w:val="0E8A573B"/>
    <w:rsid w:val="0F0B6444"/>
    <w:rsid w:val="0F2A1377"/>
    <w:rsid w:val="0F7774F4"/>
    <w:rsid w:val="0FF530FB"/>
    <w:rsid w:val="100D3210"/>
    <w:rsid w:val="10959190"/>
    <w:rsid w:val="10E0C24E"/>
    <w:rsid w:val="11631D52"/>
    <w:rsid w:val="11C451D4"/>
    <w:rsid w:val="11F714DB"/>
    <w:rsid w:val="120DCC30"/>
    <w:rsid w:val="14F2CAD5"/>
    <w:rsid w:val="15346A23"/>
    <w:rsid w:val="182A6B97"/>
    <w:rsid w:val="1838659B"/>
    <w:rsid w:val="19B7E7CA"/>
    <w:rsid w:val="1A3D8F9C"/>
    <w:rsid w:val="1B2BB57B"/>
    <w:rsid w:val="1B553E37"/>
    <w:rsid w:val="1BB25AF4"/>
    <w:rsid w:val="1CE33577"/>
    <w:rsid w:val="1CE4166F"/>
    <w:rsid w:val="1D72EBA6"/>
    <w:rsid w:val="1DB4ED2C"/>
    <w:rsid w:val="1DF7460E"/>
    <w:rsid w:val="1E7918AD"/>
    <w:rsid w:val="1F275CB8"/>
    <w:rsid w:val="1F5CFB61"/>
    <w:rsid w:val="228D4854"/>
    <w:rsid w:val="22949C23"/>
    <w:rsid w:val="23527299"/>
    <w:rsid w:val="2397873D"/>
    <w:rsid w:val="239BA9F4"/>
    <w:rsid w:val="23D2CEAD"/>
    <w:rsid w:val="242D1EA7"/>
    <w:rsid w:val="24712AEB"/>
    <w:rsid w:val="2494084E"/>
    <w:rsid w:val="26ACAC86"/>
    <w:rsid w:val="27A9E0B6"/>
    <w:rsid w:val="282BDD2F"/>
    <w:rsid w:val="28487CE7"/>
    <w:rsid w:val="292037CA"/>
    <w:rsid w:val="2980D61C"/>
    <w:rsid w:val="29EDA064"/>
    <w:rsid w:val="2AED9B63"/>
    <w:rsid w:val="2B2E95BF"/>
    <w:rsid w:val="2B509FC5"/>
    <w:rsid w:val="2B801DA9"/>
    <w:rsid w:val="2BA29922"/>
    <w:rsid w:val="2EF83BBF"/>
    <w:rsid w:val="2F659DA4"/>
    <w:rsid w:val="305CE1E8"/>
    <w:rsid w:val="30DC6906"/>
    <w:rsid w:val="3109FCD3"/>
    <w:rsid w:val="3124B994"/>
    <w:rsid w:val="336A4C7C"/>
    <w:rsid w:val="34016B39"/>
    <w:rsid w:val="343681C9"/>
    <w:rsid w:val="351667DB"/>
    <w:rsid w:val="35912385"/>
    <w:rsid w:val="35EA4E35"/>
    <w:rsid w:val="36125389"/>
    <w:rsid w:val="380D766D"/>
    <w:rsid w:val="3AD2E2F7"/>
    <w:rsid w:val="3ADA197B"/>
    <w:rsid w:val="3ADB6E39"/>
    <w:rsid w:val="3C44074E"/>
    <w:rsid w:val="3CC8EE23"/>
    <w:rsid w:val="3CD8C834"/>
    <w:rsid w:val="3CFD83D2"/>
    <w:rsid w:val="3E4CC517"/>
    <w:rsid w:val="3EF80004"/>
    <w:rsid w:val="3F5DBB61"/>
    <w:rsid w:val="3FCAF844"/>
    <w:rsid w:val="4093D065"/>
    <w:rsid w:val="40B9E491"/>
    <w:rsid w:val="41A96A59"/>
    <w:rsid w:val="4423A06D"/>
    <w:rsid w:val="448C030C"/>
    <w:rsid w:val="45369986"/>
    <w:rsid w:val="459B8786"/>
    <w:rsid w:val="45AD3BF1"/>
    <w:rsid w:val="45E04391"/>
    <w:rsid w:val="46DB0C95"/>
    <w:rsid w:val="46F959A0"/>
    <w:rsid w:val="470D964C"/>
    <w:rsid w:val="472387E7"/>
    <w:rsid w:val="4876DCF6"/>
    <w:rsid w:val="48E801C8"/>
    <w:rsid w:val="497F3906"/>
    <w:rsid w:val="49D9BD84"/>
    <w:rsid w:val="4A409EB4"/>
    <w:rsid w:val="4AC56869"/>
    <w:rsid w:val="4D8623A4"/>
    <w:rsid w:val="4DB04975"/>
    <w:rsid w:val="4E2C2350"/>
    <w:rsid w:val="4EC97F13"/>
    <w:rsid w:val="4ECA07F2"/>
    <w:rsid w:val="4EEA7F30"/>
    <w:rsid w:val="4F7D3B88"/>
    <w:rsid w:val="509E48FE"/>
    <w:rsid w:val="514E6281"/>
    <w:rsid w:val="5160AA3C"/>
    <w:rsid w:val="51FA55EB"/>
    <w:rsid w:val="524A1FF0"/>
    <w:rsid w:val="52EA32E2"/>
    <w:rsid w:val="533F9212"/>
    <w:rsid w:val="53B98F9D"/>
    <w:rsid w:val="53CC9B4A"/>
    <w:rsid w:val="544E76C2"/>
    <w:rsid w:val="54AC6C34"/>
    <w:rsid w:val="54DAA003"/>
    <w:rsid w:val="5597F3B7"/>
    <w:rsid w:val="5612D0D2"/>
    <w:rsid w:val="57212339"/>
    <w:rsid w:val="581F020D"/>
    <w:rsid w:val="585CCCFB"/>
    <w:rsid w:val="588D00C0"/>
    <w:rsid w:val="58BCF39A"/>
    <w:rsid w:val="58D502F7"/>
    <w:rsid w:val="58F83CAA"/>
    <w:rsid w:val="5976C37D"/>
    <w:rsid w:val="59E7CFF0"/>
    <w:rsid w:val="5A28D121"/>
    <w:rsid w:val="5B1293DE"/>
    <w:rsid w:val="5BB48F4A"/>
    <w:rsid w:val="5BF4945C"/>
    <w:rsid w:val="5D5E7354"/>
    <w:rsid w:val="5FA058E5"/>
    <w:rsid w:val="5FAE4242"/>
    <w:rsid w:val="617C3174"/>
    <w:rsid w:val="62BA3EBE"/>
    <w:rsid w:val="633682F0"/>
    <w:rsid w:val="6371EC01"/>
    <w:rsid w:val="6437BCBE"/>
    <w:rsid w:val="64A0C78A"/>
    <w:rsid w:val="64D25351"/>
    <w:rsid w:val="6531A5D4"/>
    <w:rsid w:val="656FAC57"/>
    <w:rsid w:val="6577D204"/>
    <w:rsid w:val="6688CFCC"/>
    <w:rsid w:val="67FE48E2"/>
    <w:rsid w:val="6851ABE1"/>
    <w:rsid w:val="68F2D7F9"/>
    <w:rsid w:val="6B07E17E"/>
    <w:rsid w:val="6B198F81"/>
    <w:rsid w:val="6B35E9A4"/>
    <w:rsid w:val="6C4BFD6C"/>
    <w:rsid w:val="6C8F676D"/>
    <w:rsid w:val="6D3758C4"/>
    <w:rsid w:val="6E6D8A66"/>
    <w:rsid w:val="6FED00A4"/>
    <w:rsid w:val="6FED8E61"/>
    <w:rsid w:val="7125E706"/>
    <w:rsid w:val="71A52B28"/>
    <w:rsid w:val="73549440"/>
    <w:rsid w:val="73ED1F79"/>
    <w:rsid w:val="76CDFE72"/>
    <w:rsid w:val="7710CA52"/>
    <w:rsid w:val="7723896C"/>
    <w:rsid w:val="799BD070"/>
    <w:rsid w:val="7A7DA5A7"/>
    <w:rsid w:val="7AA6D182"/>
    <w:rsid w:val="7AD9495E"/>
    <w:rsid w:val="7B2B03A4"/>
    <w:rsid w:val="7B5FA62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8214AD"/>
  <w15:chartTrackingRefBased/>
  <w15:docId w15:val="{B3A29A67-3F23-4E38-842D-135E58045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143531"/>
    <w:pPr>
      <w:keepNext/>
      <w:keepLines/>
      <w:spacing w:before="40" w:after="0" w:line="240" w:lineRule="auto"/>
      <w:outlineLvl w:val="1"/>
    </w:pPr>
    <w:rPr>
      <w:rFonts w:ascii="Ubuntu" w:eastAsiaTheme="majorEastAsia" w:hAnsi="Ubuntu" w:cstheme="majorBidi"/>
      <w:b/>
      <w:bCs/>
      <w:color w:val="2E74B5" w:themeColor="accent1" w:themeShade="BF"/>
      <w:sz w:val="20"/>
      <w:szCs w:val="20"/>
    </w:rPr>
  </w:style>
  <w:style w:type="paragraph" w:styleId="Heading3">
    <w:name w:val="heading 3"/>
    <w:basedOn w:val="Normal"/>
    <w:next w:val="Normal"/>
    <w:link w:val="Heading3Char"/>
    <w:uiPriority w:val="9"/>
    <w:unhideWhenUsed/>
    <w:qFormat/>
    <w:rsid w:val="00001E6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1B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1B31"/>
  </w:style>
  <w:style w:type="paragraph" w:styleId="Footer">
    <w:name w:val="footer"/>
    <w:basedOn w:val="Normal"/>
    <w:link w:val="FooterChar"/>
    <w:uiPriority w:val="99"/>
    <w:unhideWhenUsed/>
    <w:rsid w:val="007B1B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B31"/>
  </w:style>
  <w:style w:type="character" w:styleId="PageNumber">
    <w:name w:val="page number"/>
    <w:basedOn w:val="DefaultParagraphFont"/>
    <w:rsid w:val="007B1B31"/>
  </w:style>
  <w:style w:type="paragraph" w:styleId="ListParagraph">
    <w:name w:val="List Paragraph"/>
    <w:basedOn w:val="Normal"/>
    <w:uiPriority w:val="34"/>
    <w:qFormat/>
    <w:rsid w:val="008535B2"/>
    <w:pPr>
      <w:ind w:left="720"/>
      <w:contextualSpacing/>
    </w:pPr>
  </w:style>
  <w:style w:type="character" w:styleId="CommentReference">
    <w:name w:val="annotation reference"/>
    <w:basedOn w:val="DefaultParagraphFont"/>
    <w:uiPriority w:val="99"/>
    <w:semiHidden/>
    <w:unhideWhenUsed/>
    <w:rsid w:val="00E40B03"/>
    <w:rPr>
      <w:sz w:val="16"/>
      <w:szCs w:val="16"/>
    </w:rPr>
  </w:style>
  <w:style w:type="paragraph" w:styleId="CommentText">
    <w:name w:val="annotation text"/>
    <w:basedOn w:val="Normal"/>
    <w:link w:val="CommentTextChar"/>
    <w:uiPriority w:val="99"/>
    <w:unhideWhenUsed/>
    <w:rsid w:val="00E40B03"/>
    <w:pPr>
      <w:spacing w:line="240" w:lineRule="auto"/>
    </w:pPr>
    <w:rPr>
      <w:sz w:val="20"/>
      <w:szCs w:val="20"/>
    </w:rPr>
  </w:style>
  <w:style w:type="character" w:customStyle="1" w:styleId="CommentTextChar">
    <w:name w:val="Comment Text Char"/>
    <w:basedOn w:val="DefaultParagraphFont"/>
    <w:link w:val="CommentText"/>
    <w:uiPriority w:val="99"/>
    <w:rsid w:val="00E40B03"/>
    <w:rPr>
      <w:sz w:val="20"/>
      <w:szCs w:val="20"/>
    </w:rPr>
  </w:style>
  <w:style w:type="paragraph" w:styleId="CommentSubject">
    <w:name w:val="annotation subject"/>
    <w:basedOn w:val="CommentText"/>
    <w:next w:val="CommentText"/>
    <w:link w:val="CommentSubjectChar"/>
    <w:uiPriority w:val="99"/>
    <w:semiHidden/>
    <w:unhideWhenUsed/>
    <w:rsid w:val="00E40B03"/>
    <w:rPr>
      <w:b/>
      <w:bCs/>
    </w:rPr>
  </w:style>
  <w:style w:type="character" w:customStyle="1" w:styleId="CommentSubjectChar">
    <w:name w:val="Comment Subject Char"/>
    <w:basedOn w:val="CommentTextChar"/>
    <w:link w:val="CommentSubject"/>
    <w:uiPriority w:val="99"/>
    <w:semiHidden/>
    <w:rsid w:val="00E40B03"/>
    <w:rPr>
      <w:b/>
      <w:bCs/>
      <w:sz w:val="20"/>
      <w:szCs w:val="20"/>
    </w:rPr>
  </w:style>
  <w:style w:type="paragraph" w:styleId="BalloonText">
    <w:name w:val="Balloon Text"/>
    <w:basedOn w:val="Normal"/>
    <w:link w:val="BalloonTextChar"/>
    <w:uiPriority w:val="99"/>
    <w:semiHidden/>
    <w:unhideWhenUsed/>
    <w:rsid w:val="00E40B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0B03"/>
    <w:rPr>
      <w:rFonts w:ascii="Segoe UI" w:hAnsi="Segoe UI" w:cs="Segoe UI"/>
      <w:sz w:val="18"/>
      <w:szCs w:val="18"/>
    </w:rPr>
  </w:style>
  <w:style w:type="character" w:customStyle="1" w:styleId="Heading2Char">
    <w:name w:val="Heading 2 Char"/>
    <w:basedOn w:val="DefaultParagraphFont"/>
    <w:link w:val="Heading2"/>
    <w:uiPriority w:val="9"/>
    <w:rsid w:val="00143531"/>
    <w:rPr>
      <w:rFonts w:ascii="Ubuntu" w:eastAsiaTheme="majorEastAsia" w:hAnsi="Ubuntu" w:cstheme="majorBidi"/>
      <w:b/>
      <w:bCs/>
      <w:color w:val="2E74B5" w:themeColor="accent1" w:themeShade="BF"/>
      <w:sz w:val="20"/>
      <w:szCs w:val="20"/>
    </w:rPr>
  </w:style>
  <w:style w:type="character" w:customStyle="1" w:styleId="Heading3Char">
    <w:name w:val="Heading 3 Char"/>
    <w:basedOn w:val="DefaultParagraphFont"/>
    <w:link w:val="Heading3"/>
    <w:uiPriority w:val="9"/>
    <w:rsid w:val="00001E61"/>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001E61"/>
    <w:rPr>
      <w:color w:val="0563C1" w:themeColor="hyperlink"/>
      <w:u w:val="single"/>
    </w:rPr>
  </w:style>
  <w:style w:type="character" w:styleId="UnresolvedMention">
    <w:name w:val="Unresolved Mention"/>
    <w:basedOn w:val="DefaultParagraphFont"/>
    <w:uiPriority w:val="99"/>
    <w:semiHidden/>
    <w:unhideWhenUsed/>
    <w:rsid w:val="00001E61"/>
    <w:rPr>
      <w:color w:val="605E5C"/>
      <w:shd w:val="clear" w:color="auto" w:fill="E1DFDD"/>
    </w:rPr>
  </w:style>
  <w:style w:type="paragraph" w:styleId="NoSpacing">
    <w:name w:val="No Spacing"/>
    <w:uiPriority w:val="1"/>
    <w:qFormat/>
    <w:rsid w:val="00F13A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34178">
      <w:bodyDiv w:val="1"/>
      <w:marLeft w:val="0"/>
      <w:marRight w:val="0"/>
      <w:marTop w:val="0"/>
      <w:marBottom w:val="0"/>
      <w:divBdr>
        <w:top w:val="none" w:sz="0" w:space="0" w:color="auto"/>
        <w:left w:val="none" w:sz="0" w:space="0" w:color="auto"/>
        <w:bottom w:val="none" w:sz="0" w:space="0" w:color="auto"/>
        <w:right w:val="none" w:sz="0" w:space="0" w:color="auto"/>
      </w:divBdr>
    </w:div>
    <w:div w:id="146242460">
      <w:bodyDiv w:val="1"/>
      <w:marLeft w:val="0"/>
      <w:marRight w:val="0"/>
      <w:marTop w:val="0"/>
      <w:marBottom w:val="0"/>
      <w:divBdr>
        <w:top w:val="none" w:sz="0" w:space="0" w:color="auto"/>
        <w:left w:val="none" w:sz="0" w:space="0" w:color="auto"/>
        <w:bottom w:val="none" w:sz="0" w:space="0" w:color="auto"/>
        <w:right w:val="none" w:sz="0" w:space="0" w:color="auto"/>
      </w:divBdr>
    </w:div>
    <w:div w:id="154301846">
      <w:bodyDiv w:val="1"/>
      <w:marLeft w:val="0"/>
      <w:marRight w:val="0"/>
      <w:marTop w:val="0"/>
      <w:marBottom w:val="0"/>
      <w:divBdr>
        <w:top w:val="none" w:sz="0" w:space="0" w:color="auto"/>
        <w:left w:val="none" w:sz="0" w:space="0" w:color="auto"/>
        <w:bottom w:val="none" w:sz="0" w:space="0" w:color="auto"/>
        <w:right w:val="none" w:sz="0" w:space="0" w:color="auto"/>
      </w:divBdr>
    </w:div>
    <w:div w:id="389378406">
      <w:bodyDiv w:val="1"/>
      <w:marLeft w:val="0"/>
      <w:marRight w:val="0"/>
      <w:marTop w:val="0"/>
      <w:marBottom w:val="0"/>
      <w:divBdr>
        <w:top w:val="none" w:sz="0" w:space="0" w:color="auto"/>
        <w:left w:val="none" w:sz="0" w:space="0" w:color="auto"/>
        <w:bottom w:val="none" w:sz="0" w:space="0" w:color="auto"/>
        <w:right w:val="none" w:sz="0" w:space="0" w:color="auto"/>
      </w:divBdr>
    </w:div>
    <w:div w:id="1174077741">
      <w:bodyDiv w:val="1"/>
      <w:marLeft w:val="0"/>
      <w:marRight w:val="0"/>
      <w:marTop w:val="0"/>
      <w:marBottom w:val="0"/>
      <w:divBdr>
        <w:top w:val="none" w:sz="0" w:space="0" w:color="auto"/>
        <w:left w:val="none" w:sz="0" w:space="0" w:color="auto"/>
        <w:bottom w:val="none" w:sz="0" w:space="0" w:color="auto"/>
        <w:right w:val="none" w:sz="0" w:space="0" w:color="auto"/>
      </w:divBdr>
    </w:div>
    <w:div w:id="1752004467">
      <w:bodyDiv w:val="1"/>
      <w:marLeft w:val="0"/>
      <w:marRight w:val="0"/>
      <w:marTop w:val="0"/>
      <w:marBottom w:val="0"/>
      <w:divBdr>
        <w:top w:val="none" w:sz="0" w:space="0" w:color="auto"/>
        <w:left w:val="none" w:sz="0" w:space="0" w:color="auto"/>
        <w:bottom w:val="none" w:sz="0" w:space="0" w:color="auto"/>
        <w:right w:val="none" w:sz="0" w:space="0" w:color="auto"/>
      </w:divBdr>
    </w:div>
    <w:div w:id="187730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ljmu.ac.uk/-/media/phi-reports/pdf/2023-10-identifying-evidence-to-support-action-to-reduce-socioeconomic-inequalities-in-health.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publichealthnetwork.cymru/event/our-global-health-offer-public-health-wales-international-health-strategy-refresh/"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phwwhocc.co.uk/resources/time-to-talk-public-health-august-2023-panel-survey-findings/"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phwwhocc.co.uk/resources/health-impact-assessment-for-climate-adaptation-examples-from-practice/" TargetMode="External"/><Relationship Id="rId20" Type="http://schemas.openxmlformats.org/officeDocument/2006/relationships/hyperlink" Target="https://phwwhocc.co.uk/resources/public-health-wales-our-international-health-strategy-2023-2035/"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yperlink" Target="https://ephconference.eu/" TargetMode="External"/><Relationship Id="rId28"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hyperlink" Target="https://phwwhocc.co.uk/resources/the-rising-cost-of-living-and-health-and-wellbeing-in-wales-a-national-survey/"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yperlink" Target="https://publichealthnetwork.cymru/event/protecting-health-and-wellbeing-in-the-climate-crisis/"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85d599f-0d70-42f9-bb26-1bdcfa13e79d">
      <UserInfo>
        <DisplayName>Tracy Black (Public Health Wales - No. 2 Capital Quarter)</DisplayName>
        <AccountId>6</AccountId>
        <AccountType/>
      </UserInfo>
    </SharedWithUsers>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FDE44AC9-7806-4A43-B681-F861EE508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C06827-4201-4387-BF2C-6CE964EBD0A5}">
  <ds:schemaRefs>
    <ds:schemaRef ds:uri="http://schemas.microsoft.com/sharepoint/v3/contenttype/forms"/>
  </ds:schemaRefs>
</ds:datastoreItem>
</file>

<file path=customXml/itemProps3.xml><?xml version="1.0" encoding="utf-8"?>
<ds:datastoreItem xmlns:ds="http://schemas.openxmlformats.org/officeDocument/2006/customXml" ds:itemID="{C5E0B7F2-C8CC-43F3-8EED-6698EBFA4599}">
  <ds:schemaRefs>
    <ds:schemaRef ds:uri="http://schemas.microsoft.com/office/2006/metadata/properties"/>
    <ds:schemaRef ds:uri="http://schemas.microsoft.com/office/infopath/2007/PartnerControls"/>
    <ds:schemaRef ds:uri="885d599f-0d70-42f9-bb26-1bdcfa13e79d"/>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1571</Words>
  <Characters>8960</Characters>
  <Application>Microsoft Office Word</Application>
  <DocSecurity>0</DocSecurity>
  <Lines>74</Lines>
  <Paragraphs>21</Paragraphs>
  <ScaleCrop>false</ScaleCrop>
  <Company>Public Health Wales NHS Trust</Company>
  <LinksUpToDate>false</LinksUpToDate>
  <CharactersWithSpaces>10510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Bushell (Public Health Wales - No. 2 Capital Quarter)</dc:creator>
  <cp:keywords/>
  <dc:description/>
  <cp:lastModifiedBy>Liz Blayney (Public Health Wales - No. 2 Capital Quarter)</cp:lastModifiedBy>
  <cp:revision>141</cp:revision>
  <dcterms:created xsi:type="dcterms:W3CDTF">2023-10-23T11:41:00Z</dcterms:created>
  <dcterms:modified xsi:type="dcterms:W3CDTF">2023-11-23T12:58:00Z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