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2DB872" w14:textId="77777777" w:rsidR="006803D6" w:rsidRPr="00BF0A25" w:rsidRDefault="004C663B" w:rsidP="006803D6">
      <w:pPr>
        <w:jc w:val="center"/>
        <w:rPr>
          <w:rFonts w:ascii="Verdana" w:hAnsi="Verdana" w:cs="Arial"/>
          <w:b/>
          <w:color w:val="000000"/>
          <w:sz w:val="28"/>
          <w:szCs w:val="28"/>
        </w:rPr>
      </w:pPr>
      <w:bookmarkStart w:id="0" w:name="_GoBack"/>
      <w:bookmarkEnd w:id="0"/>
      <w:r w:rsidRPr="00BF0A25">
        <w:rPr>
          <w:rFonts w:ascii="Verdana" w:hAnsi="Verdana" w:cs="Arial"/>
          <w:b/>
          <w:color w:val="000000"/>
          <w:sz w:val="28"/>
          <w:szCs w:val="28"/>
        </w:rPr>
        <w:t>Equa</w:t>
      </w:r>
      <w:r w:rsidR="006803D6" w:rsidRPr="00BF0A25">
        <w:rPr>
          <w:rFonts w:ascii="Verdana" w:hAnsi="Verdana" w:cs="Arial"/>
          <w:b/>
          <w:color w:val="000000"/>
          <w:sz w:val="28"/>
          <w:szCs w:val="28"/>
        </w:rPr>
        <w:t>lity &amp; Health Impact Assessment</w:t>
      </w:r>
      <w:r w:rsidR="00403597" w:rsidRPr="00BF0A25">
        <w:rPr>
          <w:rFonts w:ascii="Verdana" w:hAnsi="Verdana" w:cs="Arial"/>
          <w:b/>
          <w:color w:val="000000"/>
          <w:sz w:val="28"/>
          <w:szCs w:val="28"/>
        </w:rPr>
        <w:t xml:space="preserve"> </w:t>
      </w:r>
      <w:r w:rsidR="006803D6" w:rsidRPr="00BF0A25">
        <w:rPr>
          <w:rFonts w:ascii="Verdana" w:hAnsi="Verdana" w:cs="Arial"/>
          <w:b/>
          <w:color w:val="000000"/>
          <w:sz w:val="28"/>
          <w:szCs w:val="28"/>
        </w:rPr>
        <w:t>for</w:t>
      </w:r>
    </w:p>
    <w:p w14:paraId="2809D75D" w14:textId="77777777" w:rsidR="006803D6" w:rsidRPr="00BF0A25" w:rsidRDefault="006803D6" w:rsidP="006803D6">
      <w:pPr>
        <w:jc w:val="center"/>
        <w:rPr>
          <w:rFonts w:ascii="Verdana" w:hAnsi="Verdana" w:cs="Arial"/>
          <w:b/>
          <w:color w:val="000000"/>
          <w:sz w:val="28"/>
          <w:szCs w:val="28"/>
        </w:rPr>
      </w:pPr>
    </w:p>
    <w:p w14:paraId="1C97DE7C" w14:textId="77777777" w:rsidR="003B2013" w:rsidRPr="00D45A4A" w:rsidRDefault="006803D6" w:rsidP="006803D6">
      <w:pPr>
        <w:jc w:val="center"/>
        <w:rPr>
          <w:rFonts w:ascii="Verdana" w:eastAsia="Calibri" w:hAnsi="Verdana" w:cs="Arial"/>
          <w:b/>
          <w:i/>
          <w:sz w:val="28"/>
          <w:szCs w:val="28"/>
        </w:rPr>
      </w:pPr>
      <w:r w:rsidRPr="00D45A4A">
        <w:rPr>
          <w:rFonts w:ascii="Verdana" w:hAnsi="Verdana" w:cs="Arial"/>
          <w:b/>
          <w:color w:val="000000"/>
          <w:sz w:val="28"/>
          <w:szCs w:val="28"/>
        </w:rPr>
        <w:t xml:space="preserve"> </w:t>
      </w:r>
      <w:r w:rsidR="003F7561">
        <w:rPr>
          <w:rFonts w:ascii="Verdana" w:eastAsia="Calibri" w:hAnsi="Verdana" w:cs="Arial"/>
          <w:b/>
          <w:sz w:val="28"/>
          <w:szCs w:val="28"/>
        </w:rPr>
        <w:t>Claims Management P</w:t>
      </w:r>
      <w:r w:rsidR="00FE4E56">
        <w:rPr>
          <w:rFonts w:ascii="Verdana" w:eastAsia="Calibri" w:hAnsi="Verdana" w:cs="Arial"/>
          <w:b/>
          <w:sz w:val="28"/>
          <w:szCs w:val="28"/>
        </w:rPr>
        <w:t>olicy</w:t>
      </w:r>
    </w:p>
    <w:p w14:paraId="093EEA68" w14:textId="77777777" w:rsidR="003B2013" w:rsidRPr="00BF0A25" w:rsidRDefault="003B2013" w:rsidP="003B2013">
      <w:pPr>
        <w:rPr>
          <w:rFonts w:ascii="Verdana" w:eastAsia="Calibri" w:hAnsi="Verdana" w:cs="Arial"/>
        </w:rPr>
      </w:pPr>
    </w:p>
    <w:p w14:paraId="4DB34377" w14:textId="77777777" w:rsidR="00C572F5" w:rsidRPr="00BF0A25" w:rsidRDefault="00C572F5" w:rsidP="004C663B">
      <w:pPr>
        <w:spacing w:line="276" w:lineRule="auto"/>
        <w:rPr>
          <w:rFonts w:ascii="Verdana" w:hAnsi="Verdana" w:cs="Arial"/>
          <w:b/>
        </w:rPr>
      </w:pPr>
    </w:p>
    <w:p w14:paraId="71300218" w14:textId="77777777" w:rsidR="004C663B" w:rsidRPr="00BF0A25" w:rsidRDefault="003B2013" w:rsidP="004C663B">
      <w:pPr>
        <w:spacing w:line="276" w:lineRule="auto"/>
        <w:rPr>
          <w:rFonts w:ascii="Verdana" w:hAnsi="Verdana" w:cs="Arial"/>
          <w:b/>
        </w:rPr>
      </w:pPr>
      <w:r w:rsidRPr="00BF0A25">
        <w:rPr>
          <w:rFonts w:ascii="Verdana" w:hAnsi="Verdana" w:cs="Arial"/>
          <w:b/>
        </w:rPr>
        <w:t>Please n</w:t>
      </w:r>
      <w:r w:rsidR="004C663B" w:rsidRPr="00BF0A25">
        <w:rPr>
          <w:rFonts w:ascii="Verdana" w:hAnsi="Verdana" w:cs="Arial"/>
          <w:b/>
        </w:rPr>
        <w:t>ote:</w:t>
      </w:r>
    </w:p>
    <w:p w14:paraId="59CD5910" w14:textId="77777777" w:rsidR="004C663B" w:rsidRPr="00BF0A25" w:rsidRDefault="004C663B" w:rsidP="004C663B">
      <w:pPr>
        <w:numPr>
          <w:ilvl w:val="0"/>
          <w:numId w:val="10"/>
        </w:numPr>
        <w:spacing w:line="276" w:lineRule="auto"/>
        <w:rPr>
          <w:rFonts w:ascii="Verdana" w:hAnsi="Verdana" w:cs="Arial"/>
        </w:rPr>
      </w:pPr>
      <w:r w:rsidRPr="00BF0A25">
        <w:rPr>
          <w:rFonts w:ascii="Verdana" w:hAnsi="Verdana" w:cs="Arial"/>
        </w:rPr>
        <w:t>The completed E</w:t>
      </w:r>
      <w:r w:rsidR="0072117C" w:rsidRPr="00BF0A25">
        <w:rPr>
          <w:rFonts w:ascii="Verdana" w:hAnsi="Verdana" w:cs="Arial"/>
        </w:rPr>
        <w:t>quality</w:t>
      </w:r>
      <w:r w:rsidR="000346A7" w:rsidRPr="00BF0A25">
        <w:rPr>
          <w:rFonts w:ascii="Verdana" w:hAnsi="Verdana" w:cs="Arial"/>
        </w:rPr>
        <w:t xml:space="preserve"> &amp;</w:t>
      </w:r>
      <w:r w:rsidR="0072117C" w:rsidRPr="00BF0A25">
        <w:rPr>
          <w:rFonts w:ascii="Verdana" w:hAnsi="Verdana" w:cs="Arial"/>
        </w:rPr>
        <w:t xml:space="preserve"> Health Impact Assessment (E</w:t>
      </w:r>
      <w:r w:rsidRPr="00BF0A25">
        <w:rPr>
          <w:rFonts w:ascii="Verdana" w:hAnsi="Verdana" w:cs="Arial"/>
        </w:rPr>
        <w:t>HIA</w:t>
      </w:r>
      <w:r w:rsidR="0072117C" w:rsidRPr="00BF0A25">
        <w:rPr>
          <w:rFonts w:ascii="Verdana" w:hAnsi="Verdana" w:cs="Arial"/>
        </w:rPr>
        <w:t>)</w:t>
      </w:r>
      <w:r w:rsidRPr="00BF0A25">
        <w:rPr>
          <w:rFonts w:ascii="Verdana" w:hAnsi="Verdana" w:cs="Arial"/>
        </w:rPr>
        <w:t xml:space="preserve"> must be </w:t>
      </w:r>
    </w:p>
    <w:p w14:paraId="35DEAEE1" w14:textId="77777777" w:rsidR="004C663B" w:rsidRPr="00BF0A25" w:rsidRDefault="004C663B" w:rsidP="004C663B">
      <w:pPr>
        <w:numPr>
          <w:ilvl w:val="2"/>
          <w:numId w:val="10"/>
        </w:numPr>
        <w:spacing w:line="276" w:lineRule="auto"/>
        <w:rPr>
          <w:rFonts w:ascii="Verdana" w:hAnsi="Verdana" w:cs="Arial"/>
        </w:rPr>
      </w:pPr>
      <w:r w:rsidRPr="00BF0A25">
        <w:rPr>
          <w:rFonts w:ascii="Verdana" w:hAnsi="Verdana" w:cs="Arial"/>
        </w:rPr>
        <w:t>Included as an appendix with the cover report when the strategy, policy, plan, procedure and/or service change is submitted for approval</w:t>
      </w:r>
    </w:p>
    <w:p w14:paraId="3AE7AF14" w14:textId="77777777" w:rsidR="004C663B" w:rsidRPr="00BF0A25" w:rsidRDefault="004C663B" w:rsidP="004C663B">
      <w:pPr>
        <w:numPr>
          <w:ilvl w:val="2"/>
          <w:numId w:val="10"/>
        </w:numPr>
        <w:spacing w:line="276" w:lineRule="auto"/>
        <w:rPr>
          <w:rFonts w:ascii="Verdana" w:hAnsi="Verdana" w:cs="Arial"/>
        </w:rPr>
      </w:pPr>
      <w:r w:rsidRPr="00BF0A25">
        <w:rPr>
          <w:rFonts w:ascii="Verdana" w:hAnsi="Verdana" w:cs="Arial"/>
        </w:rPr>
        <w:t>Published on the intranet and internet pages as part of t</w:t>
      </w:r>
      <w:r w:rsidR="003F7561">
        <w:rPr>
          <w:rFonts w:ascii="Verdana" w:hAnsi="Verdana" w:cs="Arial"/>
        </w:rPr>
        <w:t>he consultation (if applicable).</w:t>
      </w:r>
    </w:p>
    <w:p w14:paraId="653454BA" w14:textId="77777777" w:rsidR="004C663B" w:rsidRPr="00BF0A25" w:rsidRDefault="004C663B" w:rsidP="004C663B">
      <w:pPr>
        <w:numPr>
          <w:ilvl w:val="0"/>
          <w:numId w:val="10"/>
        </w:numPr>
        <w:spacing w:line="276" w:lineRule="auto"/>
        <w:jc w:val="both"/>
        <w:rPr>
          <w:rFonts w:ascii="Verdana" w:hAnsi="Verdana" w:cs="Arial"/>
          <w:snapToGrid w:val="0"/>
        </w:rPr>
      </w:pPr>
      <w:r w:rsidRPr="00BF0A25">
        <w:rPr>
          <w:rFonts w:ascii="Verdana" w:hAnsi="Verdana" w:cs="Arial"/>
        </w:rPr>
        <w:t>Formal consultation must be undertaken, as required</w:t>
      </w:r>
    </w:p>
    <w:p w14:paraId="23A341D5" w14:textId="77777777" w:rsidR="00B72303" w:rsidRPr="00BF0A25" w:rsidRDefault="00B72303" w:rsidP="004C663B">
      <w:pPr>
        <w:numPr>
          <w:ilvl w:val="0"/>
          <w:numId w:val="10"/>
        </w:numPr>
        <w:spacing w:line="276" w:lineRule="auto"/>
        <w:jc w:val="both"/>
        <w:rPr>
          <w:rFonts w:ascii="Verdana" w:hAnsi="Verdana" w:cs="Arial"/>
          <w:snapToGrid w:val="0"/>
        </w:rPr>
      </w:pPr>
      <w:r w:rsidRPr="00BF0A25">
        <w:rPr>
          <w:rFonts w:ascii="Verdana" w:hAnsi="Verdana" w:cs="Arial"/>
        </w:rPr>
        <w:t>Appendices 1-3 must be deleted prior to submission for approval</w:t>
      </w:r>
    </w:p>
    <w:p w14:paraId="49214F30" w14:textId="77777777" w:rsidR="004C663B" w:rsidRPr="00BF0A25" w:rsidRDefault="004C663B" w:rsidP="00761777">
      <w:pPr>
        <w:jc w:val="center"/>
        <w:rPr>
          <w:rFonts w:ascii="Verdana" w:hAnsi="Verdana" w:cs="Arial"/>
          <w:b/>
          <w:color w:val="000000"/>
          <w:sz w:val="28"/>
          <w:szCs w:val="28"/>
        </w:rPr>
      </w:pPr>
    </w:p>
    <w:p w14:paraId="1DE7B0DE" w14:textId="77777777" w:rsidR="00761777" w:rsidRPr="00BF0A25" w:rsidRDefault="00761777" w:rsidP="00D3271B">
      <w:pPr>
        <w:rPr>
          <w:rFonts w:ascii="Verdana" w:hAnsi="Verdana" w:cs="Arial"/>
        </w:rPr>
      </w:pPr>
      <w:r w:rsidRPr="00BF0A25">
        <w:rPr>
          <w:rFonts w:ascii="Verdana" w:hAnsi="Verdana" w:cs="Arial"/>
        </w:rPr>
        <w:t>Please answer all questions:-</w:t>
      </w:r>
    </w:p>
    <w:p w14:paraId="5C78F29D" w14:textId="77777777" w:rsidR="00761777" w:rsidRPr="00BF0A25" w:rsidRDefault="00761777" w:rsidP="00761777">
      <w:pPr>
        <w:ind w:left="-500"/>
        <w:rPr>
          <w:rFonts w:ascii="Verdana" w:hAnsi="Verdana" w:cs="Arial"/>
        </w:rPr>
      </w:pPr>
    </w:p>
    <w:tbl>
      <w:tblPr>
        <w:tblW w:w="5059"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
        <w:gridCol w:w="5321"/>
        <w:gridCol w:w="8406"/>
      </w:tblGrid>
      <w:tr w:rsidR="00BF0A25" w:rsidRPr="00BF0A25" w14:paraId="416EF188" w14:textId="77777777" w:rsidTr="00D45A4A">
        <w:tc>
          <w:tcPr>
            <w:tcW w:w="137" w:type="pct"/>
          </w:tcPr>
          <w:p w14:paraId="27005331"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528456B1" w14:textId="77777777" w:rsidR="006803D6" w:rsidRPr="00BF0A25" w:rsidRDefault="006803D6" w:rsidP="006803D6">
            <w:pPr>
              <w:rPr>
                <w:rFonts w:ascii="Verdana" w:hAnsi="Verdana" w:cs="Arial"/>
                <w:i/>
              </w:rPr>
            </w:pPr>
            <w:r w:rsidRPr="00BF0A25">
              <w:rPr>
                <w:rFonts w:ascii="Verdana" w:hAnsi="Verdana" w:cs="Arial"/>
              </w:rPr>
              <w:t xml:space="preserve">For service change, provide the title of the Project Outline Document or Business Case and Reference Number </w:t>
            </w:r>
          </w:p>
          <w:p w14:paraId="39FEA09D" w14:textId="77777777" w:rsidR="00761777" w:rsidRPr="00BF0A25" w:rsidRDefault="00761777" w:rsidP="003B2013">
            <w:pPr>
              <w:rPr>
                <w:rFonts w:ascii="Verdana" w:eastAsia="Calibri" w:hAnsi="Verdana" w:cs="Arial"/>
              </w:rPr>
            </w:pPr>
          </w:p>
        </w:tc>
        <w:tc>
          <w:tcPr>
            <w:tcW w:w="2978" w:type="pct"/>
          </w:tcPr>
          <w:p w14:paraId="7864787B" w14:textId="77777777" w:rsidR="00761777" w:rsidRPr="00BF0A25" w:rsidRDefault="00FE4E56" w:rsidP="00761777">
            <w:pPr>
              <w:rPr>
                <w:rFonts w:ascii="Verdana" w:eastAsia="Calibri" w:hAnsi="Verdana" w:cs="Arial"/>
              </w:rPr>
            </w:pPr>
            <w:r>
              <w:rPr>
                <w:rFonts w:ascii="Verdana" w:eastAsia="Calibri" w:hAnsi="Verdana" w:cs="Arial"/>
              </w:rPr>
              <w:t>Claims Management Policy</w:t>
            </w:r>
          </w:p>
        </w:tc>
      </w:tr>
      <w:tr w:rsidR="00BF0A25" w:rsidRPr="00BF0A25" w14:paraId="30AE1875" w14:textId="77777777" w:rsidTr="00D45A4A">
        <w:tc>
          <w:tcPr>
            <w:tcW w:w="137" w:type="pct"/>
          </w:tcPr>
          <w:p w14:paraId="5834C925"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7C156901"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Name of Clinical Board / Corporate Directorate and title of lead member of staff, including contact details </w:t>
            </w:r>
          </w:p>
          <w:p w14:paraId="5C6A4006" w14:textId="77777777" w:rsidR="00761777" w:rsidRPr="00BF0A25" w:rsidRDefault="00761777" w:rsidP="00761777">
            <w:pPr>
              <w:rPr>
                <w:rFonts w:ascii="Verdana" w:eastAsia="Calibri" w:hAnsi="Verdana" w:cs="Arial"/>
              </w:rPr>
            </w:pPr>
          </w:p>
        </w:tc>
        <w:tc>
          <w:tcPr>
            <w:tcW w:w="2978" w:type="pct"/>
          </w:tcPr>
          <w:p w14:paraId="73271F56" w14:textId="77777777" w:rsidR="00FE4E56" w:rsidRDefault="00FE4E56" w:rsidP="00BF0A25">
            <w:pPr>
              <w:rPr>
                <w:rFonts w:ascii="Verdana" w:eastAsia="Calibri" w:hAnsi="Verdana" w:cs="Arial"/>
              </w:rPr>
            </w:pPr>
            <w:r>
              <w:rPr>
                <w:rFonts w:ascii="Verdana" w:eastAsia="Calibri" w:hAnsi="Verdana" w:cs="Arial"/>
              </w:rPr>
              <w:t>Quality, Nursing and Allied Health Professional</w:t>
            </w:r>
            <w:r w:rsidR="00EE00AD">
              <w:rPr>
                <w:rFonts w:ascii="Verdana" w:eastAsia="Calibri" w:hAnsi="Verdana" w:cs="Arial"/>
              </w:rPr>
              <w:t>s Directorate</w:t>
            </w:r>
          </w:p>
          <w:p w14:paraId="3EEA1B6E" w14:textId="77777777" w:rsidR="00FE4E56" w:rsidRDefault="00FE4E56" w:rsidP="00BF0A25">
            <w:pPr>
              <w:rPr>
                <w:rFonts w:ascii="Verdana" w:eastAsia="Calibri" w:hAnsi="Verdana" w:cs="Arial"/>
              </w:rPr>
            </w:pPr>
            <w:r>
              <w:rPr>
                <w:rFonts w:ascii="Verdana" w:eastAsia="Calibri" w:hAnsi="Verdana" w:cs="Arial"/>
              </w:rPr>
              <w:t xml:space="preserve">Rhiannon Beaumont-Wood, Director of Quality, Nursing and Allied Health Professionals. </w:t>
            </w:r>
          </w:p>
          <w:p w14:paraId="362B2819" w14:textId="77777777" w:rsidR="00D45A4A" w:rsidRPr="00BF0A25" w:rsidRDefault="002D4EE7" w:rsidP="00FE4E56">
            <w:pPr>
              <w:rPr>
                <w:rFonts w:ascii="Verdana" w:eastAsia="Calibri" w:hAnsi="Verdana" w:cs="Arial"/>
              </w:rPr>
            </w:pPr>
            <w:hyperlink r:id="rId11" w:history="1">
              <w:r w:rsidR="003F7561" w:rsidRPr="005F1B13">
                <w:rPr>
                  <w:rStyle w:val="Hyperlink"/>
                  <w:rFonts w:ascii="Verdana" w:eastAsia="Calibri" w:hAnsi="Verdana" w:cs="Arial"/>
                </w:rPr>
                <w:t>Rhiannon.Beaumont-Wood2@wales.nhs.uk</w:t>
              </w:r>
            </w:hyperlink>
            <w:r w:rsidR="003F7561">
              <w:rPr>
                <w:rFonts w:ascii="Verdana" w:eastAsia="Calibri" w:hAnsi="Verdana" w:cs="Arial"/>
              </w:rPr>
              <w:t xml:space="preserve"> </w:t>
            </w:r>
          </w:p>
        </w:tc>
      </w:tr>
      <w:tr w:rsidR="00BF0A25" w:rsidRPr="00BF0A25" w14:paraId="0FC485F1" w14:textId="77777777" w:rsidTr="00D45A4A">
        <w:tc>
          <w:tcPr>
            <w:tcW w:w="137" w:type="pct"/>
          </w:tcPr>
          <w:p w14:paraId="21ECFE06"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1BD9E487" w14:textId="77777777" w:rsidR="00761777" w:rsidRPr="00BF0A25" w:rsidRDefault="00761777" w:rsidP="00761777">
            <w:pPr>
              <w:rPr>
                <w:rFonts w:ascii="Verdana" w:eastAsia="Calibri" w:hAnsi="Verdana" w:cs="Arial"/>
              </w:rPr>
            </w:pPr>
            <w:r w:rsidRPr="00BF0A25">
              <w:rPr>
                <w:rFonts w:ascii="Verdana" w:eastAsia="Calibri" w:hAnsi="Verdana" w:cs="Arial"/>
              </w:rPr>
              <w:t>Objectives of strategy/ policy/ plan/ procedure/ service</w:t>
            </w:r>
          </w:p>
          <w:p w14:paraId="1120D94D" w14:textId="77777777" w:rsidR="0072117C" w:rsidRPr="00BF0A25" w:rsidRDefault="0072117C" w:rsidP="00761777">
            <w:pPr>
              <w:rPr>
                <w:rFonts w:ascii="Verdana" w:eastAsia="Calibri" w:hAnsi="Verdana" w:cs="Arial"/>
              </w:rPr>
            </w:pPr>
          </w:p>
          <w:p w14:paraId="343D12AD" w14:textId="77777777" w:rsidR="00761777" w:rsidRPr="00BF0A25" w:rsidRDefault="00761777" w:rsidP="00761777">
            <w:pPr>
              <w:rPr>
                <w:rFonts w:ascii="Verdana" w:eastAsia="Calibri" w:hAnsi="Verdana" w:cs="Arial"/>
              </w:rPr>
            </w:pPr>
          </w:p>
          <w:p w14:paraId="26023710" w14:textId="77777777" w:rsidR="00122E7A" w:rsidRPr="00BF0A25" w:rsidRDefault="00122E7A" w:rsidP="00761777">
            <w:pPr>
              <w:rPr>
                <w:rFonts w:ascii="Verdana" w:eastAsia="Calibri" w:hAnsi="Verdana" w:cs="Arial"/>
              </w:rPr>
            </w:pPr>
          </w:p>
          <w:p w14:paraId="3E072DD7" w14:textId="77777777" w:rsidR="00761777" w:rsidRPr="00BF0A25" w:rsidRDefault="00761777" w:rsidP="00761777">
            <w:pPr>
              <w:rPr>
                <w:rFonts w:ascii="Verdana" w:eastAsia="Calibri" w:hAnsi="Verdana" w:cs="Arial"/>
              </w:rPr>
            </w:pPr>
          </w:p>
        </w:tc>
        <w:tc>
          <w:tcPr>
            <w:tcW w:w="2978" w:type="pct"/>
          </w:tcPr>
          <w:p w14:paraId="34766075" w14:textId="77777777" w:rsidR="0018407A" w:rsidRDefault="0018407A" w:rsidP="00A46862">
            <w:pPr>
              <w:numPr>
                <w:ilvl w:val="0"/>
                <w:numId w:val="27"/>
              </w:numPr>
              <w:spacing w:before="100" w:beforeAutospacing="1"/>
              <w:jc w:val="both"/>
              <w:rPr>
                <w:rFonts w:ascii="Verdana" w:hAnsi="Verdana"/>
              </w:rPr>
            </w:pPr>
            <w:r w:rsidRPr="0018407A">
              <w:rPr>
                <w:rFonts w:ascii="Verdana" w:hAnsi="Verdana"/>
              </w:rPr>
              <w:lastRenderedPageBreak/>
              <w:t>To ensure that claims made against Public Health Wales are dealt with in a proactive and timely manner;</w:t>
            </w:r>
          </w:p>
          <w:p w14:paraId="3C5F29B1" w14:textId="77777777" w:rsidR="00FE4E56" w:rsidRPr="0018407A" w:rsidRDefault="00FE4E56" w:rsidP="00A46862">
            <w:pPr>
              <w:numPr>
                <w:ilvl w:val="0"/>
                <w:numId w:val="27"/>
              </w:numPr>
              <w:spacing w:before="100" w:beforeAutospacing="1"/>
              <w:jc w:val="both"/>
              <w:rPr>
                <w:rFonts w:ascii="Verdana" w:hAnsi="Verdana"/>
              </w:rPr>
            </w:pPr>
            <w:r w:rsidRPr="0018407A">
              <w:rPr>
                <w:rFonts w:ascii="Verdana" w:hAnsi="Verdana"/>
              </w:rPr>
              <w:t>To ensure that there are appropriate structures in place</w:t>
            </w:r>
            <w:r w:rsidR="007E502F">
              <w:rPr>
                <w:rFonts w:ascii="Verdana" w:hAnsi="Verdana"/>
              </w:rPr>
              <w:t xml:space="preserve"> to facilitate the </w:t>
            </w:r>
            <w:r w:rsidRPr="0018407A">
              <w:rPr>
                <w:rFonts w:ascii="Verdana" w:hAnsi="Verdana"/>
              </w:rPr>
              <w:t>claims management</w:t>
            </w:r>
            <w:r w:rsidR="007E502F">
              <w:rPr>
                <w:rFonts w:ascii="Verdana" w:hAnsi="Verdana"/>
              </w:rPr>
              <w:t xml:space="preserve"> process</w:t>
            </w:r>
            <w:r w:rsidRPr="0018407A">
              <w:rPr>
                <w:rFonts w:ascii="Verdana" w:hAnsi="Verdana"/>
              </w:rPr>
              <w:t>;</w:t>
            </w:r>
          </w:p>
          <w:p w14:paraId="29CF4631" w14:textId="77777777" w:rsidR="00761777" w:rsidRPr="00BF0A25" w:rsidRDefault="00FE4E56" w:rsidP="00A46862">
            <w:pPr>
              <w:numPr>
                <w:ilvl w:val="0"/>
                <w:numId w:val="27"/>
              </w:numPr>
              <w:spacing w:before="100" w:beforeAutospacing="1"/>
              <w:ind w:left="714" w:hanging="357"/>
              <w:jc w:val="both"/>
              <w:rPr>
                <w:rFonts w:ascii="Verdana" w:eastAsia="Calibri" w:hAnsi="Verdana" w:cs="Arial"/>
              </w:rPr>
            </w:pPr>
            <w:r w:rsidRPr="00FE4E56">
              <w:rPr>
                <w:rFonts w:ascii="Verdana" w:hAnsi="Verdana"/>
              </w:rPr>
              <w:lastRenderedPageBreak/>
              <w:t xml:space="preserve">To ensure that lessons are learned from claims to </w:t>
            </w:r>
            <w:r w:rsidR="007E502F">
              <w:rPr>
                <w:rFonts w:ascii="Verdana" w:hAnsi="Verdana"/>
              </w:rPr>
              <w:t xml:space="preserve">facilitate </w:t>
            </w:r>
            <w:r w:rsidRPr="00FE4E56">
              <w:rPr>
                <w:rFonts w:ascii="Verdana" w:hAnsi="Verdana"/>
              </w:rPr>
              <w:t>continu</w:t>
            </w:r>
            <w:r w:rsidR="007E502F">
              <w:rPr>
                <w:rFonts w:ascii="Verdana" w:hAnsi="Verdana"/>
              </w:rPr>
              <w:t>ous</w:t>
            </w:r>
            <w:r w:rsidRPr="00FE4E56">
              <w:rPr>
                <w:rFonts w:ascii="Verdana" w:hAnsi="Verdana"/>
              </w:rPr>
              <w:t xml:space="preserve"> improvement in standards of services.</w:t>
            </w:r>
          </w:p>
        </w:tc>
      </w:tr>
      <w:tr w:rsidR="00BF0A25" w:rsidRPr="00BF0A25" w14:paraId="6E38108D" w14:textId="77777777" w:rsidTr="00D45A4A">
        <w:tc>
          <w:tcPr>
            <w:tcW w:w="137" w:type="pct"/>
          </w:tcPr>
          <w:p w14:paraId="0153349D"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70161824" w14:textId="77777777" w:rsidR="00761777" w:rsidRPr="00BF0A25" w:rsidRDefault="00761777" w:rsidP="00761777">
            <w:pPr>
              <w:rPr>
                <w:rFonts w:ascii="Verdana" w:eastAsia="Calibri" w:hAnsi="Verdana" w:cs="Arial"/>
              </w:rPr>
            </w:pPr>
            <w:r w:rsidRPr="00BF0A25">
              <w:rPr>
                <w:rFonts w:ascii="Verdana" w:eastAsia="Calibri" w:hAnsi="Verdana" w:cs="Arial"/>
              </w:rPr>
              <w:t>Evidence and background information considered. For example</w:t>
            </w:r>
          </w:p>
          <w:p w14:paraId="1AA90442"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 xml:space="preserve">population data </w:t>
            </w:r>
          </w:p>
          <w:p w14:paraId="61151BA3"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staff and service users data, as applicable</w:t>
            </w:r>
          </w:p>
          <w:p w14:paraId="01D216E2"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needs assessment</w:t>
            </w:r>
          </w:p>
          <w:p w14:paraId="73C48755" w14:textId="77777777" w:rsidR="00761777"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engagement</w:t>
            </w:r>
            <w:r w:rsidR="00761777" w:rsidRPr="00BF0A25">
              <w:rPr>
                <w:rFonts w:ascii="Verdana" w:eastAsia="Calibri" w:hAnsi="Verdana" w:cs="Arial"/>
              </w:rPr>
              <w:t xml:space="preserve"> and involvement findings</w:t>
            </w:r>
          </w:p>
          <w:p w14:paraId="5588C0AA"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research</w:t>
            </w:r>
          </w:p>
          <w:p w14:paraId="7A54232E"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good practice guidelines</w:t>
            </w:r>
          </w:p>
          <w:p w14:paraId="08D68B5C"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participant knowledge</w:t>
            </w:r>
          </w:p>
          <w:p w14:paraId="29ACEE6A" w14:textId="77777777" w:rsidR="00B4427E"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 xml:space="preserve">list of stakeholders and </w:t>
            </w:r>
            <w:r w:rsidR="00B4427E" w:rsidRPr="00BF0A25">
              <w:rPr>
                <w:rFonts w:ascii="Verdana" w:eastAsia="Calibri" w:hAnsi="Verdana" w:cs="Arial"/>
              </w:rPr>
              <w:t>how stakeholders have engaged in the development stages</w:t>
            </w:r>
          </w:p>
          <w:p w14:paraId="6A430F81" w14:textId="77777777" w:rsidR="00572F3A"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comments from those involved in the designing and development stages</w:t>
            </w:r>
          </w:p>
          <w:p w14:paraId="29B6AE24" w14:textId="77777777" w:rsidR="00761777" w:rsidRPr="00BF0A25" w:rsidRDefault="00761777" w:rsidP="00B10605">
            <w:pPr>
              <w:rPr>
                <w:rFonts w:ascii="Verdana" w:eastAsia="Calibri" w:hAnsi="Verdana" w:cs="Arial"/>
              </w:rPr>
            </w:pPr>
          </w:p>
        </w:tc>
        <w:tc>
          <w:tcPr>
            <w:tcW w:w="2978" w:type="pct"/>
          </w:tcPr>
          <w:p w14:paraId="60437298" w14:textId="77777777" w:rsidR="002D58FC" w:rsidRDefault="002D58FC" w:rsidP="00761777">
            <w:pPr>
              <w:rPr>
                <w:rFonts w:ascii="Verdana" w:eastAsia="Calibri" w:hAnsi="Verdana" w:cs="Arial"/>
                <w:highlight w:val="yellow"/>
              </w:rPr>
            </w:pPr>
          </w:p>
          <w:p w14:paraId="1690110E" w14:textId="35BD71AB" w:rsidR="00761777" w:rsidRPr="00387343" w:rsidRDefault="00785729" w:rsidP="00761777">
            <w:pPr>
              <w:rPr>
                <w:rFonts w:ascii="Verdana" w:eastAsia="Calibri" w:hAnsi="Verdana" w:cs="Arial"/>
              </w:rPr>
            </w:pPr>
            <w:r w:rsidRPr="00387343">
              <w:rPr>
                <w:rFonts w:ascii="Verdana" w:eastAsia="Calibri" w:hAnsi="Verdana" w:cs="Arial"/>
              </w:rPr>
              <w:t>An Equality Impact Assessment was undertaken in 201</w:t>
            </w:r>
            <w:r w:rsidR="00814ECD">
              <w:rPr>
                <w:rFonts w:ascii="Verdana" w:eastAsia="Calibri" w:hAnsi="Verdana" w:cs="Arial"/>
              </w:rPr>
              <w:t>7</w:t>
            </w:r>
            <w:r w:rsidRPr="00387343">
              <w:rPr>
                <w:rFonts w:ascii="Verdana" w:eastAsia="Calibri" w:hAnsi="Verdana" w:cs="Arial"/>
              </w:rPr>
              <w:t xml:space="preserve"> and was used as a reference point in undertaking this assessment.</w:t>
            </w:r>
          </w:p>
          <w:p w14:paraId="2FEB05C7" w14:textId="77777777" w:rsidR="00785729" w:rsidRPr="00387343" w:rsidRDefault="00785729" w:rsidP="00761777">
            <w:pPr>
              <w:rPr>
                <w:rFonts w:ascii="Verdana" w:eastAsia="Calibri" w:hAnsi="Verdana" w:cs="Arial"/>
              </w:rPr>
            </w:pPr>
          </w:p>
          <w:p w14:paraId="664965E7" w14:textId="77777777" w:rsidR="00785729" w:rsidRPr="00387343" w:rsidRDefault="007E502F" w:rsidP="00785729">
            <w:pPr>
              <w:rPr>
                <w:rFonts w:ascii="Verdana" w:eastAsia="Calibri" w:hAnsi="Verdana" w:cs="Arial"/>
                <w:color w:val="FF0000"/>
              </w:rPr>
            </w:pPr>
            <w:r>
              <w:rPr>
                <w:rFonts w:ascii="Verdana" w:eastAsia="Calibri" w:hAnsi="Verdana" w:cs="Arial"/>
              </w:rPr>
              <w:t xml:space="preserve">There are </w:t>
            </w:r>
            <w:r w:rsidR="00785729" w:rsidRPr="00387343">
              <w:rPr>
                <w:rFonts w:ascii="Verdana" w:eastAsia="Calibri" w:hAnsi="Verdana" w:cs="Arial"/>
              </w:rPr>
              <w:t xml:space="preserve">no specific equalities data available in relation to staff and service users.  </w:t>
            </w:r>
          </w:p>
          <w:p w14:paraId="28D73B1E" w14:textId="77777777" w:rsidR="00785729" w:rsidRPr="00387343" w:rsidRDefault="00785729" w:rsidP="00785729">
            <w:pPr>
              <w:rPr>
                <w:rFonts w:ascii="Verdana" w:eastAsia="Calibri" w:hAnsi="Verdana" w:cs="Arial"/>
                <w:color w:val="FF0000"/>
              </w:rPr>
            </w:pPr>
          </w:p>
          <w:p w14:paraId="6403AC76" w14:textId="77777777" w:rsidR="00785729" w:rsidRPr="00387343" w:rsidRDefault="00785729" w:rsidP="00785729">
            <w:pPr>
              <w:rPr>
                <w:rFonts w:ascii="Verdana" w:eastAsia="Calibri" w:hAnsi="Verdana" w:cs="Arial"/>
              </w:rPr>
            </w:pPr>
            <w:r w:rsidRPr="00387343">
              <w:rPr>
                <w:rFonts w:ascii="Verdana" w:eastAsia="Calibri" w:hAnsi="Verdana" w:cs="Arial"/>
                <w:i/>
              </w:rPr>
              <w:t>The NHS Centre for Equality and Human Rights toolkit for carrying out Equality Impact Assessment</w:t>
            </w:r>
            <w:r w:rsidRPr="00387343">
              <w:rPr>
                <w:rFonts w:ascii="Verdana" w:eastAsia="Calibri" w:hAnsi="Verdana" w:cs="Arial"/>
              </w:rPr>
              <w:t xml:space="preserve"> good practice guidelines w</w:t>
            </w:r>
            <w:r w:rsidR="00D87D81">
              <w:rPr>
                <w:rFonts w:ascii="Verdana" w:eastAsia="Calibri" w:hAnsi="Verdana" w:cs="Arial"/>
              </w:rPr>
              <w:t>as</w:t>
            </w:r>
            <w:r w:rsidRPr="00387343">
              <w:rPr>
                <w:rFonts w:ascii="Verdana" w:eastAsia="Calibri" w:hAnsi="Verdana" w:cs="Arial"/>
              </w:rPr>
              <w:t xml:space="preserve"> also considered when undertaking this assessment.</w:t>
            </w:r>
          </w:p>
          <w:p w14:paraId="7BFC1E67" w14:textId="77777777" w:rsidR="00785729" w:rsidRPr="00387343" w:rsidRDefault="00785729" w:rsidP="00785729">
            <w:pPr>
              <w:rPr>
                <w:rFonts w:ascii="Verdana" w:eastAsia="Calibri" w:hAnsi="Verdana" w:cs="Arial"/>
                <w:color w:val="FF0000"/>
              </w:rPr>
            </w:pPr>
          </w:p>
          <w:p w14:paraId="12275912" w14:textId="77777777" w:rsidR="00BF0A25" w:rsidRPr="00387343" w:rsidRDefault="00BF0A25" w:rsidP="00BF0A25">
            <w:pPr>
              <w:rPr>
                <w:rFonts w:ascii="Verdana" w:hAnsi="Verdana" w:cs="Arial"/>
              </w:rPr>
            </w:pPr>
            <w:r w:rsidRPr="00387343">
              <w:rPr>
                <w:rFonts w:ascii="Verdana" w:hAnsi="Verdana" w:cs="Arial"/>
              </w:rPr>
              <w:t>Th</w:t>
            </w:r>
            <w:r w:rsidR="00387343">
              <w:rPr>
                <w:rFonts w:ascii="Verdana" w:hAnsi="Verdana" w:cs="Arial"/>
              </w:rPr>
              <w:t>e policy</w:t>
            </w:r>
            <w:r w:rsidR="003E4AB6">
              <w:rPr>
                <w:rFonts w:ascii="Verdana" w:hAnsi="Verdana" w:cs="Arial"/>
              </w:rPr>
              <w:t xml:space="preserve"> defines the internal processes in place to ensure that claims are dealt with in an equitable and timely manner.</w:t>
            </w:r>
            <w:r w:rsidR="00387343">
              <w:rPr>
                <w:rFonts w:ascii="Verdana" w:hAnsi="Verdana" w:cs="Arial"/>
              </w:rPr>
              <w:t xml:space="preserve"> The Equality Impact Assessment has identified </w:t>
            </w:r>
            <w:r w:rsidR="003E4AB6">
              <w:rPr>
                <w:rFonts w:ascii="Verdana" w:hAnsi="Verdana" w:cs="Arial"/>
              </w:rPr>
              <w:t xml:space="preserve">some </w:t>
            </w:r>
            <w:r w:rsidR="00387343">
              <w:rPr>
                <w:rFonts w:ascii="Verdana" w:hAnsi="Verdana" w:cs="Arial"/>
              </w:rPr>
              <w:t>actions t</w:t>
            </w:r>
            <w:r w:rsidR="003E4AB6">
              <w:rPr>
                <w:rFonts w:ascii="Verdana" w:hAnsi="Verdana" w:cs="Arial"/>
              </w:rPr>
              <w:t>o mitigate any negative effects.</w:t>
            </w:r>
          </w:p>
          <w:p w14:paraId="0A90C090" w14:textId="77777777" w:rsidR="00D45A4A" w:rsidRPr="00BF0A25" w:rsidRDefault="00D45A4A" w:rsidP="00785729">
            <w:pPr>
              <w:rPr>
                <w:rFonts w:ascii="Verdana" w:eastAsia="Calibri" w:hAnsi="Verdana" w:cs="Arial"/>
              </w:rPr>
            </w:pPr>
          </w:p>
        </w:tc>
      </w:tr>
      <w:tr w:rsidR="00BF0A25" w:rsidRPr="00BF0A25" w14:paraId="43FAE4B1" w14:textId="77777777" w:rsidTr="00D45A4A">
        <w:tc>
          <w:tcPr>
            <w:tcW w:w="137" w:type="pct"/>
          </w:tcPr>
          <w:p w14:paraId="77DFF2EC"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657731C2"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Who will be affected by the strategy/ policy/ plan/ procedure/ service </w:t>
            </w:r>
          </w:p>
          <w:p w14:paraId="28BCBA37" w14:textId="77777777" w:rsidR="00761777" w:rsidRPr="00BF0A25" w:rsidRDefault="00761777" w:rsidP="00761777">
            <w:pPr>
              <w:rPr>
                <w:rFonts w:ascii="Verdana" w:eastAsia="Calibri" w:hAnsi="Verdana" w:cs="Arial"/>
              </w:rPr>
            </w:pPr>
          </w:p>
          <w:p w14:paraId="6B40A88B" w14:textId="77777777" w:rsidR="00761777" w:rsidRPr="00BF0A25" w:rsidRDefault="00761777" w:rsidP="00761777">
            <w:pPr>
              <w:rPr>
                <w:rFonts w:ascii="Verdana" w:eastAsia="Calibri" w:hAnsi="Verdana" w:cs="Arial"/>
              </w:rPr>
            </w:pPr>
          </w:p>
        </w:tc>
        <w:tc>
          <w:tcPr>
            <w:tcW w:w="2978" w:type="pct"/>
          </w:tcPr>
          <w:p w14:paraId="2A8ED129" w14:textId="77777777" w:rsidR="00761777" w:rsidRPr="00BF0A25" w:rsidRDefault="00BF0A25" w:rsidP="00A46862">
            <w:pPr>
              <w:rPr>
                <w:rFonts w:ascii="Verdana" w:eastAsia="Calibri" w:hAnsi="Verdana" w:cs="Arial"/>
              </w:rPr>
            </w:pPr>
            <w:r w:rsidRPr="00BF0A25">
              <w:rPr>
                <w:rFonts w:ascii="Verdana" w:eastAsia="Calibri" w:hAnsi="Verdana" w:cs="Arial"/>
              </w:rPr>
              <w:t xml:space="preserve">This policy </w:t>
            </w:r>
            <w:r w:rsidR="00A46862">
              <w:rPr>
                <w:rFonts w:ascii="Verdana" w:eastAsia="Calibri" w:hAnsi="Verdana" w:cs="Arial"/>
              </w:rPr>
              <w:t>is intended to be an internal facing policy which sets out the roles and responsibilities of individual members of staff and the reporting structures in place to facilitate the claims management process. It has the potential to impact on staff who are involved in the in</w:t>
            </w:r>
            <w:r w:rsidR="00E56E0A">
              <w:rPr>
                <w:rFonts w:ascii="Verdana" w:eastAsia="Calibri" w:hAnsi="Verdana" w:cs="Arial"/>
              </w:rPr>
              <w:t>vestigation process</w:t>
            </w:r>
            <w:r w:rsidR="00A46862">
              <w:rPr>
                <w:rFonts w:ascii="Verdana" w:eastAsia="Calibri" w:hAnsi="Verdana" w:cs="Arial"/>
              </w:rPr>
              <w:t xml:space="preserve">, but may also impact on service users who </w:t>
            </w:r>
            <w:r w:rsidR="007E502F">
              <w:rPr>
                <w:rFonts w:ascii="Verdana" w:eastAsia="Calibri" w:hAnsi="Verdana" w:cs="Arial"/>
              </w:rPr>
              <w:t>pursue a claim a</w:t>
            </w:r>
            <w:r w:rsidR="00E56E0A">
              <w:rPr>
                <w:rFonts w:ascii="Verdana" w:eastAsia="Calibri" w:hAnsi="Verdana" w:cs="Arial"/>
              </w:rPr>
              <w:t>gainst Public Health Wales.</w:t>
            </w:r>
          </w:p>
        </w:tc>
      </w:tr>
    </w:tbl>
    <w:p w14:paraId="0B242921" w14:textId="77777777" w:rsidR="00761777" w:rsidRPr="00BF0A25" w:rsidRDefault="00761777" w:rsidP="00761777">
      <w:pPr>
        <w:ind w:left="-417"/>
        <w:rPr>
          <w:rFonts w:ascii="Verdana" w:eastAsia="Calibri" w:hAnsi="Verdana" w:cs="Arial"/>
          <w:lang w:val="en-GB"/>
        </w:rPr>
      </w:pPr>
    </w:p>
    <w:p w14:paraId="054A8DC4" w14:textId="77777777" w:rsidR="00761777" w:rsidRPr="00BF0A25" w:rsidRDefault="00761777" w:rsidP="00761777">
      <w:pPr>
        <w:ind w:left="-417"/>
        <w:rPr>
          <w:rFonts w:ascii="Verdana" w:eastAsia="Calibri" w:hAnsi="Verdana" w:cs="Arial"/>
          <w:lang w:val="en-GB"/>
        </w:rPr>
      </w:pPr>
    </w:p>
    <w:p w14:paraId="182D4337" w14:textId="77777777" w:rsidR="00761777" w:rsidRPr="00BF0A25" w:rsidRDefault="00122E7A" w:rsidP="00122E7A">
      <w:pPr>
        <w:pStyle w:val="ListParagraph"/>
        <w:numPr>
          <w:ilvl w:val="0"/>
          <w:numId w:val="7"/>
        </w:numPr>
        <w:rPr>
          <w:rFonts w:ascii="Verdana" w:hAnsi="Verdana" w:cs="Arial"/>
          <w:b/>
        </w:rPr>
      </w:pPr>
      <w:r w:rsidRPr="00BF0A25">
        <w:rPr>
          <w:rFonts w:ascii="Verdana" w:hAnsi="Verdana" w:cs="Arial"/>
          <w:b/>
        </w:rPr>
        <w:br w:type="page"/>
      </w:r>
      <w:r w:rsidR="00761777" w:rsidRPr="00BF0A25">
        <w:rPr>
          <w:rFonts w:ascii="Verdana" w:hAnsi="Verdana" w:cs="Arial"/>
          <w:b/>
        </w:rPr>
        <w:lastRenderedPageBreak/>
        <w:t>EQIA /</w:t>
      </w:r>
      <w:r w:rsidR="00761777" w:rsidRPr="00BF0A25">
        <w:rPr>
          <w:rFonts w:ascii="Verdana" w:hAnsi="Verdana" w:cs="Arial"/>
        </w:rPr>
        <w:t xml:space="preserve"> </w:t>
      </w:r>
      <w:r w:rsidR="00761777" w:rsidRPr="00BF0A25">
        <w:rPr>
          <w:rFonts w:ascii="Verdana" w:hAnsi="Verdana" w:cs="Arial"/>
          <w:b/>
        </w:rPr>
        <w:t>How will the strategy, policy, plan, procedure and/or service impact on people?</w:t>
      </w:r>
    </w:p>
    <w:p w14:paraId="1B785280" w14:textId="77777777" w:rsidR="00761777" w:rsidRPr="00BF0A25" w:rsidRDefault="00761777" w:rsidP="00761777">
      <w:pPr>
        <w:ind w:left="-57"/>
        <w:contextualSpacing/>
        <w:rPr>
          <w:rFonts w:ascii="Verdana" w:eastAsia="Calibri" w:hAnsi="Verdana" w:cs="Arial"/>
          <w:lang w:val="en-GB"/>
        </w:rPr>
      </w:pPr>
    </w:p>
    <w:p w14:paraId="7201B0D8" w14:textId="77777777" w:rsidR="00900055" w:rsidRPr="00BF0A25" w:rsidRDefault="00761777" w:rsidP="00122E7A">
      <w:pPr>
        <w:ind w:left="360"/>
        <w:contextualSpacing/>
        <w:rPr>
          <w:rFonts w:ascii="Verdana" w:hAnsi="Verdana" w:cs="Arial"/>
          <w:b/>
        </w:rPr>
      </w:pPr>
      <w:r w:rsidRPr="00BF0A25">
        <w:rPr>
          <w:rFonts w:ascii="Verdana" w:eastAsia="Calibri" w:hAnsi="Verdana" w:cs="Arial"/>
          <w:lang w:val="en-GB"/>
        </w:rPr>
        <w:t xml:space="preserve">Questions in this section relate to the impact on </w:t>
      </w:r>
      <w:r w:rsidRPr="00BF0A25">
        <w:rPr>
          <w:rFonts w:ascii="Verdana" w:hAnsi="Verdana" w:cs="Arial"/>
        </w:rPr>
        <w:t>people on the basis of their 'protected characteristics'</w:t>
      </w:r>
      <w:r w:rsidR="00900055" w:rsidRPr="00BF0A25">
        <w:rPr>
          <w:rFonts w:ascii="Verdana" w:hAnsi="Verdana" w:cs="Arial"/>
        </w:rPr>
        <w:t>. Specific alignment with the 7 goals of the Well-being of Future Generations (Wales) Act 2015 is included against the relevant sections.</w:t>
      </w:r>
    </w:p>
    <w:p w14:paraId="45EA3F16" w14:textId="77777777" w:rsidR="00761777" w:rsidRPr="00BF0A25" w:rsidRDefault="00761777" w:rsidP="00761777">
      <w:pPr>
        <w:ind w:left="-500"/>
        <w:rPr>
          <w:rFonts w:ascii="Verdana" w:hAnsi="Verdana"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3666"/>
        <w:gridCol w:w="3186"/>
        <w:gridCol w:w="3629"/>
      </w:tblGrid>
      <w:tr w:rsidR="0036152F" w:rsidRPr="00BF0A25" w14:paraId="44C7F5AA" w14:textId="77777777" w:rsidTr="00C572F5">
        <w:trPr>
          <w:trHeight w:val="805"/>
          <w:tblHeader/>
        </w:trPr>
        <w:tc>
          <w:tcPr>
            <w:tcW w:w="1243" w:type="pct"/>
            <w:shd w:val="clear" w:color="auto" w:fill="D9D9D9"/>
          </w:tcPr>
          <w:p w14:paraId="46830921" w14:textId="77777777" w:rsidR="0036152F" w:rsidRPr="00BF0A25" w:rsidRDefault="0036152F" w:rsidP="00761777">
            <w:pPr>
              <w:spacing w:line="276" w:lineRule="auto"/>
              <w:rPr>
                <w:rFonts w:ascii="Verdana" w:eastAsia="Calibri" w:hAnsi="Verdana" w:cs="Arial"/>
                <w:b/>
                <w:lang w:val="en-GB"/>
              </w:rPr>
            </w:pPr>
            <w:r w:rsidRPr="00BF0A25">
              <w:rPr>
                <w:rFonts w:ascii="Verdana" w:hAnsi="Verdana" w:cs="Arial"/>
                <w:b/>
              </w:rPr>
              <w:t>How will the strategy, policy, plan, procedure and/or service impact on:-</w:t>
            </w:r>
          </w:p>
        </w:tc>
        <w:tc>
          <w:tcPr>
            <w:tcW w:w="1314" w:type="pct"/>
            <w:shd w:val="clear" w:color="auto" w:fill="D9D9D9"/>
          </w:tcPr>
          <w:p w14:paraId="2C022489" w14:textId="77777777" w:rsidR="0036152F" w:rsidRPr="00BF0A25" w:rsidRDefault="0036152F" w:rsidP="00761777">
            <w:pPr>
              <w:spacing w:line="276" w:lineRule="auto"/>
              <w:rPr>
                <w:rFonts w:ascii="Verdana" w:eastAsia="Calibri" w:hAnsi="Verdana" w:cs="Arial"/>
                <w:b/>
                <w:lang w:val="en-GB"/>
              </w:rPr>
            </w:pPr>
            <w:r w:rsidRPr="00BF0A25">
              <w:rPr>
                <w:rFonts w:ascii="Verdana" w:eastAsia="Calibri" w:hAnsi="Verdana" w:cs="Arial"/>
                <w:b/>
                <w:lang w:val="en-GB"/>
              </w:rPr>
              <w:t xml:space="preserve">Potential positive and/or negative impacts </w:t>
            </w:r>
          </w:p>
        </w:tc>
        <w:tc>
          <w:tcPr>
            <w:tcW w:w="1142" w:type="pct"/>
            <w:shd w:val="clear" w:color="auto" w:fill="D9D9D9"/>
          </w:tcPr>
          <w:p w14:paraId="694064AC" w14:textId="77777777" w:rsidR="0036152F" w:rsidRPr="00BF0A25" w:rsidRDefault="0036152F" w:rsidP="00761777">
            <w:pPr>
              <w:spacing w:line="276" w:lineRule="auto"/>
              <w:rPr>
                <w:rFonts w:ascii="Verdana" w:eastAsia="Calibri" w:hAnsi="Verdana" w:cs="Arial"/>
                <w:b/>
                <w:lang w:val="en-GB"/>
              </w:rPr>
            </w:pPr>
            <w:r w:rsidRPr="00BF0A25">
              <w:rPr>
                <w:rFonts w:ascii="Verdana" w:eastAsia="Calibri" w:hAnsi="Verdana" w:cs="Arial"/>
                <w:b/>
                <w:lang w:val="en-GB"/>
              </w:rPr>
              <w:t>Recommendations for improvement/ mitigation</w:t>
            </w:r>
          </w:p>
          <w:p w14:paraId="66631092" w14:textId="77777777" w:rsidR="00AA76FA" w:rsidRPr="00BF0A25" w:rsidRDefault="00AA76FA" w:rsidP="00761777">
            <w:pPr>
              <w:spacing w:line="276" w:lineRule="auto"/>
              <w:rPr>
                <w:rFonts w:ascii="Verdana" w:eastAsia="Calibri" w:hAnsi="Verdana" w:cs="Arial"/>
                <w:b/>
                <w:lang w:val="en-GB"/>
              </w:rPr>
            </w:pPr>
          </w:p>
        </w:tc>
        <w:tc>
          <w:tcPr>
            <w:tcW w:w="1301" w:type="pct"/>
            <w:shd w:val="clear" w:color="auto" w:fill="D9D9D9"/>
          </w:tcPr>
          <w:p w14:paraId="017F9513" w14:textId="77777777" w:rsidR="00AA76FA" w:rsidRPr="00BF0A25" w:rsidRDefault="0036152F" w:rsidP="0036152F">
            <w:pPr>
              <w:spacing w:line="276" w:lineRule="auto"/>
              <w:rPr>
                <w:rFonts w:ascii="Verdana" w:hAnsi="Verdana"/>
              </w:rPr>
            </w:pPr>
            <w:r w:rsidRPr="00BF0A25">
              <w:rPr>
                <w:rFonts w:ascii="Verdana" w:eastAsia="Calibri" w:hAnsi="Verdana" w:cs="Arial"/>
                <w:b/>
                <w:lang w:val="en-GB"/>
              </w:rPr>
              <w:t xml:space="preserve">Action taken by </w:t>
            </w:r>
            <w:r w:rsidRPr="00BF0A25">
              <w:rPr>
                <w:rFonts w:ascii="Verdana" w:eastAsia="Calibri" w:hAnsi="Verdana" w:cs="Arial"/>
                <w:b/>
              </w:rPr>
              <w:t>Clinical Board / Corporate Directorate</w:t>
            </w:r>
            <w:r w:rsidR="00AA76FA" w:rsidRPr="00BF0A25">
              <w:rPr>
                <w:rFonts w:ascii="Verdana" w:eastAsia="Calibri" w:hAnsi="Verdana" w:cs="Arial"/>
                <w:b/>
              </w:rPr>
              <w:t>.</w:t>
            </w:r>
            <w:r w:rsidR="00AA76FA" w:rsidRPr="00BF0A25">
              <w:rPr>
                <w:rFonts w:ascii="Verdana" w:hAnsi="Verdana"/>
              </w:rPr>
              <w:t xml:space="preserve"> </w:t>
            </w:r>
          </w:p>
          <w:p w14:paraId="168699D3" w14:textId="77777777" w:rsidR="0036152F" w:rsidRPr="00BF0A25" w:rsidRDefault="00AA76FA" w:rsidP="00AA76FA">
            <w:pPr>
              <w:spacing w:line="276" w:lineRule="auto"/>
              <w:rPr>
                <w:rFonts w:ascii="Verdana" w:eastAsia="Calibri" w:hAnsi="Verdana" w:cs="Arial"/>
                <w:b/>
                <w:sz w:val="20"/>
                <w:szCs w:val="20"/>
                <w:lang w:val="en-GB"/>
              </w:rPr>
            </w:pPr>
            <w:r w:rsidRPr="00BF0A25">
              <w:rPr>
                <w:rFonts w:ascii="Verdana" w:hAnsi="Verdana" w:cs="Arial"/>
                <w:sz w:val="20"/>
                <w:szCs w:val="20"/>
              </w:rPr>
              <w:t>Make reference to where the mitigation is included in the document, as appropriate</w:t>
            </w:r>
          </w:p>
        </w:tc>
      </w:tr>
      <w:tr w:rsidR="0036152F" w:rsidRPr="00BF0A25" w14:paraId="0EA385A5" w14:textId="77777777" w:rsidTr="00C572F5">
        <w:trPr>
          <w:trHeight w:val="805"/>
        </w:trPr>
        <w:tc>
          <w:tcPr>
            <w:tcW w:w="1243" w:type="pct"/>
            <w:shd w:val="clear" w:color="auto" w:fill="auto"/>
          </w:tcPr>
          <w:p w14:paraId="46286113" w14:textId="77777777" w:rsidR="0036152F" w:rsidRPr="00BF0A25" w:rsidRDefault="0036152F" w:rsidP="00761777">
            <w:pPr>
              <w:autoSpaceDE w:val="0"/>
              <w:autoSpaceDN w:val="0"/>
              <w:adjustRightInd w:val="0"/>
              <w:spacing w:line="276" w:lineRule="auto"/>
              <w:rPr>
                <w:rFonts w:ascii="Verdana" w:eastAsia="Calibri" w:hAnsi="Verdana" w:cs="Arial"/>
                <w:color w:val="000000"/>
                <w:lang w:val="en-GB"/>
              </w:rPr>
            </w:pPr>
            <w:r w:rsidRPr="00BF0A25">
              <w:rPr>
                <w:rFonts w:ascii="Verdana" w:eastAsia="Calibri" w:hAnsi="Verdana" w:cs="Arial"/>
                <w:b/>
                <w:color w:val="000000"/>
                <w:lang w:val="en-GB"/>
              </w:rPr>
              <w:t>6.1 Age</w:t>
            </w:r>
            <w:r w:rsidRPr="00BF0A25">
              <w:rPr>
                <w:rFonts w:ascii="Verdana" w:eastAsia="Calibri" w:hAnsi="Verdana" w:cs="Arial"/>
                <w:color w:val="000000"/>
                <w:lang w:val="en-GB"/>
              </w:rPr>
              <w:t xml:space="preserve"> </w:t>
            </w:r>
          </w:p>
          <w:p w14:paraId="1620DDB0" w14:textId="77777777" w:rsidR="0036152F" w:rsidRPr="00BF0A25" w:rsidRDefault="0036152F" w:rsidP="00761777">
            <w:pPr>
              <w:autoSpaceDE w:val="0"/>
              <w:autoSpaceDN w:val="0"/>
              <w:adjustRightInd w:val="0"/>
              <w:rPr>
                <w:rFonts w:ascii="Verdana" w:eastAsia="Calibri" w:hAnsi="Verdana" w:cs="Arial"/>
                <w:color w:val="000000"/>
                <w:lang w:val="en-GB"/>
              </w:rPr>
            </w:pPr>
            <w:r w:rsidRPr="00BF0A25">
              <w:rPr>
                <w:rFonts w:ascii="Verdana" w:eastAsia="Calibri" w:hAnsi="Verdana" w:cs="Arial"/>
                <w:color w:val="000000"/>
                <w:lang w:val="en-GB"/>
              </w:rPr>
              <w:t xml:space="preserve">For most purposes, the main categories are: </w:t>
            </w:r>
          </w:p>
          <w:p w14:paraId="05E55CDE" w14:textId="77777777" w:rsidR="0036152F" w:rsidRPr="00BF0A25" w:rsidRDefault="0036152F" w:rsidP="00761777">
            <w:pPr>
              <w:numPr>
                <w:ilvl w:val="0"/>
                <w:numId w:val="19"/>
              </w:numPr>
              <w:autoSpaceDE w:val="0"/>
              <w:autoSpaceDN w:val="0"/>
              <w:adjustRightInd w:val="0"/>
              <w:contextualSpacing/>
              <w:rPr>
                <w:rFonts w:ascii="Verdana" w:eastAsia="Calibri" w:hAnsi="Verdana" w:cs="Arial"/>
                <w:color w:val="000000"/>
                <w:lang w:val="en-GB"/>
              </w:rPr>
            </w:pPr>
            <w:r w:rsidRPr="00BF0A25">
              <w:rPr>
                <w:rFonts w:ascii="Verdana" w:eastAsia="Calibri" w:hAnsi="Verdana" w:cs="Arial"/>
                <w:color w:val="000000"/>
                <w:lang w:val="en-GB"/>
              </w:rPr>
              <w:t xml:space="preserve">under 18; </w:t>
            </w:r>
          </w:p>
          <w:p w14:paraId="4B285F67" w14:textId="77777777" w:rsidR="0036152F" w:rsidRPr="00BF0A25" w:rsidRDefault="0036152F" w:rsidP="00761777">
            <w:pPr>
              <w:numPr>
                <w:ilvl w:val="0"/>
                <w:numId w:val="19"/>
              </w:numPr>
              <w:autoSpaceDE w:val="0"/>
              <w:autoSpaceDN w:val="0"/>
              <w:adjustRightInd w:val="0"/>
              <w:contextualSpacing/>
              <w:rPr>
                <w:rFonts w:ascii="Verdana" w:eastAsia="Calibri" w:hAnsi="Verdana" w:cs="Arial"/>
                <w:color w:val="000000"/>
                <w:lang w:val="en-GB"/>
              </w:rPr>
            </w:pPr>
            <w:r w:rsidRPr="00BF0A25">
              <w:rPr>
                <w:rFonts w:ascii="Verdana" w:eastAsia="Calibri" w:hAnsi="Verdana" w:cs="Arial"/>
                <w:color w:val="000000"/>
                <w:lang w:val="en-GB"/>
              </w:rPr>
              <w:t xml:space="preserve">between 18 and 65; and </w:t>
            </w:r>
          </w:p>
          <w:p w14:paraId="66E0D971" w14:textId="77777777" w:rsidR="0036152F" w:rsidRPr="00BF0A25" w:rsidRDefault="0036152F" w:rsidP="00761777">
            <w:pPr>
              <w:numPr>
                <w:ilvl w:val="0"/>
                <w:numId w:val="19"/>
              </w:numPr>
              <w:autoSpaceDE w:val="0"/>
              <w:autoSpaceDN w:val="0"/>
              <w:adjustRightInd w:val="0"/>
              <w:contextualSpacing/>
              <w:rPr>
                <w:rFonts w:ascii="Verdana" w:eastAsia="Calibri" w:hAnsi="Verdana" w:cs="Arial"/>
                <w:color w:val="000000"/>
                <w:lang w:val="en-GB"/>
              </w:rPr>
            </w:pPr>
            <w:r w:rsidRPr="00BF0A25">
              <w:rPr>
                <w:rFonts w:ascii="Verdana" w:eastAsia="Calibri" w:hAnsi="Verdana" w:cs="Arial"/>
                <w:color w:val="000000"/>
                <w:lang w:val="en-GB"/>
              </w:rPr>
              <w:t>over 65</w:t>
            </w:r>
          </w:p>
          <w:p w14:paraId="5B02BAE3" w14:textId="77777777" w:rsidR="0036152F" w:rsidRPr="00BF0A25" w:rsidRDefault="0036152F" w:rsidP="00761777">
            <w:pPr>
              <w:autoSpaceDE w:val="0"/>
              <w:autoSpaceDN w:val="0"/>
              <w:adjustRightInd w:val="0"/>
              <w:rPr>
                <w:rFonts w:ascii="Verdana" w:eastAsia="Calibri" w:hAnsi="Verdana" w:cs="Arial"/>
                <w:color w:val="000000"/>
                <w:lang w:val="en-GB"/>
              </w:rPr>
            </w:pPr>
          </w:p>
        </w:tc>
        <w:tc>
          <w:tcPr>
            <w:tcW w:w="1314" w:type="pct"/>
            <w:shd w:val="clear" w:color="auto" w:fill="auto"/>
          </w:tcPr>
          <w:p w14:paraId="12C87374" w14:textId="77777777" w:rsidR="0036152F" w:rsidRPr="00BF0A25" w:rsidRDefault="00B10605" w:rsidP="00B609B9">
            <w:pPr>
              <w:spacing w:line="276" w:lineRule="auto"/>
              <w:rPr>
                <w:rFonts w:ascii="Verdana" w:eastAsia="Calibri" w:hAnsi="Verdana" w:cs="Arial"/>
                <w:lang w:val="en-GB"/>
              </w:rPr>
            </w:pPr>
            <w:r>
              <w:rPr>
                <w:rFonts w:ascii="Verdana" w:eastAsia="Calibri" w:hAnsi="Verdana" w:cs="Arial"/>
                <w:lang w:val="en-GB"/>
              </w:rPr>
              <w:t>This policy does not have an</w:t>
            </w:r>
            <w:r w:rsidR="00D45A4A" w:rsidRPr="00D76250">
              <w:rPr>
                <w:rFonts w:ascii="Verdana" w:eastAsia="Calibri" w:hAnsi="Verdana" w:cs="Arial"/>
                <w:lang w:val="en-GB"/>
              </w:rPr>
              <w:t xml:space="preserve"> impact on people becaus</w:t>
            </w:r>
            <w:r>
              <w:rPr>
                <w:rFonts w:ascii="Verdana" w:eastAsia="Calibri" w:hAnsi="Verdana" w:cs="Arial"/>
                <w:lang w:val="en-GB"/>
              </w:rPr>
              <w:t>e of their age.</w:t>
            </w:r>
            <w:r w:rsidR="000B47CD">
              <w:rPr>
                <w:rFonts w:ascii="Verdana" w:eastAsia="Calibri" w:hAnsi="Verdana" w:cs="Arial"/>
                <w:lang w:val="en-GB"/>
              </w:rPr>
              <w:t xml:space="preserve"> </w:t>
            </w:r>
            <w:r w:rsidR="000B47CD" w:rsidRPr="00ED5B82">
              <w:rPr>
                <w:rFonts w:ascii="Verdana" w:hAnsi="Verdana"/>
              </w:rPr>
              <w:t>Each claim is assessed on its own merits in accordance with legislation, such as the Civil Procedural Rules, regardless of gender.</w:t>
            </w:r>
          </w:p>
        </w:tc>
        <w:tc>
          <w:tcPr>
            <w:tcW w:w="1142" w:type="pct"/>
          </w:tcPr>
          <w:p w14:paraId="2F01EC94" w14:textId="77777777" w:rsidR="0036152F" w:rsidRPr="00BF0A25" w:rsidRDefault="00D45A4A" w:rsidP="00761777">
            <w:pPr>
              <w:spacing w:line="276" w:lineRule="auto"/>
              <w:rPr>
                <w:rFonts w:ascii="Verdana" w:eastAsia="Calibri" w:hAnsi="Verdana" w:cs="Arial"/>
                <w:lang w:val="en-GB"/>
              </w:rPr>
            </w:pPr>
            <w:r>
              <w:rPr>
                <w:rFonts w:ascii="Verdana" w:eastAsia="Calibri" w:hAnsi="Verdana" w:cs="Arial"/>
                <w:lang w:val="en-GB"/>
              </w:rPr>
              <w:t>None required.</w:t>
            </w:r>
          </w:p>
        </w:tc>
        <w:tc>
          <w:tcPr>
            <w:tcW w:w="1301" w:type="pct"/>
          </w:tcPr>
          <w:p w14:paraId="77DDAF85" w14:textId="77777777" w:rsidR="0036152F" w:rsidRPr="00BF0A25" w:rsidRDefault="0036152F" w:rsidP="00761777">
            <w:pPr>
              <w:spacing w:line="276" w:lineRule="auto"/>
              <w:rPr>
                <w:rFonts w:ascii="Verdana" w:eastAsia="Calibri" w:hAnsi="Verdana" w:cs="Arial"/>
                <w:lang w:val="en-GB"/>
              </w:rPr>
            </w:pPr>
          </w:p>
        </w:tc>
      </w:tr>
      <w:tr w:rsidR="0036152F" w:rsidRPr="00BF0A25" w14:paraId="6242EBB7" w14:textId="77777777" w:rsidTr="00C572F5">
        <w:trPr>
          <w:trHeight w:val="416"/>
        </w:trPr>
        <w:tc>
          <w:tcPr>
            <w:tcW w:w="1243" w:type="pct"/>
            <w:shd w:val="clear" w:color="auto" w:fill="auto"/>
          </w:tcPr>
          <w:p w14:paraId="324AB607" w14:textId="77777777" w:rsidR="0036152F" w:rsidRPr="00BF0A25" w:rsidRDefault="0036152F" w:rsidP="00761777">
            <w:pPr>
              <w:spacing w:line="276" w:lineRule="auto"/>
              <w:rPr>
                <w:rFonts w:ascii="Verdana" w:hAnsi="Verdana" w:cs="Arial"/>
                <w:b/>
                <w:color w:val="000000"/>
              </w:rPr>
            </w:pPr>
            <w:r w:rsidRPr="00BF0A25">
              <w:rPr>
                <w:rFonts w:ascii="Verdana" w:eastAsia="Calibri" w:hAnsi="Verdana" w:cs="Arial"/>
                <w:b/>
                <w:color w:val="000000"/>
                <w:lang w:val="en-GB"/>
              </w:rPr>
              <w:t xml:space="preserve">6.2 </w:t>
            </w:r>
            <w:r w:rsidRPr="00BF0A25">
              <w:rPr>
                <w:rFonts w:ascii="Verdana" w:hAnsi="Verdana" w:cs="Arial"/>
                <w:b/>
                <w:color w:val="000000"/>
              </w:rPr>
              <w:t>Persons with a disability as defined in the Equality Act 2010</w:t>
            </w:r>
          </w:p>
          <w:p w14:paraId="7735EF06" w14:textId="77777777" w:rsidR="0036152F" w:rsidRPr="00BF0A25" w:rsidRDefault="0036152F" w:rsidP="00761777">
            <w:pPr>
              <w:rPr>
                <w:rFonts w:ascii="Verdana" w:eastAsia="Calibri" w:hAnsi="Verdana" w:cs="Arial"/>
                <w:color w:val="000000"/>
                <w:lang w:val="en-GB"/>
              </w:rPr>
            </w:pPr>
            <w:r w:rsidRPr="00BF0A25">
              <w:rPr>
                <w:rFonts w:ascii="Verdana" w:eastAsia="Calibri" w:hAnsi="Verdana" w:cs="Arial"/>
                <w:color w:val="000000"/>
                <w:lang w:val="en-GB"/>
              </w:rPr>
              <w:t xml:space="preserve">Those with physical impairments, learning disability, sensory loss or impairment, mental health conditions, long-term </w:t>
            </w:r>
            <w:r w:rsidRPr="00BF0A25">
              <w:rPr>
                <w:rFonts w:ascii="Verdana" w:eastAsia="Calibri" w:hAnsi="Verdana" w:cs="Arial"/>
                <w:color w:val="000000"/>
                <w:lang w:val="en-GB"/>
              </w:rPr>
              <w:lastRenderedPageBreak/>
              <w:t>medical conditions such as diabetes</w:t>
            </w:r>
          </w:p>
          <w:p w14:paraId="6B1FBA21" w14:textId="77777777" w:rsidR="000319D3" w:rsidRPr="00BF0A25" w:rsidRDefault="000319D3" w:rsidP="00761777">
            <w:pPr>
              <w:rPr>
                <w:rFonts w:ascii="Verdana" w:eastAsia="Calibri" w:hAnsi="Verdana" w:cs="Arial"/>
                <w:color w:val="000000"/>
                <w:lang w:val="en-GB"/>
              </w:rPr>
            </w:pPr>
          </w:p>
        </w:tc>
        <w:tc>
          <w:tcPr>
            <w:tcW w:w="1314" w:type="pct"/>
            <w:shd w:val="clear" w:color="auto" w:fill="auto"/>
          </w:tcPr>
          <w:p w14:paraId="3B34750E" w14:textId="77777777" w:rsidR="004E07C4" w:rsidRPr="00AC7E00" w:rsidRDefault="004E07C4" w:rsidP="00D45A4A">
            <w:pPr>
              <w:spacing w:line="276" w:lineRule="auto"/>
              <w:rPr>
                <w:rFonts w:ascii="Verdana" w:eastAsia="Calibri" w:hAnsi="Verdana" w:cs="Arial"/>
                <w:lang w:val="en-GB"/>
              </w:rPr>
            </w:pPr>
            <w:r w:rsidRPr="00AC7E00">
              <w:rPr>
                <w:rFonts w:ascii="Verdana" w:eastAsia="Calibri" w:hAnsi="Verdana" w:cs="Arial"/>
                <w:lang w:val="en-GB"/>
              </w:rPr>
              <w:lastRenderedPageBreak/>
              <w:t xml:space="preserve">This </w:t>
            </w:r>
            <w:r w:rsidR="00A46862" w:rsidRPr="00AC7E00">
              <w:rPr>
                <w:rFonts w:ascii="Verdana" w:eastAsia="Calibri" w:hAnsi="Verdana" w:cs="Arial"/>
                <w:lang w:val="en-GB"/>
              </w:rPr>
              <w:t xml:space="preserve">policy is predominantly intended to be an internal facing document. There is </w:t>
            </w:r>
            <w:r w:rsidR="009847AF">
              <w:rPr>
                <w:rFonts w:ascii="Verdana" w:eastAsia="Calibri" w:hAnsi="Verdana" w:cs="Arial"/>
                <w:lang w:val="en-GB"/>
              </w:rPr>
              <w:t>p</w:t>
            </w:r>
            <w:r w:rsidR="00A46862" w:rsidRPr="00AC7E00">
              <w:rPr>
                <w:rFonts w:ascii="Verdana" w:eastAsia="Calibri" w:hAnsi="Verdana" w:cs="Arial"/>
                <w:lang w:val="en-GB"/>
              </w:rPr>
              <w:t>otential</w:t>
            </w:r>
            <w:r w:rsidR="009847AF">
              <w:rPr>
                <w:rFonts w:ascii="Verdana" w:eastAsia="Calibri" w:hAnsi="Verdana" w:cs="Arial"/>
                <w:lang w:val="en-GB"/>
              </w:rPr>
              <w:t xml:space="preserve"> however</w:t>
            </w:r>
            <w:r w:rsidR="00A46862" w:rsidRPr="00AC7E00">
              <w:rPr>
                <w:rFonts w:ascii="Verdana" w:eastAsia="Calibri" w:hAnsi="Verdana" w:cs="Arial"/>
                <w:lang w:val="en-GB"/>
              </w:rPr>
              <w:t xml:space="preserve"> for service users to request copies.</w:t>
            </w:r>
          </w:p>
          <w:p w14:paraId="667B77AB" w14:textId="77777777" w:rsidR="004E07C4" w:rsidRPr="00AC7E00" w:rsidRDefault="004E07C4" w:rsidP="00D45A4A">
            <w:pPr>
              <w:spacing w:line="276" w:lineRule="auto"/>
              <w:rPr>
                <w:rFonts w:ascii="Verdana" w:eastAsia="Calibri" w:hAnsi="Verdana" w:cs="Arial"/>
                <w:lang w:val="en-GB"/>
              </w:rPr>
            </w:pPr>
          </w:p>
          <w:p w14:paraId="29AAD64E" w14:textId="77777777" w:rsidR="00D45A4A" w:rsidRDefault="009847AF" w:rsidP="00D45A4A">
            <w:pPr>
              <w:spacing w:line="276" w:lineRule="auto"/>
              <w:rPr>
                <w:rFonts w:ascii="Verdana" w:eastAsia="Calibri" w:hAnsi="Verdana" w:cs="Arial"/>
                <w:lang w:val="en-GB"/>
              </w:rPr>
            </w:pPr>
            <w:r>
              <w:rPr>
                <w:rFonts w:ascii="Verdana" w:eastAsia="Calibri" w:hAnsi="Verdana" w:cs="Arial"/>
                <w:lang w:val="en-GB"/>
              </w:rPr>
              <w:lastRenderedPageBreak/>
              <w:t>The</w:t>
            </w:r>
            <w:r w:rsidR="00A46862" w:rsidRPr="00AC7E00">
              <w:rPr>
                <w:rFonts w:ascii="Verdana" w:eastAsia="Calibri" w:hAnsi="Verdana" w:cs="Arial"/>
                <w:lang w:val="en-GB"/>
              </w:rPr>
              <w:t xml:space="preserve"> </w:t>
            </w:r>
            <w:r w:rsidR="00470F64" w:rsidRPr="00AC7E00">
              <w:rPr>
                <w:rFonts w:ascii="Verdana" w:eastAsia="Calibri" w:hAnsi="Verdana" w:cs="Arial"/>
                <w:lang w:val="en-GB"/>
              </w:rPr>
              <w:t xml:space="preserve">policy is not </w:t>
            </w:r>
            <w:r w:rsidR="004E07C4" w:rsidRPr="00AC7E00">
              <w:rPr>
                <w:rFonts w:ascii="Verdana" w:eastAsia="Calibri" w:hAnsi="Verdana" w:cs="Arial"/>
                <w:lang w:val="en-GB"/>
              </w:rPr>
              <w:t xml:space="preserve">routinely </w:t>
            </w:r>
            <w:r w:rsidR="00470F64" w:rsidRPr="00AC7E00">
              <w:rPr>
                <w:rFonts w:ascii="Verdana" w:eastAsia="Calibri" w:hAnsi="Verdana" w:cs="Arial"/>
                <w:lang w:val="en-GB"/>
              </w:rPr>
              <w:t>p</w:t>
            </w:r>
            <w:r w:rsidR="00B10605" w:rsidRPr="00AC7E00">
              <w:rPr>
                <w:rFonts w:ascii="Verdana" w:eastAsia="Calibri" w:hAnsi="Verdana" w:cs="Arial"/>
                <w:lang w:val="en-GB"/>
              </w:rPr>
              <w:t>roduced in alternative formats such as Braille</w:t>
            </w:r>
            <w:r>
              <w:rPr>
                <w:rFonts w:ascii="Verdana" w:eastAsia="Calibri" w:hAnsi="Verdana" w:cs="Arial"/>
                <w:lang w:val="en-GB"/>
              </w:rPr>
              <w:t>.</w:t>
            </w:r>
          </w:p>
          <w:p w14:paraId="19EC397E" w14:textId="77777777" w:rsidR="009847AF" w:rsidRPr="00AC7E00" w:rsidRDefault="009847AF" w:rsidP="00D45A4A">
            <w:pPr>
              <w:spacing w:line="276" w:lineRule="auto"/>
              <w:rPr>
                <w:rFonts w:ascii="Verdana" w:eastAsia="Calibri" w:hAnsi="Verdana" w:cs="Arial"/>
                <w:lang w:val="en-GB"/>
              </w:rPr>
            </w:pPr>
          </w:p>
          <w:p w14:paraId="1666515F" w14:textId="77777777" w:rsidR="0036152F" w:rsidRPr="00BF0A25" w:rsidRDefault="00D45A4A" w:rsidP="00A46862">
            <w:pPr>
              <w:spacing w:line="276" w:lineRule="auto"/>
              <w:rPr>
                <w:rFonts w:ascii="Verdana" w:eastAsia="Calibri" w:hAnsi="Verdana" w:cs="Arial"/>
                <w:lang w:val="en-GB"/>
              </w:rPr>
            </w:pPr>
            <w:r w:rsidRPr="00AC7E00">
              <w:rPr>
                <w:rFonts w:ascii="Verdana" w:eastAsia="Calibri" w:hAnsi="Verdana" w:cs="Arial"/>
                <w:lang w:val="en-GB"/>
              </w:rPr>
              <w:t xml:space="preserve">The </w:t>
            </w:r>
            <w:r w:rsidR="00A46862" w:rsidRPr="00AC7E00">
              <w:rPr>
                <w:rFonts w:ascii="Verdana" w:eastAsia="Calibri" w:hAnsi="Verdana" w:cs="Arial"/>
                <w:lang w:val="en-GB"/>
              </w:rPr>
              <w:t xml:space="preserve">policy may not be understood </w:t>
            </w:r>
            <w:r w:rsidRPr="00AC7E00">
              <w:rPr>
                <w:rFonts w:ascii="Verdana" w:eastAsia="Calibri" w:hAnsi="Verdana" w:cs="Arial"/>
                <w:lang w:val="en-GB"/>
              </w:rPr>
              <w:t>by those who have difficulty deciphering or reading the written word, for example, dyslexia.</w:t>
            </w:r>
          </w:p>
        </w:tc>
        <w:tc>
          <w:tcPr>
            <w:tcW w:w="1142" w:type="pct"/>
          </w:tcPr>
          <w:p w14:paraId="6E4C5EA2" w14:textId="77777777" w:rsidR="0036152F" w:rsidRDefault="00D45A4A" w:rsidP="00761777">
            <w:pPr>
              <w:spacing w:line="276" w:lineRule="auto"/>
              <w:rPr>
                <w:rFonts w:ascii="Verdana" w:hAnsi="Verdana" w:cs="Arial"/>
                <w:bCs/>
              </w:rPr>
            </w:pPr>
            <w:r>
              <w:rPr>
                <w:rFonts w:ascii="Verdana" w:hAnsi="Verdana" w:cs="Arial"/>
                <w:bCs/>
              </w:rPr>
              <w:lastRenderedPageBreak/>
              <w:t>L</w:t>
            </w:r>
            <w:r w:rsidRPr="00FA040B">
              <w:rPr>
                <w:rFonts w:ascii="Verdana" w:hAnsi="Verdana" w:cs="Arial"/>
                <w:bCs/>
              </w:rPr>
              <w:t>arge print, Braille or audio version</w:t>
            </w:r>
            <w:r>
              <w:rPr>
                <w:rFonts w:ascii="Verdana" w:hAnsi="Verdana" w:cs="Arial"/>
                <w:bCs/>
              </w:rPr>
              <w:t xml:space="preserve">s </w:t>
            </w:r>
            <w:r w:rsidRPr="00FA040B">
              <w:rPr>
                <w:rFonts w:ascii="Verdana" w:hAnsi="Verdana" w:cs="Arial"/>
                <w:bCs/>
              </w:rPr>
              <w:t>c</w:t>
            </w:r>
            <w:r>
              <w:rPr>
                <w:rFonts w:ascii="Verdana" w:hAnsi="Verdana" w:cs="Arial"/>
                <w:bCs/>
              </w:rPr>
              <w:t>ould</w:t>
            </w:r>
            <w:r w:rsidRPr="00FA040B">
              <w:rPr>
                <w:rFonts w:ascii="Verdana" w:hAnsi="Verdana" w:cs="Arial"/>
                <w:bCs/>
              </w:rPr>
              <w:t xml:space="preserve"> be </w:t>
            </w:r>
            <w:r>
              <w:rPr>
                <w:rFonts w:ascii="Verdana" w:hAnsi="Verdana" w:cs="Arial"/>
                <w:bCs/>
              </w:rPr>
              <w:t>provided</w:t>
            </w:r>
            <w:r w:rsidRPr="00FA040B">
              <w:rPr>
                <w:rFonts w:ascii="Verdana" w:hAnsi="Verdana" w:cs="Arial"/>
                <w:bCs/>
              </w:rPr>
              <w:t xml:space="preserve"> on request</w:t>
            </w:r>
            <w:r>
              <w:rPr>
                <w:rFonts w:ascii="Verdana" w:hAnsi="Verdana" w:cs="Arial"/>
                <w:bCs/>
              </w:rPr>
              <w:t>.</w:t>
            </w:r>
          </w:p>
          <w:p w14:paraId="02D764BE" w14:textId="77777777" w:rsidR="00AC7E00" w:rsidRDefault="00AC7E00" w:rsidP="00761777">
            <w:pPr>
              <w:spacing w:line="276" w:lineRule="auto"/>
              <w:rPr>
                <w:rFonts w:ascii="Verdana" w:hAnsi="Verdana" w:cs="Arial"/>
                <w:bCs/>
              </w:rPr>
            </w:pPr>
          </w:p>
          <w:p w14:paraId="1C40721E" w14:textId="77777777" w:rsidR="0075400F" w:rsidRPr="00AC7E00" w:rsidRDefault="0075400F" w:rsidP="00761777">
            <w:pPr>
              <w:spacing w:line="276" w:lineRule="auto"/>
              <w:rPr>
                <w:rFonts w:ascii="Verdana" w:hAnsi="Verdana" w:cs="Arial"/>
                <w:bCs/>
              </w:rPr>
            </w:pPr>
            <w:r>
              <w:rPr>
                <w:rFonts w:ascii="Verdana" w:hAnsi="Verdana" w:cs="Arial"/>
                <w:bCs/>
              </w:rPr>
              <w:t xml:space="preserve">Consideration should be given to producing a separate document </w:t>
            </w:r>
            <w:r>
              <w:rPr>
                <w:rFonts w:ascii="Verdana" w:hAnsi="Verdana" w:cs="Arial"/>
                <w:bCs/>
              </w:rPr>
              <w:lastRenderedPageBreak/>
              <w:t xml:space="preserve">which is aimed at service users. </w:t>
            </w:r>
          </w:p>
          <w:p w14:paraId="6F669901" w14:textId="77777777" w:rsidR="00AC7E00" w:rsidRPr="00AC7E00" w:rsidRDefault="00E209C8" w:rsidP="00761777">
            <w:pPr>
              <w:spacing w:line="276" w:lineRule="auto"/>
              <w:rPr>
                <w:rFonts w:ascii="Verdana" w:hAnsi="Verdana" w:cs="Arial"/>
                <w:bCs/>
              </w:rPr>
            </w:pPr>
            <w:r>
              <w:rPr>
                <w:rFonts w:ascii="Verdana" w:hAnsi="Verdana" w:cs="Arial"/>
                <w:bCs/>
              </w:rPr>
              <w:t>The Welsh Government are currently revising the</w:t>
            </w:r>
            <w:r w:rsidR="0075400F">
              <w:rPr>
                <w:rFonts w:ascii="Verdana" w:hAnsi="Verdana" w:cs="Arial"/>
                <w:bCs/>
              </w:rPr>
              <w:t xml:space="preserve"> ‘Putting things Right’ leaflet and this may be an option for including an explanation of the claims management process. </w:t>
            </w:r>
            <w:r>
              <w:rPr>
                <w:rFonts w:ascii="Verdana" w:hAnsi="Verdana" w:cs="Arial"/>
                <w:bCs/>
              </w:rPr>
              <w:t xml:space="preserve"> </w:t>
            </w:r>
          </w:p>
          <w:p w14:paraId="4E089D5E" w14:textId="77777777" w:rsidR="00AC7E00" w:rsidRPr="00AC7E00" w:rsidRDefault="00AC7E00" w:rsidP="00761777">
            <w:pPr>
              <w:spacing w:line="276" w:lineRule="auto"/>
              <w:rPr>
                <w:rFonts w:ascii="Verdana" w:hAnsi="Verdana" w:cs="Arial"/>
                <w:bCs/>
              </w:rPr>
            </w:pPr>
          </w:p>
          <w:p w14:paraId="3B8A0F77" w14:textId="77777777" w:rsidR="00A46862" w:rsidRPr="007A6555" w:rsidRDefault="009F78AA" w:rsidP="009F78AA">
            <w:pPr>
              <w:spacing w:line="276" w:lineRule="auto"/>
              <w:rPr>
                <w:rFonts w:ascii="Verdana" w:eastAsia="Calibri" w:hAnsi="Verdana" w:cs="Arial"/>
                <w:color w:val="FF0000"/>
                <w:lang w:val="en-GB"/>
              </w:rPr>
            </w:pPr>
            <w:r w:rsidRPr="009F78AA">
              <w:rPr>
                <w:rFonts w:ascii="Verdana" w:hAnsi="Verdana"/>
              </w:rPr>
              <w:t xml:space="preserve">Further explanations and support to understand </w:t>
            </w:r>
            <w:r>
              <w:rPr>
                <w:rFonts w:ascii="Verdana" w:hAnsi="Verdana"/>
              </w:rPr>
              <w:t xml:space="preserve">the </w:t>
            </w:r>
            <w:r w:rsidRPr="009F78AA">
              <w:rPr>
                <w:rFonts w:ascii="Verdana" w:hAnsi="Verdana"/>
              </w:rPr>
              <w:t>policy</w:t>
            </w:r>
            <w:r w:rsidRPr="009F78AA">
              <w:rPr>
                <w:rFonts w:ascii="Verdana" w:hAnsi="Verdana" w:cs="Arial"/>
                <w:bCs/>
              </w:rPr>
              <w:t xml:space="preserve"> will be provided </w:t>
            </w:r>
            <w:r>
              <w:rPr>
                <w:rFonts w:ascii="Verdana" w:hAnsi="Verdana" w:cs="Arial"/>
                <w:bCs/>
              </w:rPr>
              <w:t xml:space="preserve">as required. </w:t>
            </w:r>
          </w:p>
        </w:tc>
        <w:tc>
          <w:tcPr>
            <w:tcW w:w="1301" w:type="pct"/>
          </w:tcPr>
          <w:p w14:paraId="3A802CC9" w14:textId="77777777" w:rsidR="0036152F" w:rsidRPr="00BF0A25" w:rsidRDefault="0036152F" w:rsidP="00761777">
            <w:pPr>
              <w:spacing w:line="276" w:lineRule="auto"/>
              <w:rPr>
                <w:rFonts w:ascii="Verdana" w:eastAsia="Calibri" w:hAnsi="Verdana" w:cs="Arial"/>
                <w:lang w:val="en-GB"/>
              </w:rPr>
            </w:pPr>
          </w:p>
        </w:tc>
      </w:tr>
      <w:tr w:rsidR="00D45A4A" w:rsidRPr="00BF0A25" w14:paraId="5983353F" w14:textId="77777777" w:rsidTr="00C572F5">
        <w:trPr>
          <w:trHeight w:val="805"/>
        </w:trPr>
        <w:tc>
          <w:tcPr>
            <w:tcW w:w="1243" w:type="pct"/>
            <w:shd w:val="clear" w:color="auto" w:fill="auto"/>
          </w:tcPr>
          <w:p w14:paraId="3C59BD5F" w14:textId="77777777" w:rsidR="00D45A4A" w:rsidRPr="00BF0A25" w:rsidRDefault="00D45A4A" w:rsidP="00761777">
            <w:pPr>
              <w:spacing w:line="276" w:lineRule="auto"/>
              <w:rPr>
                <w:rFonts w:ascii="Verdana" w:eastAsia="Calibri" w:hAnsi="Verdana" w:cs="Arial"/>
                <w:color w:val="000000"/>
                <w:lang w:val="en-GB"/>
              </w:rPr>
            </w:pPr>
            <w:r w:rsidRPr="00BF0A25">
              <w:rPr>
                <w:rFonts w:ascii="Verdana" w:eastAsia="Calibri" w:hAnsi="Verdana" w:cs="Arial"/>
                <w:b/>
                <w:color w:val="000000"/>
                <w:lang w:val="en-GB"/>
              </w:rPr>
              <w:t>6.3 People of different genders:</w:t>
            </w:r>
            <w:r w:rsidRPr="00BF0A25">
              <w:rPr>
                <w:rFonts w:ascii="Verdana" w:eastAsia="Calibri" w:hAnsi="Verdana" w:cs="Arial"/>
                <w:color w:val="000000"/>
                <w:lang w:val="en-GB"/>
              </w:rPr>
              <w:t xml:space="preserve"> </w:t>
            </w:r>
          </w:p>
          <w:p w14:paraId="59C2C2F2" w14:textId="77777777" w:rsidR="00D45A4A" w:rsidRPr="00BF0A25" w:rsidRDefault="00D45A4A" w:rsidP="00761777">
            <w:pPr>
              <w:rPr>
                <w:rFonts w:ascii="Verdana" w:eastAsia="Calibri" w:hAnsi="Verdana" w:cs="Arial"/>
                <w:color w:val="000000"/>
                <w:lang w:val="en-GB"/>
              </w:rPr>
            </w:pPr>
            <w:r w:rsidRPr="00BF0A25">
              <w:rPr>
                <w:rFonts w:ascii="Verdana" w:eastAsia="Calibri" w:hAnsi="Verdana" w:cs="Arial"/>
                <w:color w:val="000000"/>
                <w:lang w:val="en-GB"/>
              </w:rPr>
              <w:t>Consider men, women, people undergoing gender reassignment</w:t>
            </w:r>
          </w:p>
          <w:p w14:paraId="1FBDAB29" w14:textId="77777777" w:rsidR="00D45A4A" w:rsidRPr="00BF0A25" w:rsidRDefault="00D45A4A" w:rsidP="00761777">
            <w:pPr>
              <w:rPr>
                <w:rFonts w:ascii="Verdana" w:hAnsi="Verdana" w:cs="Arial"/>
                <w:b/>
                <w:color w:val="000000"/>
              </w:rPr>
            </w:pPr>
          </w:p>
          <w:p w14:paraId="4A5C174A" w14:textId="77777777" w:rsidR="00D45A4A" w:rsidRPr="00BF0A25" w:rsidRDefault="00D45A4A" w:rsidP="00761777">
            <w:pPr>
              <w:rPr>
                <w:rFonts w:ascii="Verdana" w:eastAsia="Calibri" w:hAnsi="Verdana" w:cs="Arial"/>
                <w:color w:val="000000"/>
                <w:lang w:val="en-GB"/>
              </w:rPr>
            </w:pPr>
            <w:r w:rsidRPr="00BF0A25">
              <w:rPr>
                <w:rFonts w:ascii="Verdana" w:hAnsi="Verdana" w:cs="Arial"/>
                <w:b/>
                <w:color w:val="000000"/>
              </w:rPr>
              <w:t xml:space="preserve">NB </w:t>
            </w:r>
            <w:r w:rsidRPr="00BF0A25">
              <w:rPr>
                <w:rFonts w:ascii="Verdana" w:eastAsia="Calibri" w:hAnsi="Verdana" w:cs="Arial"/>
                <w:color w:val="000000"/>
                <w:lang w:val="en-GB"/>
              </w:rPr>
              <w:t xml:space="preserve">Gender-reassignment is anyone who proposes to, starts, is going through or who has completed a process to change his or her gender with or without going through any medical procedures. Sometimes referred to as Trans or Transgender  </w:t>
            </w:r>
          </w:p>
          <w:p w14:paraId="49F65217" w14:textId="77777777" w:rsidR="00D45A4A" w:rsidRPr="00BF0A25" w:rsidRDefault="00D45A4A" w:rsidP="00761777">
            <w:pPr>
              <w:rPr>
                <w:rFonts w:ascii="Verdana" w:eastAsia="Calibri" w:hAnsi="Verdana" w:cs="Arial"/>
                <w:b/>
                <w:color w:val="000000"/>
                <w:lang w:val="en-GB"/>
              </w:rPr>
            </w:pPr>
          </w:p>
        </w:tc>
        <w:tc>
          <w:tcPr>
            <w:tcW w:w="1314" w:type="pct"/>
            <w:shd w:val="clear" w:color="auto" w:fill="auto"/>
          </w:tcPr>
          <w:p w14:paraId="09B81EE4" w14:textId="77777777" w:rsidR="00D45A4A" w:rsidRDefault="00B10605" w:rsidP="00B10605">
            <w:pPr>
              <w:spacing w:line="276" w:lineRule="auto"/>
              <w:rPr>
                <w:rFonts w:ascii="Verdana" w:eastAsia="Calibri" w:hAnsi="Verdana" w:cs="Arial"/>
                <w:lang w:val="en-GB"/>
              </w:rPr>
            </w:pPr>
            <w:r>
              <w:rPr>
                <w:rFonts w:ascii="Verdana" w:eastAsia="Calibri" w:hAnsi="Verdana" w:cs="Arial"/>
                <w:lang w:val="en-GB"/>
              </w:rPr>
              <w:t xml:space="preserve">This policy does not have any negative or positive effects on people of different genders. </w:t>
            </w:r>
          </w:p>
          <w:p w14:paraId="7785BED5" w14:textId="77777777" w:rsidR="000B47CD" w:rsidRDefault="000B47CD" w:rsidP="00B10605">
            <w:pPr>
              <w:spacing w:line="276" w:lineRule="auto"/>
              <w:rPr>
                <w:rFonts w:ascii="Verdana" w:eastAsia="Calibri" w:hAnsi="Verdana" w:cs="Arial"/>
                <w:lang w:val="en-GB"/>
              </w:rPr>
            </w:pPr>
          </w:p>
          <w:p w14:paraId="60F6DF72" w14:textId="77777777" w:rsidR="000B47CD" w:rsidRPr="000B47CD" w:rsidRDefault="000B47CD" w:rsidP="000B47CD">
            <w:pPr>
              <w:rPr>
                <w:rFonts w:ascii="Verdana" w:hAnsi="Verdana"/>
              </w:rPr>
            </w:pPr>
            <w:r w:rsidRPr="000B47CD">
              <w:rPr>
                <w:rFonts w:ascii="Verdana" w:hAnsi="Verdana"/>
              </w:rPr>
              <w:t>Each claim is assessed on the basis of facts and in accordance with the law. Public Health Wales has a legal obligation to provide all information it holds relating to the claim in accordance with the law.</w:t>
            </w:r>
          </w:p>
          <w:p w14:paraId="79E7122B" w14:textId="77777777" w:rsidR="000B47CD" w:rsidRPr="00D76250" w:rsidRDefault="000B47CD" w:rsidP="00B10605">
            <w:pPr>
              <w:spacing w:line="276" w:lineRule="auto"/>
              <w:rPr>
                <w:rFonts w:ascii="Verdana" w:eastAsia="Calibri" w:hAnsi="Verdana" w:cs="Arial"/>
                <w:lang w:val="en-GB"/>
              </w:rPr>
            </w:pPr>
          </w:p>
        </w:tc>
        <w:tc>
          <w:tcPr>
            <w:tcW w:w="1142" w:type="pct"/>
          </w:tcPr>
          <w:p w14:paraId="30B10232" w14:textId="77777777" w:rsidR="00D45A4A" w:rsidRPr="00D76250" w:rsidRDefault="00D45A4A" w:rsidP="00B10605">
            <w:pPr>
              <w:spacing w:line="276" w:lineRule="auto"/>
              <w:rPr>
                <w:rFonts w:ascii="Verdana" w:eastAsia="Calibri" w:hAnsi="Verdana" w:cs="Arial"/>
                <w:lang w:val="en-GB"/>
              </w:rPr>
            </w:pPr>
            <w:r>
              <w:rPr>
                <w:rFonts w:ascii="Verdana" w:eastAsia="Calibri" w:hAnsi="Verdana" w:cs="Arial"/>
                <w:lang w:val="en-GB"/>
              </w:rPr>
              <w:t>None required.</w:t>
            </w:r>
          </w:p>
        </w:tc>
        <w:tc>
          <w:tcPr>
            <w:tcW w:w="1301" w:type="pct"/>
          </w:tcPr>
          <w:p w14:paraId="11ADF456" w14:textId="77777777" w:rsidR="00D45A4A" w:rsidRPr="00BF0A25" w:rsidRDefault="00D45A4A" w:rsidP="00761777">
            <w:pPr>
              <w:spacing w:line="276" w:lineRule="auto"/>
              <w:rPr>
                <w:rFonts w:ascii="Verdana" w:eastAsia="Calibri" w:hAnsi="Verdana" w:cs="Arial"/>
                <w:lang w:val="en-GB"/>
              </w:rPr>
            </w:pPr>
          </w:p>
        </w:tc>
      </w:tr>
      <w:tr w:rsidR="00D45A4A" w:rsidRPr="00BF0A25" w14:paraId="20A6C751" w14:textId="77777777" w:rsidTr="00C572F5">
        <w:trPr>
          <w:trHeight w:val="805"/>
        </w:trPr>
        <w:tc>
          <w:tcPr>
            <w:tcW w:w="1243" w:type="pct"/>
            <w:shd w:val="clear" w:color="auto" w:fill="auto"/>
          </w:tcPr>
          <w:p w14:paraId="199E9FF6" w14:textId="77777777" w:rsidR="00D45A4A" w:rsidRPr="00BF0A25" w:rsidRDefault="00D45A4A" w:rsidP="00761777">
            <w:pPr>
              <w:spacing w:line="276" w:lineRule="auto"/>
              <w:rPr>
                <w:rFonts w:ascii="Verdana" w:hAnsi="Verdana" w:cs="Arial"/>
                <w:b/>
                <w:color w:val="000000"/>
              </w:rPr>
            </w:pPr>
            <w:r w:rsidRPr="00BF0A25">
              <w:rPr>
                <w:rFonts w:ascii="Verdana" w:eastAsia="Calibri" w:hAnsi="Verdana" w:cs="Arial"/>
                <w:b/>
                <w:color w:val="000000"/>
                <w:lang w:val="en-GB"/>
              </w:rPr>
              <w:t xml:space="preserve">6.4 </w:t>
            </w:r>
            <w:r w:rsidRPr="00BF0A25">
              <w:rPr>
                <w:rFonts w:ascii="Verdana" w:hAnsi="Verdana" w:cs="Arial"/>
                <w:b/>
                <w:color w:val="000000"/>
              </w:rPr>
              <w:t>People who are married or who have a civil partner.</w:t>
            </w:r>
          </w:p>
          <w:p w14:paraId="756B4D52" w14:textId="77777777" w:rsidR="00D45A4A" w:rsidRPr="00BF0A25" w:rsidRDefault="00D45A4A" w:rsidP="00761777">
            <w:pPr>
              <w:spacing w:line="276" w:lineRule="auto"/>
              <w:rPr>
                <w:rFonts w:ascii="Verdana" w:eastAsia="Calibri" w:hAnsi="Verdana" w:cs="Arial"/>
                <w:b/>
                <w:color w:val="000000"/>
                <w:lang w:val="en-GB"/>
              </w:rPr>
            </w:pPr>
          </w:p>
        </w:tc>
        <w:tc>
          <w:tcPr>
            <w:tcW w:w="1314" w:type="pct"/>
            <w:shd w:val="clear" w:color="auto" w:fill="auto"/>
          </w:tcPr>
          <w:p w14:paraId="30824265" w14:textId="77777777" w:rsidR="00D45A4A" w:rsidRPr="00D76250" w:rsidRDefault="00D45A4A" w:rsidP="00B10605">
            <w:pPr>
              <w:spacing w:line="276" w:lineRule="auto"/>
              <w:rPr>
                <w:rFonts w:ascii="Verdana" w:eastAsia="Calibri" w:hAnsi="Verdana" w:cs="Arial"/>
                <w:lang w:val="en-GB"/>
              </w:rPr>
            </w:pPr>
            <w:r>
              <w:rPr>
                <w:rFonts w:ascii="Verdana" w:eastAsia="Calibri" w:hAnsi="Verdana" w:cs="Arial"/>
                <w:lang w:val="en-GB"/>
              </w:rPr>
              <w:t>See 6.</w:t>
            </w:r>
            <w:r w:rsidR="00123DC1">
              <w:rPr>
                <w:rFonts w:ascii="Verdana" w:eastAsia="Calibri" w:hAnsi="Verdana" w:cs="Arial"/>
                <w:lang w:val="en-GB"/>
              </w:rPr>
              <w:t>3</w:t>
            </w:r>
            <w:r>
              <w:rPr>
                <w:rFonts w:ascii="Verdana" w:eastAsia="Calibri" w:hAnsi="Verdana" w:cs="Arial"/>
                <w:lang w:val="en-GB"/>
              </w:rPr>
              <w:t xml:space="preserve"> above</w:t>
            </w:r>
          </w:p>
          <w:p w14:paraId="1039DD0F" w14:textId="77777777" w:rsidR="00D45A4A" w:rsidRPr="00D76250" w:rsidRDefault="00D45A4A" w:rsidP="00B10605">
            <w:pPr>
              <w:spacing w:line="276" w:lineRule="auto"/>
              <w:rPr>
                <w:rFonts w:ascii="Verdana" w:eastAsia="Calibri" w:hAnsi="Verdana" w:cs="Arial"/>
                <w:lang w:val="en-GB"/>
              </w:rPr>
            </w:pPr>
          </w:p>
        </w:tc>
        <w:tc>
          <w:tcPr>
            <w:tcW w:w="1142" w:type="pct"/>
          </w:tcPr>
          <w:p w14:paraId="16E23D0D" w14:textId="77777777" w:rsidR="00D45A4A" w:rsidRPr="00D76250" w:rsidRDefault="00D45A4A" w:rsidP="00B10605">
            <w:pPr>
              <w:spacing w:line="276" w:lineRule="auto"/>
              <w:rPr>
                <w:rFonts w:ascii="Verdana" w:eastAsia="Calibri" w:hAnsi="Verdana" w:cs="Arial"/>
                <w:lang w:val="en-GB"/>
              </w:rPr>
            </w:pPr>
            <w:r>
              <w:rPr>
                <w:rFonts w:ascii="Verdana" w:eastAsia="Calibri" w:hAnsi="Verdana" w:cs="Arial"/>
                <w:lang w:val="en-GB"/>
              </w:rPr>
              <w:t>None required.</w:t>
            </w:r>
          </w:p>
        </w:tc>
        <w:tc>
          <w:tcPr>
            <w:tcW w:w="1301" w:type="pct"/>
          </w:tcPr>
          <w:p w14:paraId="004CE2D5" w14:textId="77777777" w:rsidR="00D45A4A" w:rsidRPr="00BF0A25" w:rsidRDefault="00D45A4A" w:rsidP="00761777">
            <w:pPr>
              <w:spacing w:line="276" w:lineRule="auto"/>
              <w:rPr>
                <w:rFonts w:ascii="Verdana" w:eastAsia="Calibri" w:hAnsi="Verdana" w:cs="Arial"/>
                <w:lang w:val="en-GB"/>
              </w:rPr>
            </w:pPr>
          </w:p>
        </w:tc>
      </w:tr>
      <w:tr w:rsidR="00D45A4A" w:rsidRPr="00BF0A25" w14:paraId="235A6A4B" w14:textId="77777777" w:rsidTr="00C572F5">
        <w:trPr>
          <w:trHeight w:val="569"/>
        </w:trPr>
        <w:tc>
          <w:tcPr>
            <w:tcW w:w="1243" w:type="pct"/>
            <w:shd w:val="clear" w:color="auto" w:fill="auto"/>
          </w:tcPr>
          <w:p w14:paraId="39394246" w14:textId="77777777" w:rsidR="00D45A4A" w:rsidRPr="00BF0A25" w:rsidRDefault="00D45A4A" w:rsidP="008F52A2">
            <w:pPr>
              <w:rPr>
                <w:rFonts w:ascii="Verdana" w:eastAsia="Calibri" w:hAnsi="Verdana" w:cs="Arial"/>
                <w:lang w:val="en-GB"/>
              </w:rPr>
            </w:pPr>
            <w:r w:rsidRPr="00BF0A25">
              <w:rPr>
                <w:rFonts w:ascii="Verdana" w:eastAsia="Calibri" w:hAnsi="Verdana" w:cs="Arial"/>
                <w:b/>
                <w:lang w:val="en-GB"/>
              </w:rPr>
              <w:t xml:space="preserve">6.5 </w:t>
            </w:r>
            <w:r w:rsidRPr="00BF0A25">
              <w:rPr>
                <w:rFonts w:ascii="Verdana" w:hAnsi="Verdana" w:cs="Arial"/>
                <w:b/>
              </w:rPr>
              <w:t>Women who are expecting a baby, who are on a break from work after having a baby, or who are breastfeeding.</w:t>
            </w:r>
            <w:r w:rsidRPr="00BF0A25">
              <w:rPr>
                <w:rFonts w:ascii="Verdana" w:hAnsi="Verdana" w:cs="Arial"/>
              </w:rPr>
              <w:t xml:space="preserve">  They are protected for 26 weeks after having a baby whether or not they are on maternity leave.</w:t>
            </w:r>
          </w:p>
        </w:tc>
        <w:tc>
          <w:tcPr>
            <w:tcW w:w="1314" w:type="pct"/>
            <w:shd w:val="clear" w:color="auto" w:fill="auto"/>
          </w:tcPr>
          <w:p w14:paraId="64B0431B" w14:textId="77777777" w:rsidR="00D45A4A" w:rsidRPr="00D76250" w:rsidRDefault="00123DC1" w:rsidP="00B10605">
            <w:pPr>
              <w:spacing w:line="276" w:lineRule="auto"/>
              <w:rPr>
                <w:rFonts w:ascii="Verdana" w:eastAsia="Calibri" w:hAnsi="Verdana" w:cs="Arial"/>
                <w:lang w:val="en-GB"/>
              </w:rPr>
            </w:pPr>
            <w:r>
              <w:rPr>
                <w:rFonts w:ascii="Verdana" w:eastAsia="Calibri" w:hAnsi="Verdana" w:cs="Arial"/>
                <w:lang w:val="en-GB"/>
              </w:rPr>
              <w:t>See 6.3</w:t>
            </w:r>
            <w:r w:rsidR="00D45A4A">
              <w:rPr>
                <w:rFonts w:ascii="Verdana" w:eastAsia="Calibri" w:hAnsi="Verdana" w:cs="Arial"/>
                <w:lang w:val="en-GB"/>
              </w:rPr>
              <w:t xml:space="preserve"> above</w:t>
            </w:r>
            <w:r w:rsidR="00D45A4A" w:rsidRPr="00D76250">
              <w:rPr>
                <w:rFonts w:ascii="Verdana" w:eastAsia="Calibri" w:hAnsi="Verdana" w:cs="Arial"/>
                <w:lang w:val="en-GB"/>
              </w:rPr>
              <w:t>.</w:t>
            </w:r>
          </w:p>
          <w:p w14:paraId="590B4E2E" w14:textId="77777777" w:rsidR="00D45A4A" w:rsidRPr="00D76250" w:rsidRDefault="00D45A4A" w:rsidP="00B10605">
            <w:pPr>
              <w:spacing w:line="276" w:lineRule="auto"/>
              <w:rPr>
                <w:rFonts w:ascii="Verdana" w:eastAsia="Calibri" w:hAnsi="Verdana" w:cs="Arial"/>
                <w:lang w:val="en-GB"/>
              </w:rPr>
            </w:pPr>
          </w:p>
        </w:tc>
        <w:tc>
          <w:tcPr>
            <w:tcW w:w="1142" w:type="pct"/>
          </w:tcPr>
          <w:p w14:paraId="21C31FB7" w14:textId="77777777" w:rsidR="00D45A4A" w:rsidRPr="00D76250" w:rsidRDefault="00D45A4A" w:rsidP="00B10605">
            <w:pPr>
              <w:spacing w:line="276" w:lineRule="auto"/>
              <w:rPr>
                <w:rFonts w:ascii="Verdana" w:eastAsia="Calibri" w:hAnsi="Verdana" w:cs="Arial"/>
                <w:lang w:val="en-GB"/>
              </w:rPr>
            </w:pPr>
            <w:r>
              <w:rPr>
                <w:rFonts w:ascii="Verdana" w:eastAsia="Calibri" w:hAnsi="Verdana" w:cs="Arial"/>
                <w:lang w:val="en-GB"/>
              </w:rPr>
              <w:t>None required.</w:t>
            </w:r>
          </w:p>
        </w:tc>
        <w:tc>
          <w:tcPr>
            <w:tcW w:w="1301" w:type="pct"/>
          </w:tcPr>
          <w:p w14:paraId="55A483A0" w14:textId="77777777" w:rsidR="00D45A4A" w:rsidRPr="00BF0A25" w:rsidRDefault="00D45A4A" w:rsidP="00761777">
            <w:pPr>
              <w:spacing w:line="276" w:lineRule="auto"/>
              <w:rPr>
                <w:rFonts w:ascii="Verdana" w:eastAsia="Calibri" w:hAnsi="Verdana" w:cs="Arial"/>
                <w:lang w:val="en-GB"/>
              </w:rPr>
            </w:pPr>
          </w:p>
        </w:tc>
      </w:tr>
      <w:tr w:rsidR="00D45A4A" w:rsidRPr="00BF0A25" w14:paraId="30C11232" w14:textId="77777777" w:rsidTr="00C572F5">
        <w:trPr>
          <w:trHeight w:val="805"/>
        </w:trPr>
        <w:tc>
          <w:tcPr>
            <w:tcW w:w="1243" w:type="pct"/>
            <w:shd w:val="clear" w:color="auto" w:fill="auto"/>
          </w:tcPr>
          <w:p w14:paraId="5EAC7891" w14:textId="77777777" w:rsidR="00D45A4A" w:rsidRPr="00BF0A25" w:rsidRDefault="00D45A4A" w:rsidP="00761777">
            <w:pPr>
              <w:rPr>
                <w:rFonts w:ascii="Verdana" w:eastAsia="Calibri" w:hAnsi="Verdana" w:cs="Arial"/>
                <w:b/>
                <w:lang w:val="en-GB"/>
              </w:rPr>
            </w:pPr>
            <w:r w:rsidRPr="00BF0A25">
              <w:rPr>
                <w:rFonts w:ascii="Verdana" w:eastAsia="Calibri" w:hAnsi="Verdana" w:cs="Arial"/>
                <w:b/>
                <w:lang w:val="en-GB"/>
              </w:rPr>
              <w:t xml:space="preserve">6.6 </w:t>
            </w:r>
            <w:r w:rsidRPr="00BF0A25">
              <w:rPr>
                <w:rFonts w:ascii="Verdana" w:hAnsi="Verdana" w:cs="Arial"/>
                <w:b/>
              </w:rPr>
              <w:t>People of a different race, nationality, colour, culture or ethnic origin including</w:t>
            </w:r>
            <w:r w:rsidRPr="00BF0A25">
              <w:rPr>
                <w:rFonts w:ascii="Verdana" w:eastAsia="Calibri" w:hAnsi="Verdana" w:cs="Arial"/>
                <w:b/>
                <w:lang w:val="en-GB"/>
              </w:rPr>
              <w:t xml:space="preserve"> non-English speakers, gypsies/travellers, migrant workers</w:t>
            </w:r>
          </w:p>
          <w:p w14:paraId="199A2ACB" w14:textId="77777777" w:rsidR="00D45A4A" w:rsidRPr="00BF0A25" w:rsidRDefault="00D45A4A" w:rsidP="00761777">
            <w:pPr>
              <w:rPr>
                <w:rFonts w:ascii="Verdana" w:eastAsia="Calibri" w:hAnsi="Verdana" w:cs="Arial"/>
                <w:b/>
                <w:lang w:val="en-GB"/>
              </w:rPr>
            </w:pPr>
          </w:p>
        </w:tc>
        <w:tc>
          <w:tcPr>
            <w:tcW w:w="1314" w:type="pct"/>
            <w:shd w:val="clear" w:color="auto" w:fill="auto"/>
          </w:tcPr>
          <w:p w14:paraId="4A687899" w14:textId="77777777" w:rsidR="00E80CDA" w:rsidRDefault="00E80CDA" w:rsidP="00E80CDA">
            <w:pPr>
              <w:rPr>
                <w:rFonts w:ascii="Verdana" w:hAnsi="Verdana"/>
              </w:rPr>
            </w:pPr>
            <w:r w:rsidRPr="000B47CD">
              <w:rPr>
                <w:rFonts w:ascii="Verdana" w:hAnsi="Verdana"/>
              </w:rPr>
              <w:t xml:space="preserve">Each claim is assessed on the basis of facts </w:t>
            </w:r>
            <w:r>
              <w:rPr>
                <w:rFonts w:ascii="Verdana" w:hAnsi="Verdana"/>
              </w:rPr>
              <w:t>and in accordance with the law</w:t>
            </w:r>
            <w:r w:rsidR="00A757A6">
              <w:rPr>
                <w:rFonts w:ascii="Verdana" w:hAnsi="Verdana"/>
              </w:rPr>
              <w:t>. Di</w:t>
            </w:r>
            <w:r>
              <w:rPr>
                <w:rFonts w:ascii="Verdana" w:hAnsi="Verdana"/>
              </w:rPr>
              <w:t xml:space="preserve">scrimination to people of a different race, nationality, colour, culture or ethnic origin </w:t>
            </w:r>
            <w:r w:rsidR="00A757A6">
              <w:rPr>
                <w:rFonts w:ascii="Verdana" w:hAnsi="Verdana"/>
              </w:rPr>
              <w:t>is unlikely to occur.</w:t>
            </w:r>
          </w:p>
          <w:p w14:paraId="24E77108" w14:textId="77777777" w:rsidR="00E80CDA" w:rsidRDefault="00E80CDA" w:rsidP="00E80CDA">
            <w:pPr>
              <w:rPr>
                <w:rFonts w:ascii="Verdana" w:hAnsi="Verdana"/>
              </w:rPr>
            </w:pPr>
          </w:p>
          <w:p w14:paraId="5DE80583" w14:textId="77777777" w:rsidR="00D45A4A" w:rsidRPr="00D76250" w:rsidRDefault="00E80CDA" w:rsidP="008F52A2">
            <w:pPr>
              <w:rPr>
                <w:rFonts w:ascii="Verdana" w:eastAsia="Calibri" w:hAnsi="Verdana" w:cs="Arial"/>
                <w:lang w:val="en-GB"/>
              </w:rPr>
            </w:pPr>
            <w:r>
              <w:rPr>
                <w:rFonts w:ascii="Verdana" w:hAnsi="Verdana"/>
              </w:rPr>
              <w:t xml:space="preserve">There may however be a negative impact for individuals who do not understand </w:t>
            </w:r>
            <w:r w:rsidR="00A757A6">
              <w:rPr>
                <w:rFonts w:ascii="Verdana" w:hAnsi="Verdana"/>
              </w:rPr>
              <w:t xml:space="preserve">written </w:t>
            </w:r>
            <w:r>
              <w:rPr>
                <w:rFonts w:ascii="Verdana" w:hAnsi="Verdana"/>
              </w:rPr>
              <w:t>English or for whom English is not their first language.</w:t>
            </w:r>
          </w:p>
        </w:tc>
        <w:tc>
          <w:tcPr>
            <w:tcW w:w="1142" w:type="pct"/>
          </w:tcPr>
          <w:p w14:paraId="292868FA" w14:textId="77777777" w:rsidR="006955FE" w:rsidRDefault="006955FE" w:rsidP="006955FE">
            <w:pPr>
              <w:spacing w:line="276" w:lineRule="auto"/>
              <w:rPr>
                <w:rFonts w:ascii="Verdana" w:eastAsia="Calibri" w:hAnsi="Verdana" w:cs="Arial"/>
                <w:lang w:val="en-GB"/>
              </w:rPr>
            </w:pPr>
            <w:r>
              <w:rPr>
                <w:rFonts w:ascii="Verdana" w:eastAsia="Calibri" w:hAnsi="Verdana" w:cs="Arial"/>
                <w:lang w:val="en-GB"/>
              </w:rPr>
              <w:t xml:space="preserve">Public Health Wales can explore the option of using an interpretation service. </w:t>
            </w:r>
          </w:p>
          <w:p w14:paraId="0E50185D" w14:textId="77777777" w:rsidR="00A757A6" w:rsidRDefault="00A757A6" w:rsidP="006955FE">
            <w:pPr>
              <w:spacing w:line="276" w:lineRule="auto"/>
              <w:rPr>
                <w:rFonts w:ascii="Verdana" w:eastAsia="Calibri" w:hAnsi="Verdana" w:cs="Arial"/>
                <w:lang w:val="en-GB"/>
              </w:rPr>
            </w:pPr>
          </w:p>
          <w:p w14:paraId="31C35D96" w14:textId="77777777" w:rsidR="00A757A6" w:rsidRDefault="00A757A6" w:rsidP="00A757A6">
            <w:pPr>
              <w:spacing w:line="276" w:lineRule="auto"/>
              <w:rPr>
                <w:rFonts w:ascii="Verdana" w:eastAsia="Calibri" w:hAnsi="Verdana" w:cs="Arial"/>
                <w:lang w:val="en-GB"/>
              </w:rPr>
            </w:pPr>
            <w:r>
              <w:rPr>
                <w:rFonts w:ascii="Verdana" w:eastAsia="Calibri" w:hAnsi="Verdana" w:cs="Arial"/>
                <w:lang w:val="en-GB"/>
              </w:rPr>
              <w:t>The negative impact could be mitigated via the use of plain English.</w:t>
            </w:r>
          </w:p>
          <w:p w14:paraId="2EEA0701" w14:textId="77777777" w:rsidR="00D45A4A" w:rsidRPr="00D76250" w:rsidRDefault="006955FE" w:rsidP="008F52A2">
            <w:pPr>
              <w:spacing w:line="276" w:lineRule="auto"/>
              <w:rPr>
                <w:rFonts w:ascii="Verdana" w:eastAsia="Calibri" w:hAnsi="Verdana" w:cs="Arial"/>
                <w:lang w:val="en-GB"/>
              </w:rPr>
            </w:pPr>
            <w:r>
              <w:rPr>
                <w:rFonts w:ascii="Verdana" w:eastAsia="Calibri" w:hAnsi="Verdana" w:cs="Arial"/>
                <w:lang w:val="en-GB"/>
              </w:rPr>
              <w:t xml:space="preserve">The </w:t>
            </w:r>
            <w:r w:rsidR="00A757A6">
              <w:rPr>
                <w:rFonts w:ascii="Verdana" w:eastAsia="Calibri" w:hAnsi="Verdana" w:cs="Arial"/>
                <w:lang w:val="en-GB"/>
              </w:rPr>
              <w:t xml:space="preserve">policy can be explained to individuals who </w:t>
            </w:r>
            <w:r w:rsidR="008F52A2">
              <w:rPr>
                <w:rFonts w:ascii="Verdana" w:eastAsia="Calibri" w:hAnsi="Verdana" w:cs="Arial"/>
                <w:lang w:val="en-GB"/>
              </w:rPr>
              <w:t xml:space="preserve">are able to understand </w:t>
            </w:r>
            <w:r w:rsidR="00A757A6">
              <w:rPr>
                <w:rFonts w:ascii="Verdana" w:eastAsia="Calibri" w:hAnsi="Verdana" w:cs="Arial"/>
                <w:lang w:val="en-GB"/>
              </w:rPr>
              <w:t xml:space="preserve">English. </w:t>
            </w:r>
          </w:p>
        </w:tc>
        <w:tc>
          <w:tcPr>
            <w:tcW w:w="1301" w:type="pct"/>
          </w:tcPr>
          <w:p w14:paraId="631B7E17" w14:textId="77777777" w:rsidR="00D45A4A" w:rsidRPr="00BF0A25" w:rsidRDefault="00D45A4A" w:rsidP="00761777">
            <w:pPr>
              <w:spacing w:line="276" w:lineRule="auto"/>
              <w:rPr>
                <w:rFonts w:ascii="Verdana" w:eastAsia="Calibri" w:hAnsi="Verdana" w:cs="Arial"/>
                <w:lang w:val="en-GB"/>
              </w:rPr>
            </w:pPr>
          </w:p>
        </w:tc>
      </w:tr>
      <w:tr w:rsidR="00D45A4A" w:rsidRPr="00BF0A25" w14:paraId="1004F0E1" w14:textId="77777777" w:rsidTr="00C572F5">
        <w:trPr>
          <w:trHeight w:val="805"/>
        </w:trPr>
        <w:tc>
          <w:tcPr>
            <w:tcW w:w="1243" w:type="pct"/>
            <w:shd w:val="clear" w:color="auto" w:fill="auto"/>
          </w:tcPr>
          <w:p w14:paraId="79E3D9D5" w14:textId="77777777" w:rsidR="00D45A4A" w:rsidRPr="00BF0A25" w:rsidRDefault="00D45A4A" w:rsidP="00761777">
            <w:pPr>
              <w:rPr>
                <w:rFonts w:ascii="Verdana" w:hAnsi="Verdana" w:cs="Arial"/>
              </w:rPr>
            </w:pPr>
            <w:r w:rsidRPr="00BF0A25">
              <w:rPr>
                <w:rFonts w:ascii="Verdana" w:eastAsia="Calibri" w:hAnsi="Verdana" w:cs="Arial"/>
                <w:b/>
                <w:lang w:val="en-GB"/>
              </w:rPr>
              <w:t>6.7</w:t>
            </w:r>
            <w:r w:rsidRPr="00BF0A25">
              <w:rPr>
                <w:rFonts w:ascii="Verdana" w:hAnsi="Verdana" w:cs="Arial"/>
                <w:b/>
              </w:rPr>
              <w:t xml:space="preserve"> People with a religion or belief or with no religion or belief</w:t>
            </w:r>
            <w:r w:rsidRPr="00BF0A25">
              <w:rPr>
                <w:rFonts w:ascii="Verdana" w:hAnsi="Verdana" w:cs="Arial"/>
              </w:rPr>
              <w:t xml:space="preserve">.   </w:t>
            </w:r>
          </w:p>
          <w:p w14:paraId="3528C022" w14:textId="77777777" w:rsidR="00D45A4A" w:rsidRPr="00BF0A25" w:rsidRDefault="00D45A4A" w:rsidP="00123DC1">
            <w:pPr>
              <w:rPr>
                <w:rFonts w:ascii="Verdana" w:eastAsia="Calibri" w:hAnsi="Verdana" w:cs="Arial"/>
                <w:lang w:val="en-GB"/>
              </w:rPr>
            </w:pPr>
            <w:r w:rsidRPr="00BF0A25">
              <w:rPr>
                <w:rFonts w:ascii="Verdana" w:hAnsi="Verdana" w:cs="Arial"/>
              </w:rPr>
              <w:t>The term ‘religion’ includes a religious or philosophical belief</w:t>
            </w:r>
          </w:p>
        </w:tc>
        <w:tc>
          <w:tcPr>
            <w:tcW w:w="1314" w:type="pct"/>
            <w:shd w:val="clear" w:color="auto" w:fill="auto"/>
          </w:tcPr>
          <w:p w14:paraId="775FA6A6" w14:textId="77777777" w:rsidR="00D45A4A" w:rsidRPr="00D76250" w:rsidRDefault="00123DC1" w:rsidP="00B10605">
            <w:pPr>
              <w:spacing w:line="276" w:lineRule="auto"/>
              <w:rPr>
                <w:rFonts w:ascii="Verdana" w:eastAsia="Calibri" w:hAnsi="Verdana" w:cs="Arial"/>
                <w:lang w:val="en-GB"/>
              </w:rPr>
            </w:pPr>
            <w:r>
              <w:rPr>
                <w:rFonts w:ascii="Verdana" w:eastAsia="Calibri" w:hAnsi="Verdana" w:cs="Arial"/>
                <w:lang w:val="en-GB"/>
              </w:rPr>
              <w:t>See 6.3</w:t>
            </w:r>
            <w:r w:rsidR="00D45A4A">
              <w:rPr>
                <w:rFonts w:ascii="Verdana" w:eastAsia="Calibri" w:hAnsi="Verdana" w:cs="Arial"/>
                <w:lang w:val="en-GB"/>
              </w:rPr>
              <w:t xml:space="preserve"> above.</w:t>
            </w:r>
          </w:p>
          <w:p w14:paraId="2B892764" w14:textId="77777777" w:rsidR="00D45A4A" w:rsidRPr="00D76250" w:rsidRDefault="00D45A4A" w:rsidP="00B10605">
            <w:pPr>
              <w:spacing w:line="276" w:lineRule="auto"/>
              <w:rPr>
                <w:rFonts w:ascii="Verdana" w:eastAsia="Calibri" w:hAnsi="Verdana" w:cs="Arial"/>
                <w:lang w:val="en-GB"/>
              </w:rPr>
            </w:pPr>
          </w:p>
        </w:tc>
        <w:tc>
          <w:tcPr>
            <w:tcW w:w="1142" w:type="pct"/>
          </w:tcPr>
          <w:p w14:paraId="47B8EF2F" w14:textId="77777777" w:rsidR="00D45A4A" w:rsidRPr="00D76250" w:rsidRDefault="00D45A4A" w:rsidP="00B10605">
            <w:pPr>
              <w:spacing w:line="276" w:lineRule="auto"/>
              <w:rPr>
                <w:rFonts w:ascii="Verdana" w:eastAsia="Calibri" w:hAnsi="Verdana" w:cs="Arial"/>
                <w:lang w:val="en-GB"/>
              </w:rPr>
            </w:pPr>
            <w:r>
              <w:rPr>
                <w:rFonts w:ascii="Verdana" w:eastAsia="Calibri" w:hAnsi="Verdana" w:cs="Arial"/>
                <w:lang w:val="en-GB"/>
              </w:rPr>
              <w:t>None required.</w:t>
            </w:r>
          </w:p>
        </w:tc>
        <w:tc>
          <w:tcPr>
            <w:tcW w:w="1301" w:type="pct"/>
          </w:tcPr>
          <w:p w14:paraId="1CBCBF55" w14:textId="77777777" w:rsidR="00D45A4A" w:rsidRPr="00BF0A25" w:rsidRDefault="00D45A4A" w:rsidP="00761777">
            <w:pPr>
              <w:spacing w:line="276" w:lineRule="auto"/>
              <w:rPr>
                <w:rFonts w:ascii="Verdana" w:eastAsia="Calibri" w:hAnsi="Verdana" w:cs="Arial"/>
                <w:lang w:val="en-GB"/>
              </w:rPr>
            </w:pPr>
          </w:p>
        </w:tc>
      </w:tr>
      <w:tr w:rsidR="00D45A4A" w:rsidRPr="00BF0A25" w14:paraId="629CD4E2" w14:textId="77777777" w:rsidTr="00C572F5">
        <w:trPr>
          <w:trHeight w:val="805"/>
        </w:trPr>
        <w:tc>
          <w:tcPr>
            <w:tcW w:w="1243" w:type="pct"/>
            <w:shd w:val="clear" w:color="auto" w:fill="auto"/>
          </w:tcPr>
          <w:p w14:paraId="2899A8C7" w14:textId="77777777" w:rsidR="00D45A4A" w:rsidRPr="00BF0A25" w:rsidRDefault="00D45A4A" w:rsidP="00761777">
            <w:pPr>
              <w:rPr>
                <w:rFonts w:ascii="Verdana" w:eastAsia="Calibri" w:hAnsi="Verdana" w:cs="Arial"/>
                <w:lang w:val="en-GB"/>
              </w:rPr>
            </w:pPr>
            <w:r w:rsidRPr="00BF0A25">
              <w:rPr>
                <w:rFonts w:ascii="Verdana" w:eastAsia="Calibri" w:hAnsi="Verdana" w:cs="Arial"/>
                <w:b/>
                <w:lang w:val="en-GB"/>
              </w:rPr>
              <w:t>6.8 People who are attracted to other people of</w:t>
            </w:r>
            <w:r w:rsidRPr="00BF0A25">
              <w:rPr>
                <w:rFonts w:ascii="Verdana" w:eastAsia="Calibri" w:hAnsi="Verdana" w:cs="Arial"/>
                <w:lang w:val="en-GB"/>
              </w:rPr>
              <w:t>:</w:t>
            </w:r>
          </w:p>
          <w:p w14:paraId="29ECA73F" w14:textId="77777777" w:rsidR="00D45A4A" w:rsidRPr="00BF0A25" w:rsidRDefault="00D45A4A" w:rsidP="000346A7">
            <w:pPr>
              <w:pStyle w:val="ListParagraph"/>
              <w:numPr>
                <w:ilvl w:val="0"/>
                <w:numId w:val="23"/>
              </w:numPr>
              <w:rPr>
                <w:rFonts w:ascii="Verdana" w:eastAsia="Calibri" w:hAnsi="Verdana" w:cs="Arial"/>
                <w:lang w:val="en-GB"/>
              </w:rPr>
            </w:pPr>
            <w:r w:rsidRPr="00BF0A25">
              <w:rPr>
                <w:rFonts w:ascii="Verdana" w:eastAsia="Calibri" w:hAnsi="Verdana" w:cs="Arial"/>
                <w:lang w:val="en-GB"/>
              </w:rPr>
              <w:t>the opposite sex (heterosexual);</w:t>
            </w:r>
          </w:p>
          <w:p w14:paraId="76D8E444" w14:textId="77777777" w:rsidR="00D45A4A" w:rsidRPr="00BF0A25" w:rsidRDefault="00D45A4A" w:rsidP="000346A7">
            <w:pPr>
              <w:pStyle w:val="ListParagraph"/>
              <w:numPr>
                <w:ilvl w:val="0"/>
                <w:numId w:val="23"/>
              </w:numPr>
              <w:rPr>
                <w:rFonts w:ascii="Verdana" w:eastAsia="Calibri" w:hAnsi="Verdana" w:cs="Arial"/>
                <w:lang w:val="en-GB"/>
              </w:rPr>
            </w:pPr>
            <w:r w:rsidRPr="00BF0A25">
              <w:rPr>
                <w:rFonts w:ascii="Verdana" w:eastAsia="Calibri" w:hAnsi="Verdana" w:cs="Arial"/>
                <w:lang w:val="en-GB"/>
              </w:rPr>
              <w:t>the same sex (lesbian or gay);</w:t>
            </w:r>
          </w:p>
          <w:p w14:paraId="79B9F05F" w14:textId="77777777" w:rsidR="00D45A4A" w:rsidRPr="00D45A4A" w:rsidRDefault="00D45A4A" w:rsidP="00D45A4A">
            <w:pPr>
              <w:pStyle w:val="ListParagraph"/>
              <w:numPr>
                <w:ilvl w:val="0"/>
                <w:numId w:val="23"/>
              </w:numPr>
              <w:rPr>
                <w:rFonts w:ascii="Verdana" w:eastAsia="Calibri" w:hAnsi="Verdana" w:cs="Arial"/>
                <w:lang w:val="en-GB"/>
              </w:rPr>
            </w:pPr>
            <w:r w:rsidRPr="00BF0A25">
              <w:rPr>
                <w:rFonts w:ascii="Verdana" w:eastAsia="Calibri" w:hAnsi="Verdana" w:cs="Arial"/>
                <w:lang w:val="en-GB"/>
              </w:rPr>
              <w:t>both sexes (bisexual)</w:t>
            </w:r>
          </w:p>
        </w:tc>
        <w:tc>
          <w:tcPr>
            <w:tcW w:w="1314" w:type="pct"/>
            <w:shd w:val="clear" w:color="auto" w:fill="auto"/>
          </w:tcPr>
          <w:p w14:paraId="6D476D76" w14:textId="77777777" w:rsidR="00D45A4A" w:rsidRPr="00D76250" w:rsidRDefault="00123DC1" w:rsidP="00B10605">
            <w:pPr>
              <w:spacing w:line="276" w:lineRule="auto"/>
              <w:rPr>
                <w:rFonts w:ascii="Verdana" w:eastAsia="Calibri" w:hAnsi="Verdana" w:cs="Arial"/>
                <w:lang w:val="en-GB"/>
              </w:rPr>
            </w:pPr>
            <w:r>
              <w:rPr>
                <w:rFonts w:ascii="Verdana" w:eastAsia="Calibri" w:hAnsi="Verdana" w:cs="Arial"/>
                <w:lang w:val="en-GB"/>
              </w:rPr>
              <w:t>See 6.3</w:t>
            </w:r>
            <w:r w:rsidR="00D45A4A">
              <w:rPr>
                <w:rFonts w:ascii="Verdana" w:eastAsia="Calibri" w:hAnsi="Verdana" w:cs="Arial"/>
                <w:lang w:val="en-GB"/>
              </w:rPr>
              <w:t xml:space="preserve"> above.</w:t>
            </w:r>
          </w:p>
          <w:p w14:paraId="683F38EF" w14:textId="77777777" w:rsidR="00D45A4A" w:rsidRPr="00D76250" w:rsidRDefault="00D45A4A" w:rsidP="00B10605">
            <w:pPr>
              <w:spacing w:line="276" w:lineRule="auto"/>
              <w:rPr>
                <w:rFonts w:ascii="Verdana" w:eastAsia="Calibri" w:hAnsi="Verdana" w:cs="Arial"/>
                <w:lang w:val="en-GB"/>
              </w:rPr>
            </w:pPr>
          </w:p>
        </w:tc>
        <w:tc>
          <w:tcPr>
            <w:tcW w:w="1142" w:type="pct"/>
          </w:tcPr>
          <w:p w14:paraId="5C780669" w14:textId="77777777" w:rsidR="00D45A4A" w:rsidRPr="00D76250" w:rsidRDefault="00D45A4A" w:rsidP="00B10605">
            <w:pPr>
              <w:spacing w:line="276" w:lineRule="auto"/>
              <w:rPr>
                <w:rFonts w:ascii="Verdana" w:eastAsia="Calibri" w:hAnsi="Verdana" w:cs="Arial"/>
                <w:lang w:val="en-GB"/>
              </w:rPr>
            </w:pPr>
            <w:r>
              <w:rPr>
                <w:rFonts w:ascii="Verdana" w:eastAsia="Calibri" w:hAnsi="Verdana" w:cs="Arial"/>
                <w:lang w:val="en-GB"/>
              </w:rPr>
              <w:t>None required.</w:t>
            </w:r>
          </w:p>
        </w:tc>
        <w:tc>
          <w:tcPr>
            <w:tcW w:w="1301" w:type="pct"/>
          </w:tcPr>
          <w:p w14:paraId="039ABEF8" w14:textId="77777777" w:rsidR="00D45A4A" w:rsidRPr="00BF0A25" w:rsidRDefault="00D45A4A" w:rsidP="00761777">
            <w:pPr>
              <w:spacing w:line="276" w:lineRule="auto"/>
              <w:rPr>
                <w:rFonts w:ascii="Verdana" w:eastAsia="Calibri" w:hAnsi="Verdana" w:cs="Arial"/>
                <w:lang w:val="en-GB"/>
              </w:rPr>
            </w:pPr>
          </w:p>
        </w:tc>
      </w:tr>
      <w:tr w:rsidR="00D45A4A" w:rsidRPr="00BF0A25" w14:paraId="346012AB" w14:textId="77777777" w:rsidTr="00C572F5">
        <w:trPr>
          <w:trHeight w:val="602"/>
        </w:trPr>
        <w:tc>
          <w:tcPr>
            <w:tcW w:w="1243" w:type="pct"/>
            <w:shd w:val="clear" w:color="auto" w:fill="auto"/>
          </w:tcPr>
          <w:p w14:paraId="359FC30F" w14:textId="77777777" w:rsidR="00D45A4A" w:rsidRPr="00BF0A25" w:rsidRDefault="00D45A4A" w:rsidP="00761777">
            <w:pPr>
              <w:rPr>
                <w:rFonts w:ascii="Verdana" w:eastAsia="Calibri" w:hAnsi="Verdana" w:cs="Arial"/>
                <w:b/>
                <w:lang w:val="en-GB"/>
              </w:rPr>
            </w:pPr>
            <w:r w:rsidRPr="00BF0A25">
              <w:rPr>
                <w:rFonts w:ascii="Verdana" w:eastAsia="Calibri" w:hAnsi="Verdana" w:cs="Arial"/>
                <w:b/>
                <w:lang w:val="en-GB"/>
              </w:rPr>
              <w:t xml:space="preserve">6.9 </w:t>
            </w:r>
            <w:r w:rsidRPr="00BF0A25">
              <w:rPr>
                <w:rFonts w:ascii="Verdana" w:hAnsi="Verdana" w:cs="Arial"/>
                <w:b/>
              </w:rPr>
              <w:t xml:space="preserve">People who communicate using the Welsh language in terms of correspondence, information leaflets, or service plans and design </w:t>
            </w:r>
          </w:p>
          <w:p w14:paraId="4D0AF1F0" w14:textId="77777777" w:rsidR="00D45A4A" w:rsidRPr="00BF0A25" w:rsidRDefault="00D45A4A" w:rsidP="00761777">
            <w:pPr>
              <w:rPr>
                <w:rFonts w:ascii="Verdana" w:eastAsia="Calibri" w:hAnsi="Verdana" w:cs="Arial"/>
                <w:lang w:val="en-GB" w:eastAsia="en-GB"/>
              </w:rPr>
            </w:pPr>
          </w:p>
          <w:p w14:paraId="37F055B6" w14:textId="77777777" w:rsidR="00D45A4A" w:rsidRPr="00BF0A25" w:rsidRDefault="00D45A4A" w:rsidP="00E53E4D">
            <w:pPr>
              <w:rPr>
                <w:rFonts w:ascii="Verdana" w:eastAsia="Calibri" w:hAnsi="Verdana" w:cs="Arial"/>
                <w:lang w:val="en-GB" w:eastAsia="en-GB"/>
              </w:rPr>
            </w:pPr>
            <w:r w:rsidRPr="00BF0A25">
              <w:rPr>
                <w:rFonts w:ascii="Verdana" w:eastAsia="Calibri" w:hAnsi="Verdana" w:cs="Arial"/>
                <w:lang w:val="en-GB" w:eastAsia="en-GB"/>
              </w:rPr>
              <w:t xml:space="preserve">Well-being Goal – A Wales of vibrant culture and thriving Welsh language </w:t>
            </w:r>
          </w:p>
        </w:tc>
        <w:tc>
          <w:tcPr>
            <w:tcW w:w="1314" w:type="pct"/>
            <w:shd w:val="clear" w:color="auto" w:fill="auto"/>
          </w:tcPr>
          <w:p w14:paraId="1A14F293" w14:textId="77777777" w:rsidR="0006761E" w:rsidRDefault="0006761E" w:rsidP="0006761E">
            <w:pPr>
              <w:spacing w:line="276" w:lineRule="auto"/>
              <w:rPr>
                <w:rFonts w:ascii="Verdana" w:hAnsi="Verdana" w:cs="Arial"/>
                <w:lang w:eastAsia="en-GB"/>
              </w:rPr>
            </w:pPr>
            <w:r>
              <w:rPr>
                <w:rFonts w:ascii="Verdana" w:hAnsi="Verdana" w:cs="Arial"/>
                <w:lang w:eastAsia="en-GB"/>
              </w:rPr>
              <w:t xml:space="preserve">Negative – existing policies are not </w:t>
            </w:r>
            <w:r w:rsidRPr="00D76250">
              <w:rPr>
                <w:rFonts w:ascii="Verdana" w:eastAsia="Calibri" w:hAnsi="Verdana" w:cs="Arial"/>
                <w:lang w:val="en-GB"/>
              </w:rPr>
              <w:t>routinely translated into</w:t>
            </w:r>
            <w:r>
              <w:rPr>
                <w:rFonts w:ascii="Verdana" w:eastAsia="Calibri" w:hAnsi="Verdana" w:cs="Arial"/>
                <w:lang w:val="en-GB"/>
              </w:rPr>
              <w:t xml:space="preserve"> Welsh.</w:t>
            </w:r>
          </w:p>
          <w:p w14:paraId="30AAA182" w14:textId="77777777" w:rsidR="00D45A4A" w:rsidRDefault="00D45A4A" w:rsidP="00E46395">
            <w:pPr>
              <w:spacing w:line="276" w:lineRule="auto"/>
              <w:rPr>
                <w:rFonts w:ascii="Verdana" w:hAnsi="Verdana" w:cs="Arial"/>
                <w:lang w:eastAsia="en-GB"/>
              </w:rPr>
            </w:pPr>
            <w:r w:rsidRPr="00D76250">
              <w:rPr>
                <w:rFonts w:ascii="Verdana" w:hAnsi="Verdana" w:cs="Arial"/>
                <w:lang w:eastAsia="en-GB"/>
              </w:rPr>
              <w:t xml:space="preserve"> </w:t>
            </w:r>
          </w:p>
          <w:p w14:paraId="1D02C33B" w14:textId="77777777" w:rsidR="0035438B" w:rsidRPr="00473D3C" w:rsidRDefault="0035438B" w:rsidP="00C24AE9">
            <w:pPr>
              <w:spacing w:line="276" w:lineRule="auto"/>
              <w:rPr>
                <w:rFonts w:ascii="Verdana" w:eastAsia="Calibri" w:hAnsi="Verdana" w:cs="Arial"/>
                <w:lang w:val="en-GB"/>
              </w:rPr>
            </w:pPr>
            <w:r>
              <w:rPr>
                <w:rFonts w:ascii="Verdana" w:hAnsi="Verdana" w:cs="Arial"/>
                <w:lang w:eastAsia="en-GB"/>
              </w:rPr>
              <w:t>Welsh speakers</w:t>
            </w:r>
            <w:r w:rsidR="00C24AE9">
              <w:rPr>
                <w:rFonts w:ascii="Verdana" w:hAnsi="Verdana" w:cs="Arial"/>
                <w:lang w:eastAsia="en-GB"/>
              </w:rPr>
              <w:t xml:space="preserve"> </w:t>
            </w:r>
            <w:r>
              <w:rPr>
                <w:rFonts w:ascii="Verdana" w:hAnsi="Verdana" w:cs="Arial"/>
                <w:lang w:eastAsia="en-GB"/>
              </w:rPr>
              <w:t xml:space="preserve">who wish to pursue a claim through the medium of Welsh will be supported in doing so. </w:t>
            </w:r>
          </w:p>
        </w:tc>
        <w:tc>
          <w:tcPr>
            <w:tcW w:w="1142" w:type="pct"/>
          </w:tcPr>
          <w:p w14:paraId="0E088175" w14:textId="77777777" w:rsidR="00D45A4A" w:rsidRDefault="00E45F10" w:rsidP="00B10605">
            <w:pPr>
              <w:spacing w:line="276" w:lineRule="auto"/>
              <w:rPr>
                <w:rFonts w:ascii="Verdana" w:eastAsia="Calibri" w:hAnsi="Verdana" w:cs="Arial"/>
                <w:lang w:val="en-GB"/>
              </w:rPr>
            </w:pPr>
            <w:r>
              <w:rPr>
                <w:rFonts w:ascii="Verdana" w:eastAsia="Calibri" w:hAnsi="Verdana" w:cs="Arial"/>
                <w:lang w:val="en-GB"/>
              </w:rPr>
              <w:t>Consideration should be given to publishing this policy in Welsh.</w:t>
            </w:r>
            <w:r w:rsidR="00D45A4A">
              <w:rPr>
                <w:rFonts w:ascii="Verdana" w:eastAsia="Calibri" w:hAnsi="Verdana" w:cs="Arial"/>
                <w:lang w:val="en-GB"/>
              </w:rPr>
              <w:t xml:space="preserve"> </w:t>
            </w:r>
          </w:p>
          <w:p w14:paraId="775B22DE" w14:textId="77777777" w:rsidR="0035438B" w:rsidRPr="00D76250" w:rsidRDefault="0035438B" w:rsidP="00B10605">
            <w:pPr>
              <w:spacing w:line="276" w:lineRule="auto"/>
              <w:rPr>
                <w:rFonts w:ascii="Verdana" w:eastAsia="Calibri" w:hAnsi="Verdana" w:cs="Arial"/>
                <w:lang w:val="en-GB"/>
              </w:rPr>
            </w:pPr>
          </w:p>
        </w:tc>
        <w:tc>
          <w:tcPr>
            <w:tcW w:w="1301" w:type="pct"/>
          </w:tcPr>
          <w:p w14:paraId="7E5595C8" w14:textId="77777777" w:rsidR="00D45A4A" w:rsidRPr="00BF0A25" w:rsidRDefault="00D45A4A" w:rsidP="00761777">
            <w:pPr>
              <w:spacing w:line="276" w:lineRule="auto"/>
              <w:rPr>
                <w:rFonts w:ascii="Verdana" w:eastAsia="Calibri" w:hAnsi="Verdana" w:cs="Arial"/>
                <w:lang w:val="en-GB"/>
              </w:rPr>
            </w:pPr>
          </w:p>
        </w:tc>
      </w:tr>
      <w:tr w:rsidR="00D45A4A" w:rsidRPr="00BF0A25" w14:paraId="3E02281E" w14:textId="77777777" w:rsidTr="00C572F5">
        <w:trPr>
          <w:trHeight w:val="562"/>
        </w:trPr>
        <w:tc>
          <w:tcPr>
            <w:tcW w:w="1243" w:type="pct"/>
            <w:shd w:val="clear" w:color="auto" w:fill="auto"/>
          </w:tcPr>
          <w:p w14:paraId="64B8EB15" w14:textId="77777777" w:rsidR="00D45A4A" w:rsidRPr="00E53E4D" w:rsidRDefault="00D45A4A" w:rsidP="00761777">
            <w:pPr>
              <w:rPr>
                <w:rFonts w:ascii="Verdana" w:eastAsia="Calibri" w:hAnsi="Verdana" w:cs="Arial"/>
                <w:b/>
                <w:lang w:val="en-GB"/>
              </w:rPr>
            </w:pPr>
            <w:r w:rsidRPr="00E53E4D">
              <w:rPr>
                <w:rFonts w:ascii="Verdana" w:eastAsia="Calibri" w:hAnsi="Verdana" w:cs="Arial"/>
                <w:b/>
                <w:lang w:val="en-GB"/>
              </w:rPr>
              <w:t xml:space="preserve">6.10 People according to their income related group: </w:t>
            </w:r>
          </w:p>
          <w:p w14:paraId="251F70FA" w14:textId="77777777" w:rsidR="00D45A4A" w:rsidRPr="00E53E4D" w:rsidRDefault="00D45A4A" w:rsidP="009069E7">
            <w:pPr>
              <w:rPr>
                <w:rFonts w:ascii="Verdana" w:eastAsia="Calibri" w:hAnsi="Verdana" w:cs="Arial"/>
                <w:lang w:val="en-GB"/>
              </w:rPr>
            </w:pPr>
            <w:r w:rsidRPr="00E53E4D">
              <w:rPr>
                <w:rFonts w:ascii="Verdana" w:eastAsia="Calibri" w:hAnsi="Verdana" w:cs="Arial"/>
                <w:lang w:val="en-GB"/>
              </w:rPr>
              <w:t>Consider people</w:t>
            </w:r>
            <w:r w:rsidRPr="00E53E4D">
              <w:rPr>
                <w:rFonts w:ascii="Verdana" w:eastAsia="Calibri" w:hAnsi="Verdana" w:cs="Arial"/>
                <w:b/>
                <w:lang w:val="en-GB"/>
              </w:rPr>
              <w:t xml:space="preserve"> </w:t>
            </w:r>
            <w:r w:rsidRPr="00E53E4D">
              <w:rPr>
                <w:rFonts w:ascii="Verdana" w:eastAsia="Calibri" w:hAnsi="Verdana" w:cs="Arial"/>
                <w:lang w:val="en-GB"/>
              </w:rPr>
              <w:t>on low income, economically inactive, unemployed/workless, people who are unable to work due to ill-health</w:t>
            </w:r>
          </w:p>
        </w:tc>
        <w:tc>
          <w:tcPr>
            <w:tcW w:w="1314" w:type="pct"/>
            <w:shd w:val="clear" w:color="auto" w:fill="auto"/>
          </w:tcPr>
          <w:p w14:paraId="423DF353" w14:textId="77777777" w:rsidR="00D45A4A" w:rsidRDefault="009069E7" w:rsidP="00E53E4D">
            <w:pPr>
              <w:spacing w:line="276" w:lineRule="auto"/>
              <w:rPr>
                <w:rFonts w:ascii="Verdana" w:eastAsia="Calibri" w:hAnsi="Verdana" w:cs="Arial"/>
                <w:lang w:val="en-GB"/>
              </w:rPr>
            </w:pPr>
            <w:r w:rsidRPr="00E53E4D">
              <w:rPr>
                <w:rFonts w:ascii="Verdana" w:eastAsia="Calibri" w:hAnsi="Verdana" w:cs="Arial"/>
                <w:lang w:val="en-GB"/>
              </w:rPr>
              <w:t>People on low income</w:t>
            </w:r>
            <w:r w:rsidR="0035438B">
              <w:rPr>
                <w:rFonts w:ascii="Verdana" w:eastAsia="Calibri" w:hAnsi="Verdana" w:cs="Arial"/>
                <w:lang w:val="en-GB"/>
              </w:rPr>
              <w:t>s</w:t>
            </w:r>
            <w:r w:rsidRPr="00E53E4D">
              <w:rPr>
                <w:rFonts w:ascii="Verdana" w:eastAsia="Calibri" w:hAnsi="Verdana" w:cs="Arial"/>
                <w:lang w:val="en-GB"/>
              </w:rPr>
              <w:t xml:space="preserve"> may be dissuaded from pursing a legal claim due to the cost involved. </w:t>
            </w:r>
            <w:r w:rsidR="00E53E4D" w:rsidRPr="00E53E4D">
              <w:rPr>
                <w:rFonts w:ascii="Verdana" w:eastAsia="Calibri" w:hAnsi="Verdana" w:cs="Arial"/>
                <w:lang w:val="en-GB"/>
              </w:rPr>
              <w:t>However, for low value clinical negligence claims (below £25,000), the individual can pursue the ‘Putting things Right’ route. Individuals who pursue this avenue as a form of redress will be entitled to free legal advice, where a qualifying liability in law exists.</w:t>
            </w:r>
            <w:r w:rsidR="00E53E4D">
              <w:rPr>
                <w:rFonts w:ascii="Verdana" w:eastAsia="Calibri" w:hAnsi="Verdana" w:cs="Arial"/>
                <w:lang w:val="en-GB"/>
              </w:rPr>
              <w:t xml:space="preserve"> Public Health Wales can explain the process to individuals and support them </w:t>
            </w:r>
            <w:r w:rsidR="0035438B">
              <w:rPr>
                <w:rFonts w:ascii="Verdana" w:eastAsia="Calibri" w:hAnsi="Verdana" w:cs="Arial"/>
                <w:lang w:val="en-GB"/>
              </w:rPr>
              <w:t>to pursue t</w:t>
            </w:r>
            <w:r w:rsidR="00E53E4D">
              <w:rPr>
                <w:rFonts w:ascii="Verdana" w:eastAsia="Calibri" w:hAnsi="Verdana" w:cs="Arial"/>
                <w:lang w:val="en-GB"/>
              </w:rPr>
              <w:t>his route.</w:t>
            </w:r>
            <w:r w:rsidR="0049424E">
              <w:rPr>
                <w:rFonts w:ascii="Verdana" w:eastAsia="Calibri" w:hAnsi="Verdana" w:cs="Arial"/>
                <w:lang w:val="en-GB"/>
              </w:rPr>
              <w:t xml:space="preserve"> </w:t>
            </w:r>
          </w:p>
          <w:p w14:paraId="5DAC7C16" w14:textId="77777777" w:rsidR="00C557AC" w:rsidRDefault="00C557AC" w:rsidP="00E53E4D">
            <w:pPr>
              <w:spacing w:line="276" w:lineRule="auto"/>
              <w:rPr>
                <w:rFonts w:ascii="Verdana" w:eastAsia="Calibri" w:hAnsi="Verdana" w:cs="Arial"/>
                <w:lang w:val="en-GB"/>
              </w:rPr>
            </w:pPr>
          </w:p>
          <w:p w14:paraId="3D213607" w14:textId="77777777" w:rsidR="0035438B" w:rsidRPr="00E53E4D" w:rsidRDefault="0049424E" w:rsidP="0035438B">
            <w:pPr>
              <w:spacing w:line="276" w:lineRule="auto"/>
              <w:rPr>
                <w:rFonts w:ascii="Verdana" w:eastAsia="Calibri" w:hAnsi="Verdana" w:cs="Arial"/>
                <w:lang w:val="en-GB"/>
              </w:rPr>
            </w:pPr>
            <w:r>
              <w:rPr>
                <w:rFonts w:ascii="Verdana" w:eastAsia="Calibri" w:hAnsi="Verdana" w:cs="Arial"/>
                <w:lang w:val="en-GB"/>
              </w:rPr>
              <w:t xml:space="preserve">Public Health Wales </w:t>
            </w:r>
            <w:r w:rsidR="00C557AC">
              <w:rPr>
                <w:rFonts w:ascii="Verdana" w:eastAsia="Calibri" w:hAnsi="Verdana" w:cs="Arial"/>
                <w:lang w:val="en-GB"/>
              </w:rPr>
              <w:t xml:space="preserve">also </w:t>
            </w:r>
            <w:r>
              <w:rPr>
                <w:rFonts w:ascii="Verdana" w:eastAsia="Calibri" w:hAnsi="Verdana" w:cs="Arial"/>
                <w:lang w:val="en-GB"/>
              </w:rPr>
              <w:t>advises</w:t>
            </w:r>
            <w:r w:rsidR="0035438B">
              <w:rPr>
                <w:rFonts w:ascii="Verdana" w:eastAsia="Calibri" w:hAnsi="Verdana" w:cs="Arial"/>
                <w:lang w:val="en-GB"/>
              </w:rPr>
              <w:t xml:space="preserve"> every service user,</w:t>
            </w:r>
            <w:r>
              <w:rPr>
                <w:rFonts w:ascii="Verdana" w:eastAsia="Calibri" w:hAnsi="Verdana" w:cs="Arial"/>
                <w:lang w:val="en-GB"/>
              </w:rPr>
              <w:t xml:space="preserve"> who raises a concern</w:t>
            </w:r>
            <w:r w:rsidR="0035438B">
              <w:rPr>
                <w:rFonts w:ascii="Verdana" w:eastAsia="Calibri" w:hAnsi="Verdana" w:cs="Arial"/>
                <w:lang w:val="en-GB"/>
              </w:rPr>
              <w:t>,</w:t>
            </w:r>
            <w:r>
              <w:rPr>
                <w:rFonts w:ascii="Verdana" w:eastAsia="Calibri" w:hAnsi="Verdana" w:cs="Arial"/>
                <w:lang w:val="en-GB"/>
              </w:rPr>
              <w:t xml:space="preserve"> of their right to access </w:t>
            </w:r>
            <w:r w:rsidR="0035438B">
              <w:rPr>
                <w:rFonts w:ascii="Verdana" w:eastAsia="Calibri" w:hAnsi="Verdana" w:cs="Arial"/>
                <w:lang w:val="en-GB"/>
              </w:rPr>
              <w:t xml:space="preserve">independent and free </w:t>
            </w:r>
            <w:r>
              <w:rPr>
                <w:rFonts w:ascii="Verdana" w:eastAsia="Calibri" w:hAnsi="Verdana" w:cs="Arial"/>
                <w:lang w:val="en-GB"/>
              </w:rPr>
              <w:t>advocacy and support services e.g. Community Health Council.</w:t>
            </w:r>
            <w:r w:rsidR="0035438B">
              <w:rPr>
                <w:rFonts w:ascii="Verdana" w:eastAsia="Calibri" w:hAnsi="Verdana" w:cs="Arial"/>
                <w:lang w:val="en-GB"/>
              </w:rPr>
              <w:t xml:space="preserve"> </w:t>
            </w:r>
          </w:p>
        </w:tc>
        <w:tc>
          <w:tcPr>
            <w:tcW w:w="1142" w:type="pct"/>
          </w:tcPr>
          <w:p w14:paraId="3E2282CF" w14:textId="77777777" w:rsidR="00D45A4A" w:rsidRPr="00E53E4D" w:rsidRDefault="00E53E4D" w:rsidP="00B10605">
            <w:pPr>
              <w:spacing w:line="276" w:lineRule="auto"/>
              <w:rPr>
                <w:rFonts w:ascii="Verdana" w:eastAsia="Calibri" w:hAnsi="Verdana" w:cs="Arial"/>
                <w:lang w:val="en-GB"/>
              </w:rPr>
            </w:pPr>
            <w:r>
              <w:rPr>
                <w:rFonts w:ascii="Verdana" w:eastAsia="Calibri" w:hAnsi="Verdana" w:cs="Arial"/>
                <w:lang w:val="en-GB"/>
              </w:rPr>
              <w:t>None required.</w:t>
            </w:r>
          </w:p>
        </w:tc>
        <w:tc>
          <w:tcPr>
            <w:tcW w:w="1301" w:type="pct"/>
          </w:tcPr>
          <w:p w14:paraId="4D0117FD" w14:textId="77777777" w:rsidR="00D45A4A" w:rsidRPr="00BF0A25" w:rsidRDefault="00D45A4A" w:rsidP="00761777">
            <w:pPr>
              <w:spacing w:line="276" w:lineRule="auto"/>
              <w:rPr>
                <w:rFonts w:ascii="Verdana" w:eastAsia="Calibri" w:hAnsi="Verdana" w:cs="Arial"/>
                <w:lang w:val="en-GB"/>
              </w:rPr>
            </w:pPr>
          </w:p>
        </w:tc>
      </w:tr>
      <w:tr w:rsidR="00D45A4A" w:rsidRPr="00BF0A25" w14:paraId="6B831148" w14:textId="77777777" w:rsidTr="00C572F5">
        <w:trPr>
          <w:trHeight w:val="698"/>
        </w:trPr>
        <w:tc>
          <w:tcPr>
            <w:tcW w:w="1243" w:type="pct"/>
            <w:shd w:val="clear" w:color="auto" w:fill="auto"/>
          </w:tcPr>
          <w:p w14:paraId="73C9CD41" w14:textId="77777777" w:rsidR="00D45A4A" w:rsidRPr="00E53E4D" w:rsidRDefault="00D45A4A" w:rsidP="00716B26">
            <w:pPr>
              <w:rPr>
                <w:rFonts w:ascii="Verdana" w:eastAsia="Calibri" w:hAnsi="Verdana" w:cs="Arial"/>
                <w:lang w:val="en-GB"/>
              </w:rPr>
            </w:pPr>
            <w:r w:rsidRPr="00E53E4D">
              <w:rPr>
                <w:rFonts w:ascii="Verdana" w:eastAsia="Calibri" w:hAnsi="Verdana" w:cs="Arial"/>
                <w:b/>
                <w:lang w:val="en-GB"/>
              </w:rPr>
              <w:t xml:space="preserve">6.11 People according to where they live: </w:t>
            </w:r>
            <w:r w:rsidRPr="00E53E4D">
              <w:rPr>
                <w:rFonts w:ascii="Verdana" w:eastAsia="Calibri" w:hAnsi="Verdana" w:cs="Arial"/>
                <w:lang w:val="en-GB"/>
              </w:rPr>
              <w:t>Consider people living in areas known to exhibit poor economic and/or health indicators, people unable to access services and facilities</w:t>
            </w:r>
          </w:p>
        </w:tc>
        <w:tc>
          <w:tcPr>
            <w:tcW w:w="1314" w:type="pct"/>
            <w:shd w:val="clear" w:color="auto" w:fill="auto"/>
          </w:tcPr>
          <w:p w14:paraId="1FD425F6" w14:textId="77777777" w:rsidR="00D45A4A" w:rsidRPr="00E53E4D" w:rsidRDefault="00E53E4D" w:rsidP="00B10605">
            <w:pPr>
              <w:spacing w:line="276" w:lineRule="auto"/>
              <w:rPr>
                <w:rFonts w:ascii="Verdana" w:eastAsia="Calibri" w:hAnsi="Verdana" w:cs="Arial"/>
                <w:lang w:val="en-GB"/>
              </w:rPr>
            </w:pPr>
            <w:r w:rsidRPr="00E53E4D">
              <w:rPr>
                <w:rFonts w:ascii="Verdana" w:eastAsia="Calibri" w:hAnsi="Verdana" w:cs="Arial"/>
                <w:lang w:val="en-GB"/>
              </w:rPr>
              <w:t>See 6.10 above</w:t>
            </w:r>
          </w:p>
          <w:p w14:paraId="28C0FED9" w14:textId="77777777" w:rsidR="00D45A4A" w:rsidRPr="00E53E4D" w:rsidRDefault="00D45A4A" w:rsidP="00B10605">
            <w:pPr>
              <w:spacing w:line="276" w:lineRule="auto"/>
              <w:rPr>
                <w:rFonts w:ascii="Verdana" w:eastAsia="Calibri" w:hAnsi="Verdana" w:cs="Arial"/>
                <w:lang w:val="en-GB"/>
              </w:rPr>
            </w:pPr>
          </w:p>
          <w:p w14:paraId="0EFD9251" w14:textId="77777777" w:rsidR="00D45A4A" w:rsidRPr="00E53E4D" w:rsidRDefault="00D45A4A" w:rsidP="00B10605">
            <w:pPr>
              <w:spacing w:line="276" w:lineRule="auto"/>
              <w:rPr>
                <w:rFonts w:ascii="Verdana" w:eastAsia="Calibri" w:hAnsi="Verdana" w:cs="Arial"/>
                <w:lang w:val="en-GB"/>
              </w:rPr>
            </w:pPr>
          </w:p>
        </w:tc>
        <w:tc>
          <w:tcPr>
            <w:tcW w:w="1142" w:type="pct"/>
          </w:tcPr>
          <w:p w14:paraId="30E2EBD8" w14:textId="77777777" w:rsidR="00D45A4A" w:rsidRPr="00E53E4D" w:rsidRDefault="00D45A4A" w:rsidP="00B10605">
            <w:pPr>
              <w:spacing w:line="276" w:lineRule="auto"/>
              <w:rPr>
                <w:rFonts w:ascii="Verdana" w:eastAsia="Calibri" w:hAnsi="Verdana" w:cs="Arial"/>
                <w:lang w:val="en-GB"/>
              </w:rPr>
            </w:pPr>
            <w:r w:rsidRPr="00E53E4D">
              <w:rPr>
                <w:rFonts w:ascii="Verdana" w:eastAsia="Calibri" w:hAnsi="Verdana" w:cs="Arial"/>
                <w:lang w:val="en-GB"/>
              </w:rPr>
              <w:t>None required.</w:t>
            </w:r>
          </w:p>
        </w:tc>
        <w:tc>
          <w:tcPr>
            <w:tcW w:w="1301" w:type="pct"/>
          </w:tcPr>
          <w:p w14:paraId="0C7E7CB6" w14:textId="77777777" w:rsidR="00D45A4A" w:rsidRPr="00BF0A25" w:rsidRDefault="00D45A4A" w:rsidP="00761777">
            <w:pPr>
              <w:spacing w:line="276" w:lineRule="auto"/>
              <w:rPr>
                <w:rFonts w:ascii="Verdana" w:eastAsia="Calibri" w:hAnsi="Verdana" w:cs="Arial"/>
                <w:lang w:val="en-GB"/>
              </w:rPr>
            </w:pPr>
          </w:p>
        </w:tc>
      </w:tr>
      <w:tr w:rsidR="00157646" w:rsidRPr="00BF0A25" w14:paraId="0CC370B2" w14:textId="77777777" w:rsidTr="00C572F5">
        <w:trPr>
          <w:trHeight w:val="805"/>
        </w:trPr>
        <w:tc>
          <w:tcPr>
            <w:tcW w:w="1243" w:type="pct"/>
            <w:shd w:val="clear" w:color="auto" w:fill="auto"/>
          </w:tcPr>
          <w:p w14:paraId="1E3AD5B8" w14:textId="77777777" w:rsidR="00157646" w:rsidRPr="00BF0A25" w:rsidRDefault="00157646" w:rsidP="00761777">
            <w:pPr>
              <w:rPr>
                <w:rFonts w:ascii="Verdana" w:hAnsi="Verdana" w:cs="Arial"/>
                <w:b/>
              </w:rPr>
            </w:pPr>
            <w:r w:rsidRPr="00BF0A25">
              <w:rPr>
                <w:rFonts w:ascii="Verdana" w:eastAsia="Calibri" w:hAnsi="Verdana" w:cs="Arial"/>
                <w:b/>
                <w:lang w:val="en-GB"/>
              </w:rPr>
              <w:t xml:space="preserve">6.12 Consider any other groups and risk factors relevant to this </w:t>
            </w:r>
            <w:r w:rsidRPr="00BF0A25">
              <w:rPr>
                <w:rFonts w:ascii="Verdana" w:hAnsi="Verdana" w:cs="Arial"/>
                <w:b/>
              </w:rPr>
              <w:t>strategy, policy, plan, procedure and/or service</w:t>
            </w:r>
          </w:p>
          <w:p w14:paraId="5225B04F" w14:textId="77777777" w:rsidR="00157646" w:rsidRPr="00BF0A25" w:rsidRDefault="00157646" w:rsidP="00761777">
            <w:pPr>
              <w:rPr>
                <w:rFonts w:ascii="Verdana" w:eastAsia="Calibri" w:hAnsi="Verdana" w:cs="Arial"/>
                <w:b/>
                <w:lang w:val="en-GB"/>
              </w:rPr>
            </w:pPr>
          </w:p>
        </w:tc>
        <w:tc>
          <w:tcPr>
            <w:tcW w:w="1314" w:type="pct"/>
            <w:shd w:val="clear" w:color="auto" w:fill="auto"/>
          </w:tcPr>
          <w:p w14:paraId="0AE9B6F2" w14:textId="77777777" w:rsidR="00157646" w:rsidRPr="00D76250" w:rsidRDefault="00157646" w:rsidP="00B10605">
            <w:pPr>
              <w:spacing w:line="276" w:lineRule="auto"/>
              <w:rPr>
                <w:rFonts w:ascii="Verdana" w:eastAsia="Calibri" w:hAnsi="Verdana" w:cs="Arial"/>
                <w:lang w:val="en-GB"/>
              </w:rPr>
            </w:pPr>
            <w:r>
              <w:rPr>
                <w:rFonts w:ascii="Verdana" w:eastAsia="Calibri" w:hAnsi="Verdana" w:cs="Arial"/>
                <w:lang w:val="en-GB"/>
              </w:rPr>
              <w:t>None identified.</w:t>
            </w:r>
          </w:p>
          <w:p w14:paraId="431C1923" w14:textId="77777777" w:rsidR="00157646" w:rsidRPr="00D76250" w:rsidRDefault="00157646" w:rsidP="00B10605">
            <w:pPr>
              <w:spacing w:line="276" w:lineRule="auto"/>
              <w:rPr>
                <w:rFonts w:ascii="Verdana" w:eastAsia="Calibri" w:hAnsi="Verdana" w:cs="Arial"/>
                <w:lang w:val="en-GB"/>
              </w:rPr>
            </w:pPr>
          </w:p>
        </w:tc>
        <w:tc>
          <w:tcPr>
            <w:tcW w:w="1142" w:type="pct"/>
          </w:tcPr>
          <w:p w14:paraId="27FD2889" w14:textId="77777777" w:rsidR="00157646" w:rsidRPr="00D76250" w:rsidRDefault="00157646" w:rsidP="00B10605">
            <w:pPr>
              <w:spacing w:line="276" w:lineRule="auto"/>
              <w:rPr>
                <w:rFonts w:ascii="Verdana" w:eastAsia="Calibri" w:hAnsi="Verdana" w:cs="Arial"/>
                <w:lang w:val="en-GB"/>
              </w:rPr>
            </w:pPr>
            <w:r>
              <w:rPr>
                <w:rFonts w:ascii="Verdana" w:eastAsia="Calibri" w:hAnsi="Verdana" w:cs="Arial"/>
                <w:lang w:val="en-GB"/>
              </w:rPr>
              <w:t>None required.</w:t>
            </w:r>
          </w:p>
        </w:tc>
        <w:tc>
          <w:tcPr>
            <w:tcW w:w="1301" w:type="pct"/>
          </w:tcPr>
          <w:p w14:paraId="3608DAEC" w14:textId="77777777" w:rsidR="00157646" w:rsidRPr="00BF0A25" w:rsidRDefault="00157646" w:rsidP="00761777">
            <w:pPr>
              <w:spacing w:line="276" w:lineRule="auto"/>
              <w:rPr>
                <w:rFonts w:ascii="Verdana" w:eastAsia="Calibri" w:hAnsi="Verdana" w:cs="Arial"/>
                <w:lang w:val="en-GB"/>
              </w:rPr>
            </w:pPr>
          </w:p>
        </w:tc>
      </w:tr>
    </w:tbl>
    <w:p w14:paraId="40C711CA" w14:textId="77777777" w:rsidR="00122E7A" w:rsidRPr="00BF0A25" w:rsidRDefault="00122E7A" w:rsidP="00122E7A">
      <w:pPr>
        <w:rPr>
          <w:rFonts w:ascii="Verdana" w:hAnsi="Verdana" w:cs="Arial"/>
          <w:b/>
        </w:rPr>
      </w:pPr>
    </w:p>
    <w:p w14:paraId="300243E8" w14:textId="77777777" w:rsidR="00122E7A" w:rsidRPr="00BF0A25" w:rsidRDefault="00122E7A">
      <w:pPr>
        <w:rPr>
          <w:rFonts w:ascii="Verdana" w:hAnsi="Verdana" w:cs="Arial"/>
          <w:b/>
        </w:rPr>
      </w:pPr>
      <w:r w:rsidRPr="00BF0A25">
        <w:rPr>
          <w:rFonts w:ascii="Verdana" w:hAnsi="Verdana" w:cs="Arial"/>
          <w:b/>
        </w:rPr>
        <w:br w:type="page"/>
      </w:r>
    </w:p>
    <w:p w14:paraId="61F3E6BB" w14:textId="77777777" w:rsidR="00761777" w:rsidRPr="00BF0A25" w:rsidRDefault="00761777" w:rsidP="0072117C">
      <w:pPr>
        <w:pStyle w:val="ListParagraph"/>
        <w:numPr>
          <w:ilvl w:val="0"/>
          <w:numId w:val="7"/>
        </w:numPr>
        <w:rPr>
          <w:rFonts w:ascii="Verdana" w:hAnsi="Verdana" w:cs="Arial"/>
          <w:b/>
        </w:rPr>
      </w:pPr>
      <w:r w:rsidRPr="00BF0A25">
        <w:rPr>
          <w:rFonts w:ascii="Verdana" w:hAnsi="Verdana" w:cs="Arial"/>
          <w:b/>
        </w:rPr>
        <w:t xml:space="preserve">HIA / How will the strategy, policy, plan, procedure and/or service impact on the health </w:t>
      </w:r>
      <w:r w:rsidR="00535298" w:rsidRPr="00BF0A25">
        <w:rPr>
          <w:rFonts w:ascii="Verdana" w:hAnsi="Verdana" w:cs="Arial"/>
          <w:b/>
        </w:rPr>
        <w:t xml:space="preserve">and well-being </w:t>
      </w:r>
      <w:r w:rsidRPr="00BF0A25">
        <w:rPr>
          <w:rFonts w:ascii="Verdana" w:hAnsi="Verdana" w:cs="Arial"/>
          <w:b/>
        </w:rPr>
        <w:t>of our population and help address inequalities in health?</w:t>
      </w:r>
    </w:p>
    <w:p w14:paraId="64E790C3" w14:textId="77777777" w:rsidR="00761777" w:rsidRPr="00BF0A25" w:rsidRDefault="00761777" w:rsidP="00761777">
      <w:pPr>
        <w:ind w:left="-57"/>
        <w:contextualSpacing/>
        <w:rPr>
          <w:rFonts w:ascii="Verdana" w:eastAsia="Calibri" w:hAnsi="Verdana" w:cs="Arial"/>
          <w:lang w:val="en-GB"/>
        </w:rPr>
      </w:pPr>
    </w:p>
    <w:p w14:paraId="22A97A35" w14:textId="77777777" w:rsidR="00900055" w:rsidRPr="00BF0A25" w:rsidRDefault="00761777" w:rsidP="00122E7A">
      <w:pPr>
        <w:ind w:left="360"/>
        <w:contextualSpacing/>
        <w:rPr>
          <w:rFonts w:ascii="Verdana" w:hAnsi="Verdana" w:cs="Arial"/>
          <w:b/>
        </w:rPr>
      </w:pPr>
      <w:r w:rsidRPr="00BF0A25">
        <w:rPr>
          <w:rFonts w:ascii="Verdana" w:eastAsia="Calibri" w:hAnsi="Verdana" w:cs="Arial"/>
          <w:lang w:val="en-GB"/>
        </w:rPr>
        <w:t xml:space="preserve">Questions in this section relate to the impact on the overall health of individual </w:t>
      </w:r>
      <w:r w:rsidRPr="00BF0A25">
        <w:rPr>
          <w:rFonts w:ascii="Verdana" w:hAnsi="Verdana" w:cs="Arial"/>
        </w:rPr>
        <w:t>people and on the impact on our population</w:t>
      </w:r>
      <w:r w:rsidR="00D2421B" w:rsidRPr="00BF0A25">
        <w:rPr>
          <w:rFonts w:ascii="Verdana" w:hAnsi="Verdana" w:cs="Arial"/>
        </w:rPr>
        <w:t xml:space="preserve">. </w:t>
      </w:r>
      <w:r w:rsidR="00900055" w:rsidRPr="00BF0A25">
        <w:rPr>
          <w:rFonts w:ascii="Verdana" w:hAnsi="Verdana" w:cs="Arial"/>
        </w:rPr>
        <w:t>Specific alignment with the 7 goals of the Well-being of Future Generations (Wales) Act 2015 is included against the relevant sections.</w:t>
      </w:r>
    </w:p>
    <w:p w14:paraId="5AC21646" w14:textId="77777777" w:rsidR="00761777" w:rsidRPr="00BF0A25" w:rsidRDefault="00761777" w:rsidP="00761777">
      <w:pPr>
        <w:ind w:left="-283"/>
        <w:contextualSpacing/>
        <w:rPr>
          <w:rFonts w:ascii="Verdana" w:hAnsi="Verdana"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3501"/>
        <w:gridCol w:w="3239"/>
        <w:gridCol w:w="3741"/>
      </w:tblGrid>
      <w:tr w:rsidR="0036152F" w:rsidRPr="00BF0A25" w14:paraId="3D831189" w14:textId="77777777" w:rsidTr="000319D3">
        <w:trPr>
          <w:tblHeader/>
        </w:trPr>
        <w:tc>
          <w:tcPr>
            <w:tcW w:w="1243" w:type="pct"/>
            <w:shd w:val="clear" w:color="auto" w:fill="D9D9D9"/>
          </w:tcPr>
          <w:p w14:paraId="62DD5F28" w14:textId="77777777" w:rsidR="0036152F" w:rsidRPr="00BF0A25" w:rsidRDefault="0036152F" w:rsidP="00761777">
            <w:pPr>
              <w:rPr>
                <w:rFonts w:ascii="Verdana" w:eastAsia="Calibri" w:hAnsi="Verdana" w:cs="Arial"/>
                <w:b/>
                <w:lang w:val="en-GB"/>
              </w:rPr>
            </w:pPr>
            <w:r w:rsidRPr="00BF0A25">
              <w:rPr>
                <w:rFonts w:ascii="Verdana" w:hAnsi="Verdana" w:cs="Arial"/>
                <w:b/>
              </w:rPr>
              <w:t>How will the strategy, policy, plan, procedure and/or service impact on:-</w:t>
            </w:r>
          </w:p>
        </w:tc>
        <w:tc>
          <w:tcPr>
            <w:tcW w:w="1255" w:type="pct"/>
            <w:shd w:val="clear" w:color="auto" w:fill="D9D9D9"/>
          </w:tcPr>
          <w:p w14:paraId="619878AA" w14:textId="77777777" w:rsidR="0036152F" w:rsidRPr="00BF0A25" w:rsidRDefault="0036152F" w:rsidP="00761777">
            <w:pPr>
              <w:rPr>
                <w:rFonts w:ascii="Verdana" w:eastAsia="Calibri" w:hAnsi="Verdana" w:cs="Arial"/>
                <w:lang w:val="en-GB"/>
              </w:rPr>
            </w:pPr>
            <w:r w:rsidRPr="00BF0A25">
              <w:rPr>
                <w:rFonts w:ascii="Verdana" w:eastAsia="Calibri" w:hAnsi="Verdana" w:cs="Arial"/>
                <w:b/>
                <w:lang w:val="en-GB"/>
              </w:rPr>
              <w:t>Potential positive and/or negative impacts and any particular groups affected</w:t>
            </w:r>
          </w:p>
        </w:tc>
        <w:tc>
          <w:tcPr>
            <w:tcW w:w="1161" w:type="pct"/>
            <w:shd w:val="clear" w:color="auto" w:fill="D9D9D9"/>
          </w:tcPr>
          <w:p w14:paraId="315A0A9E" w14:textId="77777777" w:rsidR="0036152F" w:rsidRPr="00BF0A25" w:rsidRDefault="0036152F" w:rsidP="00761777">
            <w:pPr>
              <w:rPr>
                <w:rFonts w:ascii="Verdana" w:eastAsia="Calibri" w:hAnsi="Verdana" w:cs="Arial"/>
                <w:b/>
                <w:lang w:val="en-GB"/>
              </w:rPr>
            </w:pPr>
            <w:r w:rsidRPr="00BF0A25">
              <w:rPr>
                <w:rFonts w:ascii="Verdana" w:eastAsia="Calibri" w:hAnsi="Verdana" w:cs="Arial"/>
                <w:b/>
                <w:lang w:val="en-GB"/>
              </w:rPr>
              <w:t>Recommendations for improvement/ mitigation</w:t>
            </w:r>
          </w:p>
        </w:tc>
        <w:tc>
          <w:tcPr>
            <w:tcW w:w="1341" w:type="pct"/>
            <w:shd w:val="clear" w:color="auto" w:fill="D9D9D9"/>
          </w:tcPr>
          <w:p w14:paraId="665628B6" w14:textId="77777777" w:rsidR="0036152F" w:rsidRPr="00BF0A25" w:rsidRDefault="0036152F" w:rsidP="00761777">
            <w:pPr>
              <w:rPr>
                <w:rFonts w:ascii="Verdana" w:eastAsia="Calibri" w:hAnsi="Verdana" w:cs="Arial"/>
                <w:b/>
              </w:rPr>
            </w:pPr>
            <w:r w:rsidRPr="00BF0A25">
              <w:rPr>
                <w:rFonts w:ascii="Verdana" w:eastAsia="Calibri" w:hAnsi="Verdana" w:cs="Arial"/>
                <w:b/>
                <w:lang w:val="en-GB"/>
              </w:rPr>
              <w:t xml:space="preserve">Action taken by </w:t>
            </w:r>
            <w:r w:rsidRPr="00BF0A25">
              <w:rPr>
                <w:rFonts w:ascii="Verdana" w:eastAsia="Calibri" w:hAnsi="Verdana" w:cs="Arial"/>
                <w:b/>
              </w:rPr>
              <w:t>Clinical Board / Corporate Directorate</w:t>
            </w:r>
          </w:p>
          <w:p w14:paraId="1264BBBE" w14:textId="77777777" w:rsidR="00AA76FA" w:rsidRPr="00BF0A25" w:rsidRDefault="00AA76FA" w:rsidP="00761777">
            <w:pPr>
              <w:rPr>
                <w:rFonts w:ascii="Verdana" w:eastAsia="Calibri" w:hAnsi="Verdana" w:cs="Arial"/>
                <w:b/>
                <w:lang w:val="en-GB"/>
              </w:rPr>
            </w:pPr>
            <w:r w:rsidRPr="00BF0A25">
              <w:rPr>
                <w:rFonts w:ascii="Verdana" w:hAnsi="Verdana" w:cs="Arial"/>
              </w:rPr>
              <w:t>Make reference to where the mitigation is included in the document, as appropriate</w:t>
            </w:r>
          </w:p>
        </w:tc>
      </w:tr>
      <w:tr w:rsidR="00157646" w:rsidRPr="00BF0A25" w14:paraId="7B855562" w14:textId="77777777" w:rsidTr="000319D3">
        <w:tc>
          <w:tcPr>
            <w:tcW w:w="1243" w:type="pct"/>
            <w:shd w:val="clear" w:color="auto" w:fill="auto"/>
          </w:tcPr>
          <w:p w14:paraId="6844805F" w14:textId="77777777" w:rsidR="00157646" w:rsidRPr="00BF0A25" w:rsidRDefault="00157646" w:rsidP="00761777">
            <w:pPr>
              <w:rPr>
                <w:rFonts w:ascii="Verdana" w:eastAsia="Calibri" w:hAnsi="Verdana" w:cs="Arial"/>
                <w:b/>
                <w:lang w:val="en-GB"/>
              </w:rPr>
            </w:pPr>
            <w:r w:rsidRPr="00BF0A25">
              <w:rPr>
                <w:rFonts w:ascii="Verdana" w:eastAsia="Calibri" w:hAnsi="Verdana" w:cs="Arial"/>
                <w:b/>
                <w:lang w:val="en-GB"/>
              </w:rPr>
              <w:t xml:space="preserve">7.1 People being able to access the service offered: </w:t>
            </w:r>
          </w:p>
          <w:p w14:paraId="26FDA0EB" w14:textId="77777777" w:rsidR="00157646" w:rsidRPr="00BF0A25" w:rsidRDefault="00157646" w:rsidP="00761777">
            <w:pPr>
              <w:rPr>
                <w:rFonts w:ascii="Verdana" w:eastAsia="Calibri" w:hAnsi="Verdana" w:cs="Arial"/>
                <w:lang w:val="en-GB"/>
              </w:rPr>
            </w:pPr>
            <w:r w:rsidRPr="00BF0A25">
              <w:rPr>
                <w:rFonts w:ascii="Verdana" w:eastAsia="Calibri" w:hAnsi="Verdana" w:cs="Arial"/>
                <w:lang w:val="en-GB"/>
              </w:rPr>
              <w:t>Consider access for those living in areas of deprivation and/or those experiencing health inequalities</w:t>
            </w:r>
          </w:p>
          <w:p w14:paraId="6B131A21" w14:textId="77777777" w:rsidR="00157646" w:rsidRPr="00BF0A25" w:rsidRDefault="00157646" w:rsidP="00761777">
            <w:pPr>
              <w:rPr>
                <w:rFonts w:ascii="Verdana" w:hAnsi="Verdana" w:cs="Arial"/>
              </w:rPr>
            </w:pPr>
          </w:p>
          <w:p w14:paraId="56DE5E1F" w14:textId="77777777" w:rsidR="00157646" w:rsidRPr="00BF0A25" w:rsidRDefault="00157646" w:rsidP="00761777">
            <w:pPr>
              <w:rPr>
                <w:rFonts w:ascii="Verdana" w:eastAsia="Calibri" w:hAnsi="Verdana" w:cs="Arial"/>
                <w:lang w:val="en-GB"/>
              </w:rPr>
            </w:pPr>
            <w:r w:rsidRPr="00BF0A25">
              <w:rPr>
                <w:rFonts w:ascii="Verdana" w:hAnsi="Verdana" w:cs="Arial"/>
              </w:rPr>
              <w:t>Well-being Goal - A more equal Wales</w:t>
            </w:r>
          </w:p>
          <w:p w14:paraId="2BCDA819" w14:textId="77777777" w:rsidR="00157646" w:rsidRPr="00BF0A25" w:rsidRDefault="00157646" w:rsidP="00761777">
            <w:pPr>
              <w:rPr>
                <w:rFonts w:ascii="Verdana" w:eastAsia="Calibri" w:hAnsi="Verdana" w:cs="Arial"/>
                <w:lang w:val="en-GB"/>
              </w:rPr>
            </w:pPr>
          </w:p>
        </w:tc>
        <w:tc>
          <w:tcPr>
            <w:tcW w:w="1255" w:type="pct"/>
            <w:shd w:val="clear" w:color="auto" w:fill="auto"/>
          </w:tcPr>
          <w:p w14:paraId="0BB6A2F3" w14:textId="77777777" w:rsidR="00157646" w:rsidRDefault="00157646" w:rsidP="00B10605">
            <w:pPr>
              <w:rPr>
                <w:rFonts w:ascii="Verdana" w:eastAsia="Calibri" w:hAnsi="Verdana" w:cs="Arial"/>
                <w:lang w:val="en-GB"/>
              </w:rPr>
            </w:pPr>
            <w:r w:rsidRPr="00D76250">
              <w:rPr>
                <w:rFonts w:ascii="Verdana" w:eastAsia="Calibri" w:hAnsi="Verdana" w:cs="Arial"/>
                <w:lang w:val="en-GB"/>
              </w:rPr>
              <w:t>This policy is an administrative document which has no direct impact on the health of the population, the addressing of inequalities in health or the delivery of services.</w:t>
            </w:r>
          </w:p>
          <w:p w14:paraId="7895EBE9" w14:textId="77777777" w:rsidR="0049424E" w:rsidRDefault="0049424E" w:rsidP="00B10605">
            <w:pPr>
              <w:rPr>
                <w:rFonts w:ascii="Verdana" w:eastAsia="Calibri" w:hAnsi="Verdana" w:cs="Arial"/>
                <w:lang w:val="en-GB"/>
              </w:rPr>
            </w:pPr>
          </w:p>
          <w:p w14:paraId="2A884D38" w14:textId="77777777" w:rsidR="0049424E" w:rsidRPr="00D76250" w:rsidRDefault="0049424E" w:rsidP="00B10605">
            <w:pPr>
              <w:rPr>
                <w:rFonts w:ascii="Verdana" w:eastAsia="Calibri" w:hAnsi="Verdana" w:cs="Arial"/>
                <w:lang w:val="en-GB"/>
              </w:rPr>
            </w:pPr>
            <w:r>
              <w:rPr>
                <w:rFonts w:ascii="Verdana" w:eastAsia="Calibri" w:hAnsi="Verdana" w:cs="Arial"/>
                <w:lang w:val="en-GB"/>
              </w:rPr>
              <w:t>Please refer to section 6.10</w:t>
            </w:r>
          </w:p>
          <w:p w14:paraId="4A0735AF" w14:textId="77777777" w:rsidR="00157646" w:rsidRPr="00D76250" w:rsidRDefault="00157646" w:rsidP="00B10605">
            <w:pPr>
              <w:rPr>
                <w:rFonts w:ascii="Verdana" w:eastAsia="Calibri" w:hAnsi="Verdana" w:cs="Arial"/>
                <w:lang w:val="en-GB"/>
              </w:rPr>
            </w:pPr>
          </w:p>
          <w:p w14:paraId="11A35A56" w14:textId="77777777" w:rsidR="00157646" w:rsidRPr="00D76250" w:rsidRDefault="00157646" w:rsidP="001A0F1A">
            <w:pPr>
              <w:rPr>
                <w:rFonts w:ascii="Verdana" w:eastAsia="Calibri" w:hAnsi="Verdana" w:cs="Arial"/>
                <w:lang w:val="en-GB"/>
              </w:rPr>
            </w:pPr>
          </w:p>
        </w:tc>
        <w:tc>
          <w:tcPr>
            <w:tcW w:w="1161" w:type="pct"/>
          </w:tcPr>
          <w:p w14:paraId="42CD4DF7" w14:textId="77777777" w:rsidR="001A0F1A" w:rsidRDefault="001A0F1A" w:rsidP="00B10605">
            <w:pPr>
              <w:rPr>
                <w:rFonts w:ascii="Verdana" w:eastAsia="Calibri" w:hAnsi="Verdana" w:cs="Arial"/>
                <w:lang w:val="en-GB"/>
              </w:rPr>
            </w:pPr>
          </w:p>
          <w:p w14:paraId="5934C376" w14:textId="77777777" w:rsidR="001A0F1A" w:rsidRPr="00D76250" w:rsidRDefault="001A0F1A" w:rsidP="00E209C8">
            <w:pPr>
              <w:rPr>
                <w:rFonts w:ascii="Verdana" w:eastAsia="Calibri" w:hAnsi="Verdana" w:cs="Arial"/>
                <w:lang w:val="en-GB"/>
              </w:rPr>
            </w:pPr>
          </w:p>
        </w:tc>
        <w:tc>
          <w:tcPr>
            <w:tcW w:w="1341" w:type="pct"/>
          </w:tcPr>
          <w:p w14:paraId="583B71B0" w14:textId="77777777" w:rsidR="00157646" w:rsidRPr="00BF0A25" w:rsidRDefault="00157646" w:rsidP="00761777">
            <w:pPr>
              <w:rPr>
                <w:rFonts w:ascii="Verdana" w:eastAsia="Calibri" w:hAnsi="Verdana" w:cs="Arial"/>
                <w:lang w:val="en-GB"/>
              </w:rPr>
            </w:pPr>
          </w:p>
        </w:tc>
      </w:tr>
      <w:tr w:rsidR="00157646" w:rsidRPr="00BF0A25" w14:paraId="2B27CE17" w14:textId="77777777" w:rsidTr="000319D3">
        <w:tc>
          <w:tcPr>
            <w:tcW w:w="1243" w:type="pct"/>
            <w:shd w:val="clear" w:color="auto" w:fill="auto"/>
          </w:tcPr>
          <w:p w14:paraId="452998BF" w14:textId="77777777" w:rsidR="00157646" w:rsidRPr="00BF0A25" w:rsidRDefault="00157646" w:rsidP="00761777">
            <w:pPr>
              <w:rPr>
                <w:rFonts w:ascii="Verdana" w:hAnsi="Verdana" w:cs="Arial"/>
                <w:b/>
              </w:rPr>
            </w:pPr>
            <w:r w:rsidRPr="00BF0A25">
              <w:rPr>
                <w:rFonts w:ascii="Verdana" w:hAnsi="Verdana" w:cs="Arial"/>
                <w:b/>
              </w:rPr>
              <w:t xml:space="preserve">7.2 People being able to improve /maintain healthy lifestyles: </w:t>
            </w:r>
          </w:p>
          <w:p w14:paraId="67D5B2DF" w14:textId="77777777" w:rsidR="00157646" w:rsidRPr="00BF0A25" w:rsidRDefault="00157646" w:rsidP="00761777">
            <w:pPr>
              <w:rPr>
                <w:rFonts w:ascii="Verdana" w:hAnsi="Verdana" w:cs="Arial"/>
              </w:rPr>
            </w:pPr>
            <w:r w:rsidRPr="00BF0A25">
              <w:rPr>
                <w:rFonts w:ascii="Verdana" w:hAnsi="Verdana" w:cs="Arial"/>
              </w:rPr>
              <w:t>Consider the impact on healthy lifestyles, including healthy eating, being active, no smoking /smoking cessation, reducing the harm caused by alcohol and /or non-prescribed drugs plus access to services that support disease prevention (eg immunisation and vaccination, falls prevention). Also consider impact on access to supportive services including smoking cessation services, weight management services etc</w:t>
            </w:r>
          </w:p>
          <w:p w14:paraId="0C3C0CE7" w14:textId="77777777" w:rsidR="00157646" w:rsidRPr="00BF0A25" w:rsidRDefault="00157646" w:rsidP="00761777">
            <w:pPr>
              <w:rPr>
                <w:rFonts w:ascii="Verdana" w:hAnsi="Verdana" w:cs="Arial"/>
              </w:rPr>
            </w:pPr>
          </w:p>
          <w:p w14:paraId="76C79F01" w14:textId="77777777" w:rsidR="00157646" w:rsidRPr="00BF0A25" w:rsidRDefault="00157646" w:rsidP="00E209C8">
            <w:pPr>
              <w:rPr>
                <w:rFonts w:ascii="Verdana" w:hAnsi="Verdana" w:cs="Arial"/>
              </w:rPr>
            </w:pPr>
            <w:r w:rsidRPr="00BF0A25">
              <w:rPr>
                <w:rFonts w:ascii="Verdana" w:hAnsi="Verdana" w:cs="Arial"/>
              </w:rPr>
              <w:t>Well-being Goal – A healthier Wales</w:t>
            </w:r>
          </w:p>
        </w:tc>
        <w:tc>
          <w:tcPr>
            <w:tcW w:w="1255" w:type="pct"/>
            <w:shd w:val="clear" w:color="auto" w:fill="auto"/>
          </w:tcPr>
          <w:p w14:paraId="632BE631" w14:textId="77777777" w:rsidR="00157646" w:rsidRPr="00D76250" w:rsidRDefault="00E209C8" w:rsidP="00B10605">
            <w:pPr>
              <w:rPr>
                <w:rFonts w:ascii="Verdana" w:eastAsia="Calibri" w:hAnsi="Verdana" w:cs="Arial"/>
                <w:lang w:val="en-GB"/>
              </w:rPr>
            </w:pPr>
            <w:r>
              <w:rPr>
                <w:rFonts w:ascii="Verdana" w:eastAsia="Calibri" w:hAnsi="Verdana" w:cs="Arial"/>
                <w:lang w:val="en-GB"/>
              </w:rPr>
              <w:t>This policy does not have an impact in this area.</w:t>
            </w:r>
          </w:p>
        </w:tc>
        <w:tc>
          <w:tcPr>
            <w:tcW w:w="1161" w:type="pct"/>
          </w:tcPr>
          <w:p w14:paraId="262AD752" w14:textId="77777777" w:rsidR="00157646" w:rsidRPr="00D76250" w:rsidRDefault="00E209C8" w:rsidP="00B10605">
            <w:pPr>
              <w:rPr>
                <w:rFonts w:ascii="Verdana" w:eastAsia="Calibri" w:hAnsi="Verdana" w:cs="Arial"/>
                <w:lang w:val="en-GB"/>
              </w:rPr>
            </w:pPr>
            <w:r>
              <w:rPr>
                <w:rFonts w:ascii="Verdana" w:eastAsia="Calibri" w:hAnsi="Verdana" w:cs="Arial"/>
                <w:lang w:val="en-GB"/>
              </w:rPr>
              <w:t>None</w:t>
            </w:r>
          </w:p>
        </w:tc>
        <w:tc>
          <w:tcPr>
            <w:tcW w:w="1341" w:type="pct"/>
          </w:tcPr>
          <w:p w14:paraId="54931F62" w14:textId="77777777" w:rsidR="00157646" w:rsidRPr="00BF0A25" w:rsidRDefault="00157646" w:rsidP="00761777">
            <w:pPr>
              <w:rPr>
                <w:rFonts w:ascii="Verdana" w:eastAsia="Calibri" w:hAnsi="Verdana" w:cs="Arial"/>
                <w:lang w:val="en-GB"/>
              </w:rPr>
            </w:pPr>
          </w:p>
        </w:tc>
      </w:tr>
      <w:tr w:rsidR="00157646" w:rsidRPr="00BF0A25" w14:paraId="7123ADFB" w14:textId="77777777" w:rsidTr="000319D3">
        <w:tc>
          <w:tcPr>
            <w:tcW w:w="1243" w:type="pct"/>
            <w:shd w:val="clear" w:color="auto" w:fill="auto"/>
          </w:tcPr>
          <w:p w14:paraId="311A19E1" w14:textId="77777777" w:rsidR="00157646" w:rsidRPr="00BF0A25" w:rsidRDefault="00157646" w:rsidP="00761777">
            <w:pPr>
              <w:rPr>
                <w:rFonts w:ascii="Verdana" w:eastAsia="Calibri" w:hAnsi="Verdana" w:cs="Arial"/>
                <w:b/>
                <w:lang w:val="en-GB"/>
              </w:rPr>
            </w:pPr>
            <w:r w:rsidRPr="00BF0A25">
              <w:rPr>
                <w:rFonts w:ascii="Verdana" w:eastAsia="Calibri" w:hAnsi="Verdana" w:cs="Arial"/>
                <w:b/>
                <w:lang w:val="en-GB"/>
              </w:rPr>
              <w:t xml:space="preserve">7.3 People in terms of their income and employment status: </w:t>
            </w:r>
          </w:p>
          <w:p w14:paraId="515F9831" w14:textId="77777777" w:rsidR="00157646" w:rsidRPr="00BF0A25" w:rsidRDefault="00157646" w:rsidP="00761777">
            <w:pPr>
              <w:rPr>
                <w:rFonts w:ascii="Verdana" w:eastAsia="Calibri" w:hAnsi="Verdana" w:cs="Arial"/>
                <w:lang w:val="en-GB"/>
              </w:rPr>
            </w:pPr>
            <w:r w:rsidRPr="00BF0A25">
              <w:rPr>
                <w:rFonts w:ascii="Verdana" w:eastAsia="Calibri" w:hAnsi="Verdana" w:cs="Arial"/>
                <w:lang w:val="en-GB"/>
              </w:rPr>
              <w:t>Consider the impact on the availability and accessibility of work, paid/ unpaid employment, wage levels, job security, working conditions</w:t>
            </w:r>
          </w:p>
          <w:p w14:paraId="5B5E6644" w14:textId="77777777" w:rsidR="00157646" w:rsidRPr="00BF0A25" w:rsidRDefault="00157646" w:rsidP="00E209C8">
            <w:pPr>
              <w:rPr>
                <w:rFonts w:ascii="Verdana" w:eastAsia="Calibri" w:hAnsi="Verdana" w:cs="Arial"/>
                <w:lang w:val="en-GB"/>
              </w:rPr>
            </w:pPr>
            <w:r w:rsidRPr="00BF0A25">
              <w:rPr>
                <w:rFonts w:ascii="Verdana" w:hAnsi="Verdana" w:cs="Arial"/>
              </w:rPr>
              <w:t>Well-being Goal – A prosperous Wales</w:t>
            </w:r>
          </w:p>
        </w:tc>
        <w:tc>
          <w:tcPr>
            <w:tcW w:w="1255" w:type="pct"/>
            <w:shd w:val="clear" w:color="auto" w:fill="auto"/>
          </w:tcPr>
          <w:p w14:paraId="4F863012" w14:textId="77777777" w:rsidR="00157646" w:rsidRPr="00D76250" w:rsidRDefault="00E209C8" w:rsidP="00B10605">
            <w:pPr>
              <w:rPr>
                <w:rFonts w:ascii="Verdana" w:eastAsia="Calibri" w:hAnsi="Verdana" w:cs="Arial"/>
                <w:lang w:val="en-GB"/>
              </w:rPr>
            </w:pPr>
            <w:r>
              <w:rPr>
                <w:rFonts w:ascii="Verdana" w:eastAsia="Calibri" w:hAnsi="Verdana" w:cs="Arial"/>
                <w:lang w:val="en-GB"/>
              </w:rPr>
              <w:t>This policy does not have an impact in the area (although please refer to Section 6.10)</w:t>
            </w:r>
          </w:p>
        </w:tc>
        <w:tc>
          <w:tcPr>
            <w:tcW w:w="1161" w:type="pct"/>
          </w:tcPr>
          <w:p w14:paraId="69EEF58F" w14:textId="77777777" w:rsidR="00157646" w:rsidRPr="00D76250" w:rsidRDefault="00E209C8" w:rsidP="00B10605">
            <w:pPr>
              <w:rPr>
                <w:rFonts w:ascii="Verdana" w:eastAsia="Calibri" w:hAnsi="Verdana" w:cs="Arial"/>
                <w:lang w:val="en-GB"/>
              </w:rPr>
            </w:pPr>
            <w:r>
              <w:rPr>
                <w:rFonts w:ascii="Verdana" w:eastAsia="Calibri" w:hAnsi="Verdana" w:cs="Arial"/>
                <w:lang w:val="en-GB"/>
              </w:rPr>
              <w:t>None</w:t>
            </w:r>
          </w:p>
        </w:tc>
        <w:tc>
          <w:tcPr>
            <w:tcW w:w="1341" w:type="pct"/>
          </w:tcPr>
          <w:p w14:paraId="0F4F52AF" w14:textId="77777777" w:rsidR="00157646" w:rsidRPr="00BF0A25" w:rsidRDefault="00157646" w:rsidP="00761777">
            <w:pPr>
              <w:rPr>
                <w:rFonts w:ascii="Verdana" w:eastAsia="Calibri" w:hAnsi="Verdana" w:cs="Arial"/>
                <w:lang w:val="en-GB"/>
              </w:rPr>
            </w:pPr>
          </w:p>
        </w:tc>
      </w:tr>
      <w:tr w:rsidR="00157646" w:rsidRPr="00BF0A25" w14:paraId="5BC5B5BF" w14:textId="77777777" w:rsidTr="000319D3">
        <w:tc>
          <w:tcPr>
            <w:tcW w:w="1243" w:type="pct"/>
            <w:shd w:val="clear" w:color="auto" w:fill="auto"/>
          </w:tcPr>
          <w:p w14:paraId="00D66F0C" w14:textId="77777777" w:rsidR="00157646" w:rsidRPr="00BF0A25" w:rsidRDefault="00157646" w:rsidP="00761777">
            <w:pPr>
              <w:rPr>
                <w:rFonts w:ascii="Verdana" w:eastAsia="Calibri" w:hAnsi="Verdana" w:cs="Arial"/>
                <w:b/>
                <w:lang w:val="en-GB"/>
              </w:rPr>
            </w:pPr>
            <w:r w:rsidRPr="00BF0A25">
              <w:rPr>
                <w:rFonts w:ascii="Verdana" w:eastAsia="Calibri" w:hAnsi="Verdana" w:cs="Arial"/>
                <w:b/>
                <w:lang w:val="en-GB"/>
              </w:rPr>
              <w:t xml:space="preserve">7.4 People in terms of their use of the physical environment: </w:t>
            </w:r>
          </w:p>
          <w:p w14:paraId="3D6ED263" w14:textId="77777777" w:rsidR="00157646" w:rsidRPr="00BF0A25" w:rsidRDefault="00157646" w:rsidP="00761777">
            <w:pPr>
              <w:rPr>
                <w:rFonts w:ascii="Verdana" w:hAnsi="Verdana" w:cs="Arial"/>
              </w:rPr>
            </w:pPr>
            <w:r w:rsidRPr="00BF0A25">
              <w:rPr>
                <w:rFonts w:ascii="Verdana" w:eastAsia="Calibri" w:hAnsi="Verdana" w:cs="Arial"/>
                <w:lang w:val="en-GB"/>
              </w:rPr>
              <w:t xml:space="preserve">Consider the impact on the availability and accessibility of transport, healthy food, leisure activities, green spaces; of the design of the built environment on the physical and mental health of patients, staff and visitors; on air quality, exposure to pollutants; safety of neighbourhoods, exposure to crime; road safety and preventing injuries/accidents; </w:t>
            </w:r>
            <w:r w:rsidRPr="00BF0A25">
              <w:rPr>
                <w:rFonts w:ascii="Verdana" w:hAnsi="Verdana" w:cs="Arial"/>
              </w:rPr>
              <w:t>quality and safety of play areas and open spaces</w:t>
            </w:r>
          </w:p>
          <w:p w14:paraId="5F89EE31" w14:textId="77777777" w:rsidR="00157646" w:rsidRPr="00BF0A25" w:rsidRDefault="00157646" w:rsidP="00761777">
            <w:pPr>
              <w:rPr>
                <w:rFonts w:ascii="Verdana" w:hAnsi="Verdana" w:cs="Arial"/>
              </w:rPr>
            </w:pPr>
          </w:p>
          <w:p w14:paraId="4983A504" w14:textId="77777777" w:rsidR="00157646" w:rsidRPr="00BF0A25" w:rsidRDefault="00157646" w:rsidP="00445A12">
            <w:pPr>
              <w:rPr>
                <w:rFonts w:ascii="Verdana" w:hAnsi="Verdana" w:cs="Arial"/>
              </w:rPr>
            </w:pPr>
            <w:r w:rsidRPr="00BF0A25">
              <w:rPr>
                <w:rFonts w:ascii="Verdana" w:hAnsi="Verdana" w:cs="Arial"/>
              </w:rPr>
              <w:t>Well-being Goal – A resilient Wales</w:t>
            </w:r>
          </w:p>
        </w:tc>
        <w:tc>
          <w:tcPr>
            <w:tcW w:w="1255" w:type="pct"/>
            <w:shd w:val="clear" w:color="auto" w:fill="auto"/>
          </w:tcPr>
          <w:p w14:paraId="5A5E74C6" w14:textId="77777777" w:rsidR="0095092F" w:rsidRPr="00D76250" w:rsidRDefault="00E209C8" w:rsidP="00B10605">
            <w:pPr>
              <w:rPr>
                <w:rFonts w:ascii="Verdana" w:eastAsia="Calibri" w:hAnsi="Verdana" w:cs="Arial"/>
                <w:lang w:val="en-GB"/>
              </w:rPr>
            </w:pPr>
            <w:r>
              <w:rPr>
                <w:rFonts w:ascii="Verdana" w:eastAsia="Calibri" w:hAnsi="Verdana" w:cs="Arial"/>
                <w:lang w:val="en-GB"/>
              </w:rPr>
              <w:t>This policy does not have an impact in this area.</w:t>
            </w:r>
          </w:p>
        </w:tc>
        <w:tc>
          <w:tcPr>
            <w:tcW w:w="1161" w:type="pct"/>
          </w:tcPr>
          <w:p w14:paraId="74B2C677" w14:textId="77777777" w:rsidR="00157646" w:rsidRPr="00D76250" w:rsidRDefault="00E209C8" w:rsidP="00B10605">
            <w:pPr>
              <w:rPr>
                <w:rFonts w:ascii="Verdana" w:eastAsia="Calibri" w:hAnsi="Verdana" w:cs="Arial"/>
                <w:lang w:val="en-GB"/>
              </w:rPr>
            </w:pPr>
            <w:r>
              <w:rPr>
                <w:rFonts w:ascii="Verdana" w:eastAsia="Calibri" w:hAnsi="Verdana" w:cs="Arial"/>
                <w:lang w:val="en-GB"/>
              </w:rPr>
              <w:t>None</w:t>
            </w:r>
          </w:p>
        </w:tc>
        <w:tc>
          <w:tcPr>
            <w:tcW w:w="1341" w:type="pct"/>
          </w:tcPr>
          <w:p w14:paraId="0974AAB6" w14:textId="77777777" w:rsidR="00157646" w:rsidRPr="00BF0A25" w:rsidRDefault="00157646" w:rsidP="00761777">
            <w:pPr>
              <w:rPr>
                <w:rFonts w:ascii="Verdana" w:eastAsia="Calibri" w:hAnsi="Verdana" w:cs="Arial"/>
                <w:lang w:val="en-GB"/>
              </w:rPr>
            </w:pPr>
          </w:p>
        </w:tc>
      </w:tr>
      <w:tr w:rsidR="00157646" w:rsidRPr="00BF0A25" w14:paraId="119CE0D1" w14:textId="77777777" w:rsidTr="000319D3">
        <w:tc>
          <w:tcPr>
            <w:tcW w:w="1243" w:type="pct"/>
            <w:shd w:val="clear" w:color="auto" w:fill="auto"/>
          </w:tcPr>
          <w:p w14:paraId="4ADA51FA" w14:textId="77777777" w:rsidR="00157646" w:rsidRPr="00BF0A25" w:rsidRDefault="00157646" w:rsidP="00761777">
            <w:pPr>
              <w:rPr>
                <w:rFonts w:ascii="Verdana" w:hAnsi="Verdana" w:cs="Arial"/>
                <w:b/>
              </w:rPr>
            </w:pPr>
            <w:r w:rsidRPr="00BF0A25">
              <w:rPr>
                <w:rFonts w:ascii="Verdana" w:hAnsi="Verdana" w:cs="Arial"/>
                <w:b/>
              </w:rPr>
              <w:t xml:space="preserve">7.5 People in terms of social and community influences on their health: </w:t>
            </w:r>
          </w:p>
          <w:p w14:paraId="3487CBBF" w14:textId="77777777" w:rsidR="00157646" w:rsidRPr="00BF0A25" w:rsidRDefault="00157646" w:rsidP="00761777">
            <w:pPr>
              <w:rPr>
                <w:rFonts w:ascii="Verdana" w:hAnsi="Verdana" w:cs="Arial"/>
              </w:rPr>
            </w:pPr>
            <w:r w:rsidRPr="00BF0A25">
              <w:rPr>
                <w:rFonts w:ascii="Verdana" w:hAnsi="Verdana" w:cs="Arial"/>
              </w:rPr>
              <w:t xml:space="preserve">Consider the impact on family organisation and roles; social support and social networks; </w:t>
            </w:r>
            <w:r w:rsidRPr="00BF0A25">
              <w:rPr>
                <w:rFonts w:ascii="Verdana" w:hAnsi="Verdana" w:cs="Arial"/>
                <w:lang w:val="en-GB"/>
              </w:rPr>
              <w:t>neighbourliness</w:t>
            </w:r>
            <w:r w:rsidRPr="00BF0A25">
              <w:rPr>
                <w:rFonts w:ascii="Verdana" w:hAnsi="Verdana" w:cs="Arial"/>
              </w:rPr>
              <w:t xml:space="preserve"> and sense of belonging; social isolation; peer pressure; community identity; cultural and spiritual ethos</w:t>
            </w:r>
          </w:p>
          <w:p w14:paraId="58A035C0" w14:textId="77777777" w:rsidR="00157646" w:rsidRPr="00BF0A25" w:rsidRDefault="00157646" w:rsidP="00761777">
            <w:pPr>
              <w:rPr>
                <w:rFonts w:ascii="Verdana" w:hAnsi="Verdana" w:cs="Arial"/>
              </w:rPr>
            </w:pPr>
          </w:p>
          <w:p w14:paraId="153AFF03" w14:textId="77777777" w:rsidR="00157646" w:rsidRDefault="00157646" w:rsidP="00761777">
            <w:pPr>
              <w:rPr>
                <w:rFonts w:ascii="Verdana" w:hAnsi="Verdana" w:cs="Arial"/>
              </w:rPr>
            </w:pPr>
            <w:r w:rsidRPr="00BF0A25">
              <w:rPr>
                <w:rFonts w:ascii="Verdana" w:hAnsi="Verdana" w:cs="Arial"/>
              </w:rPr>
              <w:t>Well-being Goal – A Wales of cohesive communities</w:t>
            </w:r>
          </w:p>
          <w:p w14:paraId="1355DE06" w14:textId="77777777" w:rsidR="00445A12" w:rsidRPr="00BF0A25" w:rsidRDefault="00445A12" w:rsidP="00761777">
            <w:pPr>
              <w:rPr>
                <w:rFonts w:ascii="Verdana" w:hAnsi="Verdana" w:cs="Arial"/>
              </w:rPr>
            </w:pPr>
          </w:p>
        </w:tc>
        <w:tc>
          <w:tcPr>
            <w:tcW w:w="1255" w:type="pct"/>
            <w:shd w:val="clear" w:color="auto" w:fill="auto"/>
          </w:tcPr>
          <w:p w14:paraId="60334E0A" w14:textId="77777777" w:rsidR="00157646" w:rsidRPr="00D76250" w:rsidRDefault="00E209C8" w:rsidP="00B10605">
            <w:pPr>
              <w:rPr>
                <w:rFonts w:ascii="Verdana" w:eastAsia="Calibri" w:hAnsi="Verdana" w:cs="Arial"/>
                <w:lang w:val="en-GB"/>
              </w:rPr>
            </w:pPr>
            <w:r>
              <w:rPr>
                <w:rFonts w:ascii="Verdana" w:eastAsia="Calibri" w:hAnsi="Verdana" w:cs="Arial"/>
                <w:lang w:val="en-GB"/>
              </w:rPr>
              <w:t>This policy does not have an impact in this area.</w:t>
            </w:r>
          </w:p>
        </w:tc>
        <w:tc>
          <w:tcPr>
            <w:tcW w:w="1161" w:type="pct"/>
          </w:tcPr>
          <w:p w14:paraId="2B45C8E0" w14:textId="77777777" w:rsidR="00157646" w:rsidRPr="00D76250" w:rsidRDefault="00E209C8" w:rsidP="00B10605">
            <w:pPr>
              <w:rPr>
                <w:rFonts w:ascii="Verdana" w:eastAsia="Calibri" w:hAnsi="Verdana" w:cs="Arial"/>
                <w:lang w:val="en-GB"/>
              </w:rPr>
            </w:pPr>
            <w:r>
              <w:rPr>
                <w:rFonts w:ascii="Verdana" w:eastAsia="Calibri" w:hAnsi="Verdana" w:cs="Arial"/>
                <w:lang w:val="en-GB"/>
              </w:rPr>
              <w:t>None</w:t>
            </w:r>
          </w:p>
        </w:tc>
        <w:tc>
          <w:tcPr>
            <w:tcW w:w="1341" w:type="pct"/>
          </w:tcPr>
          <w:p w14:paraId="2F37FACA" w14:textId="77777777" w:rsidR="00157646" w:rsidRPr="00BF0A25" w:rsidRDefault="00157646" w:rsidP="00761777">
            <w:pPr>
              <w:rPr>
                <w:rFonts w:ascii="Verdana" w:eastAsia="Calibri" w:hAnsi="Verdana" w:cs="Arial"/>
                <w:lang w:val="en-GB"/>
              </w:rPr>
            </w:pPr>
          </w:p>
        </w:tc>
      </w:tr>
      <w:tr w:rsidR="00157646" w:rsidRPr="00BF0A25" w14:paraId="59A4BB4A" w14:textId="77777777" w:rsidTr="000319D3">
        <w:tc>
          <w:tcPr>
            <w:tcW w:w="1243" w:type="pct"/>
            <w:shd w:val="clear" w:color="auto" w:fill="auto"/>
          </w:tcPr>
          <w:p w14:paraId="4A6965B3" w14:textId="77777777" w:rsidR="00157646" w:rsidRPr="00BF0A25" w:rsidRDefault="00157646" w:rsidP="00761777">
            <w:pPr>
              <w:rPr>
                <w:rFonts w:ascii="Verdana" w:hAnsi="Verdana" w:cs="Arial"/>
              </w:rPr>
            </w:pPr>
            <w:r w:rsidRPr="00BF0A25">
              <w:rPr>
                <w:rFonts w:ascii="Verdana" w:hAnsi="Verdana" w:cs="Arial"/>
                <w:b/>
              </w:rPr>
              <w:t xml:space="preserve">7.6 People in terms of macro-economic, environmental and sustainability factors: </w:t>
            </w:r>
            <w:r w:rsidRPr="00BF0A25">
              <w:rPr>
                <w:rFonts w:ascii="Verdana" w:hAnsi="Verdana" w:cs="Arial"/>
              </w:rPr>
              <w:t>Consider the impact of government policies; gross domestic product; economic development; biological diversity; climate</w:t>
            </w:r>
          </w:p>
          <w:p w14:paraId="486F7193" w14:textId="77777777" w:rsidR="00157646" w:rsidRPr="00BF0A25" w:rsidRDefault="00157646" w:rsidP="00761777">
            <w:pPr>
              <w:rPr>
                <w:rFonts w:ascii="Verdana" w:hAnsi="Verdana" w:cs="Arial"/>
              </w:rPr>
            </w:pPr>
          </w:p>
          <w:p w14:paraId="7664DD4E" w14:textId="77777777" w:rsidR="00157646" w:rsidRDefault="00157646" w:rsidP="00761777">
            <w:pPr>
              <w:rPr>
                <w:rFonts w:ascii="Verdana" w:hAnsi="Verdana" w:cs="Arial"/>
              </w:rPr>
            </w:pPr>
            <w:r w:rsidRPr="00BF0A25">
              <w:rPr>
                <w:rFonts w:ascii="Verdana" w:hAnsi="Verdana" w:cs="Arial"/>
              </w:rPr>
              <w:t>Well-being Goal – A globally responsible Wales</w:t>
            </w:r>
          </w:p>
          <w:p w14:paraId="168AEF6D" w14:textId="77777777" w:rsidR="00445A12" w:rsidRPr="00BF0A25" w:rsidRDefault="00445A12" w:rsidP="00761777">
            <w:pPr>
              <w:rPr>
                <w:rFonts w:ascii="Verdana" w:hAnsi="Verdana" w:cs="Arial"/>
                <w:b/>
              </w:rPr>
            </w:pPr>
          </w:p>
        </w:tc>
        <w:tc>
          <w:tcPr>
            <w:tcW w:w="1255" w:type="pct"/>
            <w:shd w:val="clear" w:color="auto" w:fill="auto"/>
          </w:tcPr>
          <w:p w14:paraId="6B0FE643" w14:textId="77777777" w:rsidR="00157646" w:rsidRPr="00D76250" w:rsidRDefault="00E209C8" w:rsidP="00B10605">
            <w:pPr>
              <w:rPr>
                <w:rFonts w:ascii="Verdana" w:eastAsia="Calibri" w:hAnsi="Verdana" w:cs="Arial"/>
                <w:lang w:val="en-GB"/>
              </w:rPr>
            </w:pPr>
            <w:r>
              <w:rPr>
                <w:rFonts w:ascii="Verdana" w:eastAsia="Calibri" w:hAnsi="Verdana" w:cs="Arial"/>
                <w:lang w:val="en-GB"/>
              </w:rPr>
              <w:t>This policy does not have an impact in this area.</w:t>
            </w:r>
          </w:p>
        </w:tc>
        <w:tc>
          <w:tcPr>
            <w:tcW w:w="1161" w:type="pct"/>
          </w:tcPr>
          <w:p w14:paraId="5C0184FC" w14:textId="77777777" w:rsidR="00157646" w:rsidRPr="00D76250" w:rsidRDefault="00E209C8" w:rsidP="00B10605">
            <w:pPr>
              <w:rPr>
                <w:rFonts w:ascii="Verdana" w:eastAsia="Calibri" w:hAnsi="Verdana" w:cs="Arial"/>
                <w:lang w:val="en-GB"/>
              </w:rPr>
            </w:pPr>
            <w:r>
              <w:rPr>
                <w:rFonts w:ascii="Verdana" w:eastAsia="Calibri" w:hAnsi="Verdana" w:cs="Arial"/>
                <w:lang w:val="en-GB"/>
              </w:rPr>
              <w:t>None</w:t>
            </w:r>
          </w:p>
        </w:tc>
        <w:tc>
          <w:tcPr>
            <w:tcW w:w="1341" w:type="pct"/>
          </w:tcPr>
          <w:p w14:paraId="4157A012" w14:textId="77777777" w:rsidR="00157646" w:rsidRPr="00BF0A25" w:rsidRDefault="00157646" w:rsidP="00761777">
            <w:pPr>
              <w:rPr>
                <w:rFonts w:ascii="Verdana" w:eastAsia="Calibri" w:hAnsi="Verdana" w:cs="Arial"/>
                <w:lang w:val="en-GB"/>
              </w:rPr>
            </w:pPr>
          </w:p>
        </w:tc>
      </w:tr>
    </w:tbl>
    <w:p w14:paraId="1FB1DD2D" w14:textId="77777777" w:rsidR="00761777" w:rsidRPr="00BF0A25" w:rsidRDefault="00761777" w:rsidP="008705F7">
      <w:pPr>
        <w:tabs>
          <w:tab w:val="left" w:pos="7180"/>
        </w:tabs>
        <w:rPr>
          <w:rFonts w:ascii="Verdana" w:hAnsi="Verdana" w:cs="Arial"/>
          <w:b/>
        </w:rPr>
      </w:pPr>
      <w:r w:rsidRPr="00BF0A25">
        <w:rPr>
          <w:rFonts w:ascii="Verdana" w:hAnsi="Verdana" w:cs="Arial"/>
        </w:rPr>
        <w:t xml:space="preserve">  </w:t>
      </w:r>
      <w:r w:rsidRPr="00BF0A25">
        <w:rPr>
          <w:rFonts w:ascii="Verdana" w:hAnsi="Verdana" w:cs="Arial"/>
        </w:rPr>
        <w:br w:type="page"/>
      </w:r>
      <w:r w:rsidRPr="00BF0A25">
        <w:rPr>
          <w:rFonts w:ascii="Verdana" w:hAnsi="Verdana" w:cs="Arial"/>
          <w:b/>
        </w:rPr>
        <w:t>Pl</w:t>
      </w:r>
      <w:r w:rsidR="007565C5" w:rsidRPr="00BF0A25">
        <w:rPr>
          <w:rFonts w:ascii="Verdana" w:hAnsi="Verdana" w:cs="Arial"/>
          <w:b/>
        </w:rPr>
        <w:t xml:space="preserve">ease answer question 8.1 </w:t>
      </w:r>
      <w:r w:rsidRPr="00BF0A25">
        <w:rPr>
          <w:rFonts w:ascii="Verdana" w:hAnsi="Verdana" w:cs="Arial"/>
          <w:b/>
        </w:rPr>
        <w:t xml:space="preserve">following the completion of the </w:t>
      </w:r>
      <w:r w:rsidR="0072117C" w:rsidRPr="00BF0A25">
        <w:rPr>
          <w:rFonts w:ascii="Verdana" w:hAnsi="Verdana" w:cs="Arial"/>
          <w:b/>
        </w:rPr>
        <w:t>EHIA</w:t>
      </w:r>
      <w:r w:rsidRPr="00BF0A25">
        <w:rPr>
          <w:rFonts w:ascii="Verdana" w:hAnsi="Verdana" w:cs="Arial"/>
          <w:b/>
        </w:rPr>
        <w:t xml:space="preserve"> and complete the action plan</w:t>
      </w:r>
    </w:p>
    <w:p w14:paraId="057ED248" w14:textId="77777777" w:rsidR="00761777" w:rsidRPr="00BF0A25" w:rsidRDefault="00761777" w:rsidP="00761777">
      <w:pPr>
        <w:rPr>
          <w:rFonts w:ascii="Verdana" w:hAnsi="Verdana" w:cs="Arial"/>
          <w:b/>
        </w:rPr>
      </w:pPr>
    </w:p>
    <w:p w14:paraId="6D55B9D8" w14:textId="77777777" w:rsidR="00761777" w:rsidRPr="00BF0A25" w:rsidRDefault="00761777" w:rsidP="00761777">
      <w:pPr>
        <w:rPr>
          <w:rFonts w:ascii="Verdana" w:eastAsia="Calibri" w:hAnsi="Verdana" w:cs="Arial"/>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2"/>
        <w:gridCol w:w="8436"/>
      </w:tblGrid>
      <w:tr w:rsidR="00761777" w:rsidRPr="00BF0A25" w14:paraId="57DF9887" w14:textId="77777777" w:rsidTr="0007535A">
        <w:tc>
          <w:tcPr>
            <w:tcW w:w="5778" w:type="dxa"/>
          </w:tcPr>
          <w:p w14:paraId="0CC77B53" w14:textId="77777777" w:rsidR="00761777" w:rsidRPr="00BF0A25" w:rsidRDefault="00761777" w:rsidP="00D3271B">
            <w:pPr>
              <w:pStyle w:val="ListParagraph"/>
              <w:numPr>
                <w:ilvl w:val="1"/>
                <w:numId w:val="21"/>
              </w:numPr>
              <w:rPr>
                <w:rFonts w:ascii="Verdana" w:eastAsia="Calibri" w:hAnsi="Verdana" w:cs="Arial"/>
                <w:b/>
                <w:lang w:val="en-GB"/>
              </w:rPr>
            </w:pPr>
            <w:r w:rsidRPr="00BF0A25">
              <w:rPr>
                <w:rFonts w:ascii="Verdana" w:eastAsia="Calibri" w:hAnsi="Verdana" w:cs="Arial"/>
                <w:b/>
              </w:rPr>
              <w:t xml:space="preserve">Please summarise the </w:t>
            </w:r>
            <w:r w:rsidRPr="00BF0A25">
              <w:rPr>
                <w:rFonts w:ascii="Verdana" w:eastAsia="Calibri" w:hAnsi="Verdana" w:cs="Arial"/>
                <w:b/>
                <w:lang w:val="en-GB"/>
              </w:rPr>
              <w:t>potential positive and/or negative impacts of the strategy, policy, plan or service</w:t>
            </w:r>
          </w:p>
          <w:p w14:paraId="5BD2C956" w14:textId="77777777" w:rsidR="00761777" w:rsidRPr="00BF0A25" w:rsidRDefault="00761777" w:rsidP="00761777">
            <w:pPr>
              <w:rPr>
                <w:rFonts w:ascii="Verdana" w:eastAsia="Calibri" w:hAnsi="Verdana" w:cs="Arial"/>
                <w:lang w:val="en-GB"/>
              </w:rPr>
            </w:pPr>
          </w:p>
          <w:p w14:paraId="4082CC32" w14:textId="77777777" w:rsidR="00761777" w:rsidRPr="00BF0A25" w:rsidRDefault="00761777" w:rsidP="00761777">
            <w:pPr>
              <w:rPr>
                <w:rFonts w:ascii="Verdana" w:eastAsia="Calibri" w:hAnsi="Verdana" w:cs="Arial"/>
                <w:lang w:val="en-GB"/>
              </w:rPr>
            </w:pPr>
          </w:p>
        </w:tc>
        <w:tc>
          <w:tcPr>
            <w:tcW w:w="8931" w:type="dxa"/>
          </w:tcPr>
          <w:p w14:paraId="74E07FD7" w14:textId="77777777" w:rsidR="0007295B" w:rsidRDefault="00157646" w:rsidP="00157646">
            <w:pPr>
              <w:rPr>
                <w:rFonts w:ascii="Verdana" w:hAnsi="Verdana" w:cs="Arial"/>
                <w:lang w:val="en-GB"/>
              </w:rPr>
            </w:pPr>
            <w:r w:rsidRPr="00D76250">
              <w:rPr>
                <w:rFonts w:ascii="Verdana" w:hAnsi="Verdana" w:cs="Arial"/>
                <w:lang w:val="en-GB"/>
              </w:rPr>
              <w:t>This policy is</w:t>
            </w:r>
            <w:r w:rsidR="005101D6">
              <w:rPr>
                <w:rFonts w:ascii="Verdana" w:hAnsi="Verdana" w:cs="Arial"/>
                <w:lang w:val="en-GB"/>
              </w:rPr>
              <w:t xml:space="preserve"> predominantly intended as an </w:t>
            </w:r>
            <w:r w:rsidR="0007295B">
              <w:rPr>
                <w:rFonts w:ascii="Verdana" w:hAnsi="Verdana" w:cs="Arial"/>
                <w:lang w:val="en-GB"/>
              </w:rPr>
              <w:t xml:space="preserve">internal facing policy which describes the staff responsibilities and the organisational structures needed to support the claims management process. </w:t>
            </w:r>
          </w:p>
          <w:p w14:paraId="6395479A" w14:textId="77777777" w:rsidR="0007295B" w:rsidRDefault="0007295B" w:rsidP="00157646">
            <w:pPr>
              <w:rPr>
                <w:rFonts w:ascii="Verdana" w:hAnsi="Verdana" w:cs="Arial"/>
                <w:lang w:val="en-GB"/>
              </w:rPr>
            </w:pPr>
          </w:p>
          <w:p w14:paraId="70E8B962" w14:textId="77777777" w:rsidR="0007295B" w:rsidRDefault="0007295B" w:rsidP="00157646">
            <w:pPr>
              <w:rPr>
                <w:rFonts w:ascii="Verdana" w:hAnsi="Verdana"/>
              </w:rPr>
            </w:pPr>
            <w:r>
              <w:rPr>
                <w:rFonts w:ascii="Verdana" w:hAnsi="Verdana" w:cs="Arial"/>
                <w:lang w:val="en-GB"/>
              </w:rPr>
              <w:t xml:space="preserve">The policy is intended to make the claims management process as quick and as fair as possible, with </w:t>
            </w:r>
            <w:r w:rsidRPr="000B47CD">
              <w:rPr>
                <w:rFonts w:ascii="Verdana" w:hAnsi="Verdana"/>
              </w:rPr>
              <w:t xml:space="preserve">claim </w:t>
            </w:r>
            <w:r>
              <w:rPr>
                <w:rFonts w:ascii="Verdana" w:hAnsi="Verdana"/>
              </w:rPr>
              <w:t xml:space="preserve">being </w:t>
            </w:r>
            <w:r w:rsidRPr="000B47CD">
              <w:rPr>
                <w:rFonts w:ascii="Verdana" w:hAnsi="Verdana"/>
              </w:rPr>
              <w:t xml:space="preserve">assessed on the basis of facts </w:t>
            </w:r>
            <w:r>
              <w:rPr>
                <w:rFonts w:ascii="Verdana" w:hAnsi="Verdana"/>
              </w:rPr>
              <w:t>and in accordance with the la</w:t>
            </w:r>
            <w:r w:rsidR="0071444F">
              <w:rPr>
                <w:rFonts w:ascii="Verdana" w:hAnsi="Verdana"/>
              </w:rPr>
              <w:t>w. It is therefore felt that the impact is largely positive.</w:t>
            </w:r>
            <w:r w:rsidR="005101D6">
              <w:rPr>
                <w:rFonts w:ascii="Verdana" w:hAnsi="Verdana"/>
              </w:rPr>
              <w:t xml:space="preserve"> The positive effect could be enhanced with perhaps a document which </w:t>
            </w:r>
            <w:r w:rsidR="0075400F">
              <w:rPr>
                <w:rFonts w:ascii="Verdana" w:hAnsi="Verdana"/>
              </w:rPr>
              <w:t>is aimed at service users and explains the claims process in plain English. T</w:t>
            </w:r>
            <w:r w:rsidR="005101D6">
              <w:rPr>
                <w:rFonts w:ascii="Verdana" w:hAnsi="Verdana"/>
              </w:rPr>
              <w:t xml:space="preserve">his </w:t>
            </w:r>
            <w:r w:rsidR="0075400F">
              <w:rPr>
                <w:rFonts w:ascii="Verdana" w:hAnsi="Verdana"/>
              </w:rPr>
              <w:t xml:space="preserve">option </w:t>
            </w:r>
            <w:r w:rsidR="005101D6">
              <w:rPr>
                <w:rFonts w:ascii="Verdana" w:hAnsi="Verdana"/>
              </w:rPr>
              <w:t>will be explored with the Welsh Government who are currently reviewing the ‘Putting things Right’ leaflet.</w:t>
            </w:r>
          </w:p>
          <w:p w14:paraId="2B1CC7A9" w14:textId="77777777" w:rsidR="0007295B" w:rsidRDefault="0007295B" w:rsidP="00157646">
            <w:pPr>
              <w:rPr>
                <w:rFonts w:ascii="Verdana" w:hAnsi="Verdana"/>
              </w:rPr>
            </w:pPr>
          </w:p>
          <w:p w14:paraId="0A2456F8" w14:textId="77777777" w:rsidR="0007295B" w:rsidRDefault="0071444F" w:rsidP="00157646">
            <w:pPr>
              <w:rPr>
                <w:rFonts w:ascii="Verdana" w:hAnsi="Verdana" w:cs="Arial"/>
                <w:lang w:val="en-GB"/>
              </w:rPr>
            </w:pPr>
            <w:r>
              <w:rPr>
                <w:rFonts w:ascii="Verdana" w:hAnsi="Verdana" w:cs="Arial"/>
                <w:lang w:val="en-GB"/>
              </w:rPr>
              <w:t>Th</w:t>
            </w:r>
            <w:r w:rsidR="005101D6">
              <w:rPr>
                <w:rFonts w:ascii="Verdana" w:hAnsi="Verdana" w:cs="Arial"/>
                <w:lang w:val="en-GB"/>
              </w:rPr>
              <w:t>e</w:t>
            </w:r>
            <w:r>
              <w:rPr>
                <w:rFonts w:ascii="Verdana" w:hAnsi="Verdana" w:cs="Arial"/>
                <w:lang w:val="en-GB"/>
              </w:rPr>
              <w:t xml:space="preserve"> screening process</w:t>
            </w:r>
            <w:r w:rsidR="005101D6">
              <w:rPr>
                <w:rFonts w:ascii="Verdana" w:hAnsi="Verdana" w:cs="Arial"/>
                <w:lang w:val="en-GB"/>
              </w:rPr>
              <w:t xml:space="preserve"> did </w:t>
            </w:r>
            <w:r>
              <w:rPr>
                <w:rFonts w:ascii="Verdana" w:hAnsi="Verdana" w:cs="Arial"/>
                <w:lang w:val="en-GB"/>
              </w:rPr>
              <w:t>however identif</w:t>
            </w:r>
            <w:r w:rsidR="005101D6">
              <w:rPr>
                <w:rFonts w:ascii="Verdana" w:hAnsi="Verdana" w:cs="Arial"/>
                <w:lang w:val="en-GB"/>
              </w:rPr>
              <w:t xml:space="preserve">y some </w:t>
            </w:r>
            <w:r>
              <w:rPr>
                <w:rFonts w:ascii="Verdana" w:hAnsi="Verdana" w:cs="Arial"/>
                <w:lang w:val="en-GB"/>
              </w:rPr>
              <w:t>potential for negative impact</w:t>
            </w:r>
            <w:r w:rsidR="005101D6">
              <w:rPr>
                <w:rFonts w:ascii="Verdana" w:hAnsi="Verdana" w:cs="Arial"/>
                <w:lang w:val="en-GB"/>
              </w:rPr>
              <w:t xml:space="preserve">s, for example, for service users whose first language is not English. </w:t>
            </w:r>
          </w:p>
          <w:p w14:paraId="2F2920E4" w14:textId="77777777" w:rsidR="00157646" w:rsidRPr="00BF0A25" w:rsidRDefault="00157646" w:rsidP="005101D6">
            <w:pPr>
              <w:rPr>
                <w:rFonts w:ascii="Verdana" w:eastAsia="Calibri" w:hAnsi="Verdana" w:cs="Arial"/>
                <w:lang w:val="en-GB"/>
              </w:rPr>
            </w:pPr>
          </w:p>
        </w:tc>
      </w:tr>
    </w:tbl>
    <w:p w14:paraId="37EB5ABF" w14:textId="77777777" w:rsidR="00761777" w:rsidRPr="00BF0A25" w:rsidRDefault="00761777" w:rsidP="00761777">
      <w:pPr>
        <w:rPr>
          <w:rFonts w:ascii="Verdana" w:eastAsia="Calibri" w:hAnsi="Verdana" w:cs="Arial"/>
          <w:lang w:val="en-GB"/>
        </w:rPr>
      </w:pPr>
    </w:p>
    <w:p w14:paraId="5B0513D9" w14:textId="77777777" w:rsidR="00761777" w:rsidRPr="00BF0A25" w:rsidRDefault="00761777" w:rsidP="00761777">
      <w:pPr>
        <w:rPr>
          <w:rFonts w:ascii="Verdana" w:eastAsia="Calibri" w:hAnsi="Verdana" w:cs="Arial"/>
          <w:lang w:val="en-GB"/>
        </w:rPr>
      </w:pPr>
    </w:p>
    <w:p w14:paraId="6CD74A17" w14:textId="77777777" w:rsidR="00445A12" w:rsidRDefault="00445A12" w:rsidP="00761777">
      <w:pPr>
        <w:jc w:val="both"/>
        <w:rPr>
          <w:rFonts w:ascii="Verdana" w:hAnsi="Verdana" w:cs="Arial"/>
          <w:b/>
          <w:sz w:val="28"/>
          <w:szCs w:val="28"/>
        </w:rPr>
      </w:pPr>
    </w:p>
    <w:p w14:paraId="1A424187" w14:textId="77777777" w:rsidR="00445A12" w:rsidRDefault="00445A12" w:rsidP="00761777">
      <w:pPr>
        <w:jc w:val="both"/>
        <w:rPr>
          <w:rFonts w:ascii="Verdana" w:hAnsi="Verdana" w:cs="Arial"/>
          <w:b/>
          <w:sz w:val="28"/>
          <w:szCs w:val="28"/>
        </w:rPr>
      </w:pPr>
    </w:p>
    <w:p w14:paraId="7AD8A48B" w14:textId="77777777" w:rsidR="00445A12" w:rsidRDefault="00445A12" w:rsidP="00761777">
      <w:pPr>
        <w:jc w:val="both"/>
        <w:rPr>
          <w:rFonts w:ascii="Verdana" w:hAnsi="Verdana" w:cs="Arial"/>
          <w:b/>
          <w:sz w:val="28"/>
          <w:szCs w:val="28"/>
        </w:rPr>
      </w:pPr>
    </w:p>
    <w:p w14:paraId="642D53CB" w14:textId="77777777" w:rsidR="00445A12" w:rsidRDefault="00445A12" w:rsidP="00761777">
      <w:pPr>
        <w:jc w:val="both"/>
        <w:rPr>
          <w:rFonts w:ascii="Verdana" w:hAnsi="Verdana" w:cs="Arial"/>
          <w:b/>
          <w:sz w:val="28"/>
          <w:szCs w:val="28"/>
        </w:rPr>
      </w:pPr>
    </w:p>
    <w:p w14:paraId="39F470C8" w14:textId="77777777" w:rsidR="00445A12" w:rsidRDefault="00445A12" w:rsidP="00761777">
      <w:pPr>
        <w:jc w:val="both"/>
        <w:rPr>
          <w:rFonts w:ascii="Verdana" w:hAnsi="Verdana" w:cs="Arial"/>
          <w:b/>
          <w:sz w:val="28"/>
          <w:szCs w:val="28"/>
        </w:rPr>
      </w:pPr>
    </w:p>
    <w:p w14:paraId="719780EB" w14:textId="77777777" w:rsidR="00445A12" w:rsidRDefault="00445A12" w:rsidP="00761777">
      <w:pPr>
        <w:jc w:val="both"/>
        <w:rPr>
          <w:rFonts w:ascii="Verdana" w:hAnsi="Verdana" w:cs="Arial"/>
          <w:b/>
          <w:sz w:val="28"/>
          <w:szCs w:val="28"/>
        </w:rPr>
      </w:pPr>
    </w:p>
    <w:p w14:paraId="5C39B686" w14:textId="77777777" w:rsidR="00445A12" w:rsidRDefault="00445A12" w:rsidP="00761777">
      <w:pPr>
        <w:jc w:val="both"/>
        <w:rPr>
          <w:rFonts w:ascii="Verdana" w:hAnsi="Verdana" w:cs="Arial"/>
          <w:b/>
          <w:sz w:val="28"/>
          <w:szCs w:val="28"/>
        </w:rPr>
      </w:pPr>
    </w:p>
    <w:p w14:paraId="2D1C15F6" w14:textId="77777777" w:rsidR="00761777" w:rsidRPr="00BF0A25" w:rsidRDefault="003F7561" w:rsidP="00761777">
      <w:pPr>
        <w:jc w:val="both"/>
        <w:rPr>
          <w:rFonts w:ascii="Verdana" w:hAnsi="Verdana" w:cs="Arial"/>
          <w:b/>
          <w:sz w:val="28"/>
          <w:szCs w:val="28"/>
        </w:rPr>
      </w:pPr>
      <w:r>
        <w:rPr>
          <w:rFonts w:ascii="Verdana" w:hAnsi="Verdana" w:cs="Arial"/>
          <w:b/>
          <w:sz w:val="28"/>
          <w:szCs w:val="28"/>
        </w:rPr>
        <w:t>A</w:t>
      </w:r>
      <w:r w:rsidR="00761777" w:rsidRPr="00BF0A25">
        <w:rPr>
          <w:rFonts w:ascii="Verdana" w:hAnsi="Verdana" w:cs="Arial"/>
          <w:b/>
          <w:sz w:val="28"/>
          <w:szCs w:val="28"/>
        </w:rPr>
        <w:t>ction Plan for Mitigation</w:t>
      </w:r>
      <w:r w:rsidR="00B72303" w:rsidRPr="00BF0A25">
        <w:rPr>
          <w:rFonts w:ascii="Verdana" w:hAnsi="Verdana" w:cs="Arial"/>
          <w:b/>
          <w:sz w:val="28"/>
          <w:szCs w:val="28"/>
        </w:rPr>
        <w:t xml:space="preserve"> / Improvement and Implementation </w:t>
      </w:r>
    </w:p>
    <w:p w14:paraId="29834BB2" w14:textId="77777777" w:rsidR="00761777" w:rsidRPr="00BF0A25" w:rsidRDefault="00761777" w:rsidP="00761777">
      <w:pPr>
        <w:rPr>
          <w:rFonts w:ascii="Verdana" w:hAnsi="Verdana"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6"/>
        <w:gridCol w:w="3686"/>
        <w:gridCol w:w="2696"/>
        <w:gridCol w:w="1561"/>
        <w:gridCol w:w="2969"/>
      </w:tblGrid>
      <w:tr w:rsidR="00863483" w:rsidRPr="00BF0A25" w14:paraId="6A34F6BE" w14:textId="77777777" w:rsidTr="00157646">
        <w:trPr>
          <w:cantSplit/>
          <w:trHeight w:val="591"/>
          <w:tblHeader/>
        </w:trPr>
        <w:tc>
          <w:tcPr>
            <w:tcW w:w="1303" w:type="pct"/>
            <w:shd w:val="clear" w:color="auto" w:fill="D9D9D9"/>
          </w:tcPr>
          <w:p w14:paraId="2CFBB086" w14:textId="77777777" w:rsidR="007565C5" w:rsidRPr="00BF0A25" w:rsidRDefault="007565C5" w:rsidP="00761777">
            <w:pPr>
              <w:rPr>
                <w:rFonts w:ascii="Verdana" w:eastAsia="Calibri" w:hAnsi="Verdana" w:cs="Arial"/>
                <w:b/>
              </w:rPr>
            </w:pPr>
          </w:p>
        </w:tc>
        <w:tc>
          <w:tcPr>
            <w:tcW w:w="1536" w:type="pct"/>
            <w:shd w:val="clear" w:color="auto" w:fill="D9D9D9"/>
          </w:tcPr>
          <w:p w14:paraId="4EAFDBBF" w14:textId="77777777" w:rsidR="007565C5" w:rsidRPr="00BF0A25" w:rsidRDefault="007565C5" w:rsidP="00761777">
            <w:pPr>
              <w:rPr>
                <w:rFonts w:ascii="Verdana" w:eastAsia="Calibri" w:hAnsi="Verdana" w:cs="Arial"/>
                <w:b/>
              </w:rPr>
            </w:pPr>
            <w:r w:rsidRPr="00BF0A25">
              <w:rPr>
                <w:rFonts w:ascii="Verdana" w:eastAsia="Calibri" w:hAnsi="Verdana" w:cs="Arial"/>
                <w:b/>
              </w:rPr>
              <w:t xml:space="preserve">Action </w:t>
            </w:r>
          </w:p>
        </w:tc>
        <w:tc>
          <w:tcPr>
            <w:tcW w:w="357" w:type="pct"/>
            <w:shd w:val="clear" w:color="auto" w:fill="D9D9D9"/>
          </w:tcPr>
          <w:p w14:paraId="4B8E0AC6" w14:textId="77777777" w:rsidR="007565C5" w:rsidRPr="00BF0A25" w:rsidRDefault="007565C5" w:rsidP="00761777">
            <w:pPr>
              <w:rPr>
                <w:rFonts w:ascii="Verdana" w:eastAsia="Calibri" w:hAnsi="Verdana" w:cs="Arial"/>
                <w:b/>
              </w:rPr>
            </w:pPr>
            <w:r w:rsidRPr="00BF0A25">
              <w:rPr>
                <w:rFonts w:ascii="Verdana" w:eastAsia="Calibri" w:hAnsi="Verdana" w:cs="Arial"/>
                <w:b/>
              </w:rPr>
              <w:t>Lead</w:t>
            </w:r>
          </w:p>
        </w:tc>
        <w:tc>
          <w:tcPr>
            <w:tcW w:w="524" w:type="pct"/>
            <w:shd w:val="clear" w:color="auto" w:fill="D9D9D9"/>
          </w:tcPr>
          <w:p w14:paraId="23402659" w14:textId="77777777" w:rsidR="007565C5" w:rsidRPr="00BF0A25" w:rsidRDefault="007565C5" w:rsidP="00761777">
            <w:pPr>
              <w:rPr>
                <w:rFonts w:ascii="Verdana" w:eastAsia="Calibri" w:hAnsi="Verdana" w:cs="Arial"/>
                <w:b/>
              </w:rPr>
            </w:pPr>
            <w:r w:rsidRPr="00BF0A25">
              <w:rPr>
                <w:rFonts w:ascii="Verdana" w:eastAsia="Calibri" w:hAnsi="Verdana" w:cs="Arial"/>
                <w:b/>
              </w:rPr>
              <w:t xml:space="preserve">Timescale </w:t>
            </w:r>
          </w:p>
          <w:p w14:paraId="6F0BE4B1" w14:textId="77777777" w:rsidR="007565C5" w:rsidRPr="00BF0A25" w:rsidRDefault="007565C5" w:rsidP="00761777">
            <w:pPr>
              <w:rPr>
                <w:rFonts w:ascii="Verdana" w:eastAsia="Calibri" w:hAnsi="Verdana" w:cs="Arial"/>
                <w:b/>
              </w:rPr>
            </w:pPr>
          </w:p>
        </w:tc>
        <w:tc>
          <w:tcPr>
            <w:tcW w:w="1279" w:type="pct"/>
            <w:shd w:val="clear" w:color="auto" w:fill="D9D9D9"/>
          </w:tcPr>
          <w:p w14:paraId="36515BA1" w14:textId="77777777" w:rsidR="007565C5" w:rsidRPr="00BF0A25" w:rsidRDefault="007565C5" w:rsidP="00761777">
            <w:pPr>
              <w:rPr>
                <w:rFonts w:ascii="Verdana" w:eastAsia="Calibri" w:hAnsi="Verdana" w:cs="Arial"/>
                <w:b/>
              </w:rPr>
            </w:pPr>
            <w:r w:rsidRPr="00BF0A25">
              <w:rPr>
                <w:rFonts w:ascii="Verdana" w:eastAsia="Calibri" w:hAnsi="Verdana" w:cs="Arial"/>
                <w:b/>
                <w:lang w:val="en-GB"/>
              </w:rPr>
              <w:t xml:space="preserve">Action taken by </w:t>
            </w:r>
            <w:r w:rsidRPr="00BF0A25">
              <w:rPr>
                <w:rFonts w:ascii="Verdana" w:eastAsia="Calibri" w:hAnsi="Verdana" w:cs="Arial"/>
                <w:b/>
              </w:rPr>
              <w:t>Clinical Board / Corporate Directorate</w:t>
            </w:r>
          </w:p>
        </w:tc>
      </w:tr>
      <w:tr w:rsidR="00863483" w:rsidRPr="00BF0A25" w14:paraId="06D0E7B3" w14:textId="77777777" w:rsidTr="003F7561">
        <w:trPr>
          <w:cantSplit/>
          <w:trHeight w:val="3106"/>
        </w:trPr>
        <w:tc>
          <w:tcPr>
            <w:tcW w:w="1303" w:type="pct"/>
          </w:tcPr>
          <w:p w14:paraId="0CEACD44" w14:textId="77777777" w:rsidR="00157646" w:rsidRPr="00BF0A25" w:rsidRDefault="00157646" w:rsidP="00D3271B">
            <w:pPr>
              <w:numPr>
                <w:ilvl w:val="1"/>
                <w:numId w:val="21"/>
              </w:numPr>
              <w:contextualSpacing/>
              <w:rPr>
                <w:rFonts w:ascii="Verdana" w:eastAsia="Calibri" w:hAnsi="Verdana" w:cs="Arial"/>
                <w:b/>
              </w:rPr>
            </w:pPr>
            <w:r w:rsidRPr="00BF0A25">
              <w:rPr>
                <w:rFonts w:ascii="Verdana" w:eastAsia="Calibri" w:hAnsi="Verdana" w:cs="Arial"/>
              </w:rPr>
              <w:t xml:space="preserve"> </w:t>
            </w:r>
            <w:r w:rsidRPr="00BF0A25">
              <w:rPr>
                <w:rFonts w:ascii="Verdana" w:eastAsia="Calibri" w:hAnsi="Verdana" w:cs="Arial"/>
                <w:b/>
              </w:rPr>
              <w:t xml:space="preserve">What are the key actions identified as a result of completing the EHIA? </w:t>
            </w:r>
          </w:p>
          <w:p w14:paraId="26D14EF2" w14:textId="77777777" w:rsidR="00157646" w:rsidRPr="00BF0A25" w:rsidRDefault="00157646" w:rsidP="00761777">
            <w:pPr>
              <w:rPr>
                <w:rFonts w:ascii="Verdana" w:eastAsia="Calibri" w:hAnsi="Verdana" w:cs="Arial"/>
              </w:rPr>
            </w:pPr>
          </w:p>
          <w:p w14:paraId="46CE57F4" w14:textId="77777777" w:rsidR="00157646" w:rsidRPr="00BF0A25" w:rsidRDefault="00157646" w:rsidP="00761777">
            <w:pPr>
              <w:rPr>
                <w:rFonts w:ascii="Verdana" w:eastAsia="Calibri" w:hAnsi="Verdana" w:cs="Arial"/>
              </w:rPr>
            </w:pPr>
          </w:p>
        </w:tc>
        <w:tc>
          <w:tcPr>
            <w:tcW w:w="1536" w:type="pct"/>
          </w:tcPr>
          <w:p w14:paraId="751114C3" w14:textId="77777777" w:rsidR="00157646" w:rsidRDefault="004D0EE7" w:rsidP="00863483">
            <w:pPr>
              <w:rPr>
                <w:rFonts w:ascii="Verdana" w:eastAsia="Calibri" w:hAnsi="Verdana" w:cs="Arial"/>
              </w:rPr>
            </w:pPr>
            <w:r w:rsidRPr="00863483">
              <w:rPr>
                <w:rFonts w:ascii="Verdana" w:eastAsia="Calibri" w:hAnsi="Verdana" w:cs="Arial"/>
              </w:rPr>
              <w:t xml:space="preserve">Explore the option of producing a separate document on the claims management process which is specifically aimed at Service Users. </w:t>
            </w:r>
          </w:p>
          <w:p w14:paraId="2B5676F9" w14:textId="77777777" w:rsidR="00863483" w:rsidRPr="00863483" w:rsidRDefault="00863483" w:rsidP="00863483">
            <w:pPr>
              <w:rPr>
                <w:rFonts w:ascii="Verdana" w:eastAsia="Calibri" w:hAnsi="Verdana" w:cs="Arial"/>
              </w:rPr>
            </w:pPr>
          </w:p>
          <w:p w14:paraId="2F1F0B4B" w14:textId="77777777" w:rsidR="00157646" w:rsidRPr="00863483" w:rsidRDefault="00157646" w:rsidP="00863483">
            <w:pPr>
              <w:rPr>
                <w:rFonts w:ascii="Verdana" w:eastAsia="Calibri" w:hAnsi="Verdana" w:cs="Arial"/>
              </w:rPr>
            </w:pPr>
            <w:r w:rsidRPr="00863483">
              <w:rPr>
                <w:rFonts w:ascii="Verdana" w:eastAsia="Calibri" w:hAnsi="Verdana" w:cs="Arial"/>
              </w:rPr>
              <w:t xml:space="preserve">Consider the implications of the Welsh Language Standards on </w:t>
            </w:r>
            <w:r w:rsidR="004D0EE7" w:rsidRPr="00863483">
              <w:rPr>
                <w:rFonts w:ascii="Verdana" w:eastAsia="Calibri" w:hAnsi="Verdana" w:cs="Arial"/>
              </w:rPr>
              <w:t>this policy</w:t>
            </w:r>
          </w:p>
        </w:tc>
        <w:tc>
          <w:tcPr>
            <w:tcW w:w="357" w:type="pct"/>
          </w:tcPr>
          <w:p w14:paraId="5501181B" w14:textId="77777777" w:rsidR="004D0EE7" w:rsidRDefault="004D0EE7" w:rsidP="00B10605">
            <w:pPr>
              <w:rPr>
                <w:rFonts w:ascii="Verdana" w:eastAsia="Calibri" w:hAnsi="Verdana" w:cs="Arial"/>
              </w:rPr>
            </w:pPr>
            <w:r>
              <w:rPr>
                <w:rFonts w:ascii="Verdana" w:eastAsia="Calibri" w:hAnsi="Verdana" w:cs="Arial"/>
              </w:rPr>
              <w:t xml:space="preserve">Lead for Putting things Right/ </w:t>
            </w:r>
          </w:p>
          <w:p w14:paraId="2606B82D" w14:textId="77777777" w:rsidR="004D0EE7" w:rsidRPr="00D76250" w:rsidRDefault="004D0EE7" w:rsidP="004D0EE7">
            <w:pPr>
              <w:rPr>
                <w:rFonts w:ascii="Verdana" w:eastAsia="Calibri" w:hAnsi="Verdana" w:cs="Arial"/>
              </w:rPr>
            </w:pPr>
            <w:r>
              <w:rPr>
                <w:rFonts w:ascii="Verdana" w:eastAsia="Calibri" w:hAnsi="Verdana" w:cs="Arial"/>
              </w:rPr>
              <w:t>Claims Manager</w:t>
            </w:r>
          </w:p>
        </w:tc>
        <w:tc>
          <w:tcPr>
            <w:tcW w:w="524" w:type="pct"/>
          </w:tcPr>
          <w:p w14:paraId="6AD44D31" w14:textId="77777777" w:rsidR="00157646" w:rsidRPr="00BF0A25" w:rsidRDefault="00157646" w:rsidP="00761777">
            <w:pPr>
              <w:rPr>
                <w:rFonts w:ascii="Verdana" w:eastAsia="Calibri" w:hAnsi="Verdana" w:cs="Arial"/>
              </w:rPr>
            </w:pPr>
          </w:p>
        </w:tc>
        <w:tc>
          <w:tcPr>
            <w:tcW w:w="1279" w:type="pct"/>
          </w:tcPr>
          <w:p w14:paraId="6DA24F81" w14:textId="77777777" w:rsidR="00157646" w:rsidRPr="00BF0A25" w:rsidRDefault="00157646" w:rsidP="00761777">
            <w:pPr>
              <w:rPr>
                <w:rFonts w:ascii="Verdana" w:eastAsia="Calibri" w:hAnsi="Verdana" w:cs="Arial"/>
              </w:rPr>
            </w:pPr>
          </w:p>
        </w:tc>
      </w:tr>
      <w:tr w:rsidR="00863483" w:rsidRPr="00BF0A25" w14:paraId="38B8FDAD" w14:textId="77777777" w:rsidTr="00157646">
        <w:trPr>
          <w:cantSplit/>
          <w:trHeight w:val="1134"/>
        </w:trPr>
        <w:tc>
          <w:tcPr>
            <w:tcW w:w="1303" w:type="pct"/>
          </w:tcPr>
          <w:p w14:paraId="17557DCB" w14:textId="77777777" w:rsidR="007565C5" w:rsidRPr="00BF0A25" w:rsidRDefault="007565C5" w:rsidP="00D3271B">
            <w:pPr>
              <w:numPr>
                <w:ilvl w:val="1"/>
                <w:numId w:val="21"/>
              </w:numPr>
              <w:contextualSpacing/>
              <w:rPr>
                <w:rFonts w:ascii="Verdana" w:eastAsia="Calibri" w:hAnsi="Verdana" w:cs="Arial"/>
                <w:color w:val="000000"/>
              </w:rPr>
            </w:pPr>
            <w:r w:rsidRPr="00BF0A25">
              <w:rPr>
                <w:rFonts w:ascii="Verdana" w:eastAsia="Calibri" w:hAnsi="Verdana" w:cs="Arial"/>
                <w:b/>
              </w:rPr>
              <w:t xml:space="preserve">Is a more comprehensive Equalities Impact Assessment or Health Impact Assessment required? </w:t>
            </w:r>
          </w:p>
          <w:p w14:paraId="45C79E53" w14:textId="77777777" w:rsidR="007565C5" w:rsidRPr="00BF0A25" w:rsidRDefault="007565C5" w:rsidP="00761777">
            <w:pPr>
              <w:ind w:left="360"/>
              <w:contextualSpacing/>
              <w:rPr>
                <w:rFonts w:ascii="Verdana" w:eastAsia="Calibri" w:hAnsi="Verdana" w:cs="Arial"/>
                <w:color w:val="000000"/>
              </w:rPr>
            </w:pPr>
          </w:p>
          <w:p w14:paraId="1611BE3B" w14:textId="77777777" w:rsidR="007565C5" w:rsidRPr="00BF0A25" w:rsidRDefault="007565C5" w:rsidP="00761777">
            <w:pPr>
              <w:contextualSpacing/>
              <w:rPr>
                <w:rFonts w:ascii="Verdana" w:eastAsia="Calibri" w:hAnsi="Verdana" w:cs="Arial"/>
                <w:color w:val="000000"/>
                <w:lang w:val="en-GB"/>
              </w:rPr>
            </w:pPr>
            <w:r w:rsidRPr="00BF0A25">
              <w:rPr>
                <w:rFonts w:ascii="Verdana" w:eastAsia="Calibri" w:hAnsi="Verdana" w:cs="Arial"/>
                <w:color w:val="000000"/>
              </w:rPr>
              <w:t xml:space="preserve">This means thinking about relevance and proportionality to the Equality Act and asking: is the impact significant enough that a more formal and </w:t>
            </w:r>
            <w:r w:rsidR="0072117C" w:rsidRPr="00BF0A25">
              <w:rPr>
                <w:rFonts w:ascii="Verdana" w:eastAsia="Calibri" w:hAnsi="Verdana" w:cs="Arial"/>
                <w:color w:val="000000"/>
              </w:rPr>
              <w:t>full consultation</w:t>
            </w:r>
            <w:r w:rsidRPr="00BF0A25">
              <w:rPr>
                <w:rFonts w:ascii="Verdana" w:eastAsia="Calibri" w:hAnsi="Verdana" w:cs="Arial"/>
                <w:color w:val="000000"/>
              </w:rPr>
              <w:t xml:space="preserve"> is required? </w:t>
            </w:r>
          </w:p>
          <w:p w14:paraId="41BB9C60" w14:textId="77777777" w:rsidR="007565C5" w:rsidRPr="00BF0A25" w:rsidRDefault="007565C5" w:rsidP="00761777">
            <w:pPr>
              <w:ind w:right="-471"/>
              <w:rPr>
                <w:rFonts w:ascii="Verdana" w:eastAsia="Calibri" w:hAnsi="Verdana" w:cs="Arial"/>
                <w:color w:val="000000"/>
                <w:lang w:val="en-GB"/>
              </w:rPr>
            </w:pPr>
          </w:p>
        </w:tc>
        <w:tc>
          <w:tcPr>
            <w:tcW w:w="1536" w:type="pct"/>
          </w:tcPr>
          <w:p w14:paraId="556AD887" w14:textId="77777777" w:rsidR="00157646" w:rsidRDefault="00157646" w:rsidP="00157646">
            <w:pPr>
              <w:spacing w:line="276" w:lineRule="auto"/>
              <w:rPr>
                <w:rFonts w:ascii="Verdana" w:eastAsia="Calibri" w:hAnsi="Verdana" w:cs="Arial"/>
              </w:rPr>
            </w:pPr>
            <w:r w:rsidRPr="00D76250">
              <w:rPr>
                <w:rFonts w:ascii="Verdana" w:eastAsia="Calibri" w:hAnsi="Verdana" w:cs="Arial"/>
              </w:rPr>
              <w:t>No – the impact of the policy is</w:t>
            </w:r>
            <w:r w:rsidR="0075400F">
              <w:rPr>
                <w:rFonts w:ascii="Verdana" w:eastAsia="Calibri" w:hAnsi="Verdana" w:cs="Arial"/>
              </w:rPr>
              <w:t xml:space="preserve"> </w:t>
            </w:r>
            <w:r w:rsidRPr="00D76250">
              <w:rPr>
                <w:rFonts w:ascii="Verdana" w:eastAsia="Calibri" w:hAnsi="Verdana" w:cs="Arial"/>
                <w:b/>
              </w:rPr>
              <w:t>positive</w:t>
            </w:r>
            <w:r w:rsidRPr="00D76250">
              <w:rPr>
                <w:rFonts w:ascii="Verdana" w:eastAsia="Calibri" w:hAnsi="Verdana" w:cs="Arial"/>
              </w:rPr>
              <w:t xml:space="preserve">. </w:t>
            </w:r>
          </w:p>
          <w:p w14:paraId="7F01A215" w14:textId="77777777" w:rsidR="004E18B5" w:rsidRDefault="004E18B5" w:rsidP="00157646">
            <w:pPr>
              <w:spacing w:line="276" w:lineRule="auto"/>
              <w:rPr>
                <w:rFonts w:ascii="Verdana" w:eastAsia="Calibri" w:hAnsi="Verdana" w:cs="Arial"/>
              </w:rPr>
            </w:pPr>
          </w:p>
          <w:p w14:paraId="7CB4072C" w14:textId="77777777" w:rsidR="00157646" w:rsidRPr="00D76250" w:rsidRDefault="00157646" w:rsidP="00157646">
            <w:pPr>
              <w:spacing w:line="276" w:lineRule="auto"/>
              <w:rPr>
                <w:rFonts w:ascii="Verdana" w:eastAsia="Calibri" w:hAnsi="Verdana" w:cs="Arial"/>
              </w:rPr>
            </w:pPr>
          </w:p>
          <w:p w14:paraId="21841374" w14:textId="77777777" w:rsidR="004E18B5" w:rsidRPr="00BF0A25" w:rsidRDefault="004E18B5" w:rsidP="004E18B5">
            <w:pPr>
              <w:spacing w:line="276" w:lineRule="auto"/>
              <w:ind w:right="-472"/>
              <w:rPr>
                <w:rFonts w:ascii="Verdana" w:eastAsia="Calibri" w:hAnsi="Verdana" w:cs="Arial"/>
              </w:rPr>
            </w:pPr>
          </w:p>
        </w:tc>
        <w:tc>
          <w:tcPr>
            <w:tcW w:w="357" w:type="pct"/>
          </w:tcPr>
          <w:p w14:paraId="62EB1557" w14:textId="77777777" w:rsidR="007565C5" w:rsidRPr="00BF0A25" w:rsidRDefault="00157646" w:rsidP="00761777">
            <w:pPr>
              <w:spacing w:line="276" w:lineRule="auto"/>
              <w:ind w:right="-472"/>
              <w:rPr>
                <w:rFonts w:ascii="Verdana" w:eastAsia="Calibri" w:hAnsi="Verdana" w:cs="Arial"/>
              </w:rPr>
            </w:pPr>
            <w:r>
              <w:rPr>
                <w:rFonts w:ascii="Verdana" w:eastAsia="Calibri" w:hAnsi="Verdana" w:cs="Arial"/>
              </w:rPr>
              <w:t>--</w:t>
            </w:r>
          </w:p>
        </w:tc>
        <w:tc>
          <w:tcPr>
            <w:tcW w:w="524" w:type="pct"/>
          </w:tcPr>
          <w:p w14:paraId="6F9EA064" w14:textId="77777777" w:rsidR="007565C5" w:rsidRPr="00BF0A25" w:rsidRDefault="00157646" w:rsidP="00761777">
            <w:pPr>
              <w:spacing w:line="276" w:lineRule="auto"/>
              <w:ind w:right="-472"/>
              <w:rPr>
                <w:rFonts w:ascii="Verdana" w:eastAsia="Calibri" w:hAnsi="Verdana" w:cs="Arial"/>
              </w:rPr>
            </w:pPr>
            <w:r>
              <w:rPr>
                <w:rFonts w:ascii="Verdana" w:eastAsia="Calibri" w:hAnsi="Verdana" w:cs="Arial"/>
              </w:rPr>
              <w:t>--</w:t>
            </w:r>
          </w:p>
        </w:tc>
        <w:tc>
          <w:tcPr>
            <w:tcW w:w="1279" w:type="pct"/>
          </w:tcPr>
          <w:p w14:paraId="337C0AD9" w14:textId="77777777" w:rsidR="007565C5" w:rsidRPr="00BF0A25" w:rsidRDefault="007565C5" w:rsidP="00761777">
            <w:pPr>
              <w:spacing w:line="276" w:lineRule="auto"/>
              <w:ind w:right="-472"/>
              <w:rPr>
                <w:rFonts w:ascii="Verdana" w:eastAsia="Calibri" w:hAnsi="Verdana" w:cs="Arial"/>
              </w:rPr>
            </w:pPr>
          </w:p>
        </w:tc>
      </w:tr>
      <w:tr w:rsidR="00863483" w:rsidRPr="00BF0A25" w14:paraId="09CBC01B" w14:textId="77777777" w:rsidTr="00157646">
        <w:trPr>
          <w:cantSplit/>
          <w:trHeight w:val="1134"/>
        </w:trPr>
        <w:tc>
          <w:tcPr>
            <w:tcW w:w="1303" w:type="pct"/>
          </w:tcPr>
          <w:p w14:paraId="2BE89D55" w14:textId="77777777" w:rsidR="007565C5" w:rsidRPr="00BF0A25" w:rsidRDefault="007565C5" w:rsidP="00D3271B">
            <w:pPr>
              <w:numPr>
                <w:ilvl w:val="1"/>
                <w:numId w:val="21"/>
              </w:numPr>
              <w:contextualSpacing/>
              <w:rPr>
                <w:rFonts w:ascii="Verdana" w:eastAsia="Calibri" w:hAnsi="Verdana" w:cs="Arial"/>
                <w:b/>
              </w:rPr>
            </w:pPr>
            <w:r w:rsidRPr="00BF0A25">
              <w:rPr>
                <w:rFonts w:ascii="Verdana" w:eastAsia="Calibri" w:hAnsi="Verdana" w:cs="Arial"/>
              </w:rPr>
              <w:t xml:space="preserve"> </w:t>
            </w:r>
            <w:r w:rsidRPr="00BF0A25">
              <w:rPr>
                <w:rFonts w:ascii="Verdana" w:eastAsia="Calibri" w:hAnsi="Verdana" w:cs="Arial"/>
                <w:b/>
              </w:rPr>
              <w:t>What are the next steps?</w:t>
            </w:r>
          </w:p>
          <w:p w14:paraId="15E8844C" w14:textId="77777777" w:rsidR="007565C5" w:rsidRPr="00BF0A25" w:rsidRDefault="007565C5" w:rsidP="00761777">
            <w:pPr>
              <w:rPr>
                <w:rFonts w:ascii="Verdana" w:eastAsia="Calibri" w:hAnsi="Verdana" w:cs="Arial"/>
              </w:rPr>
            </w:pPr>
          </w:p>
          <w:p w14:paraId="142816DA" w14:textId="77777777" w:rsidR="007565C5" w:rsidRPr="00BF0A25" w:rsidRDefault="007565C5" w:rsidP="00761777">
            <w:pPr>
              <w:rPr>
                <w:rFonts w:ascii="Verdana" w:eastAsia="Calibri" w:hAnsi="Verdana" w:cs="Arial"/>
              </w:rPr>
            </w:pPr>
            <w:r w:rsidRPr="00BF0A25">
              <w:rPr>
                <w:rFonts w:ascii="Verdana" w:eastAsia="Calibri" w:hAnsi="Verdana" w:cs="Arial"/>
              </w:rPr>
              <w:t>Some suggestions:-</w:t>
            </w:r>
          </w:p>
          <w:p w14:paraId="6101685C" w14:textId="77777777" w:rsidR="007565C5" w:rsidRPr="00BF0A25" w:rsidRDefault="007565C5" w:rsidP="00576293">
            <w:pPr>
              <w:pStyle w:val="ListParagraph"/>
              <w:numPr>
                <w:ilvl w:val="0"/>
                <w:numId w:val="20"/>
              </w:numPr>
              <w:spacing w:after="160" w:line="259" w:lineRule="auto"/>
              <w:ind w:right="-472"/>
              <w:rPr>
                <w:rFonts w:ascii="Verdana" w:eastAsia="Calibri" w:hAnsi="Verdana" w:cs="Arial"/>
                <w:color w:val="000000"/>
                <w:lang w:val="en-GB"/>
              </w:rPr>
            </w:pPr>
            <w:r w:rsidRPr="00BF0A25">
              <w:rPr>
                <w:rFonts w:ascii="Verdana" w:eastAsia="Calibri" w:hAnsi="Verdana" w:cs="Arial"/>
                <w:color w:val="000000"/>
                <w:lang w:val="en-GB"/>
              </w:rPr>
              <w:t xml:space="preserve">Decide whether the </w:t>
            </w:r>
            <w:r w:rsidRPr="00BF0A25">
              <w:rPr>
                <w:rFonts w:ascii="Verdana" w:hAnsi="Verdana" w:cs="Arial"/>
                <w:color w:val="000000"/>
              </w:rPr>
              <w:t xml:space="preserve">strategy, </w:t>
            </w:r>
            <w:r w:rsidR="0072117C" w:rsidRPr="00BF0A25">
              <w:rPr>
                <w:rFonts w:ascii="Verdana" w:hAnsi="Verdana" w:cs="Arial"/>
                <w:color w:val="000000"/>
              </w:rPr>
              <w:br/>
            </w:r>
            <w:r w:rsidRPr="00BF0A25">
              <w:rPr>
                <w:rFonts w:ascii="Verdana" w:hAnsi="Verdana" w:cs="Arial"/>
                <w:color w:val="000000"/>
              </w:rPr>
              <w:t>policy, plan, procedure and/or service</w:t>
            </w:r>
            <w:r w:rsidR="0072117C" w:rsidRPr="00BF0A25">
              <w:rPr>
                <w:rFonts w:ascii="Verdana" w:hAnsi="Verdana" w:cs="Arial"/>
                <w:color w:val="000000"/>
              </w:rPr>
              <w:t xml:space="preserve"> </w:t>
            </w:r>
            <w:r w:rsidRPr="00BF0A25">
              <w:rPr>
                <w:rFonts w:ascii="Verdana" w:eastAsia="Calibri" w:hAnsi="Verdana" w:cs="Arial"/>
                <w:color w:val="000000"/>
                <w:lang w:val="en-GB"/>
              </w:rPr>
              <w:t>proposal:</w:t>
            </w:r>
          </w:p>
          <w:p w14:paraId="0E0D6FFC" w14:textId="77777777" w:rsidR="007565C5" w:rsidRPr="00BF0A25" w:rsidRDefault="007565C5" w:rsidP="00576293">
            <w:pPr>
              <w:pStyle w:val="ListParagraph"/>
              <w:numPr>
                <w:ilvl w:val="1"/>
                <w:numId w:val="20"/>
              </w:numPr>
              <w:rPr>
                <w:rFonts w:ascii="Verdana" w:eastAsia="Calibri" w:hAnsi="Verdana" w:cs="Arial"/>
                <w:color w:val="000000"/>
                <w:lang w:val="en-GB"/>
              </w:rPr>
            </w:pPr>
            <w:r w:rsidRPr="00BF0A25">
              <w:rPr>
                <w:rFonts w:ascii="Verdana" w:eastAsia="Calibri" w:hAnsi="Verdana" w:cs="Arial"/>
                <w:color w:val="000000"/>
                <w:lang w:val="en-GB"/>
              </w:rPr>
              <w:t>continues unchanged as there are no significant negative impacts</w:t>
            </w:r>
          </w:p>
          <w:p w14:paraId="348DD2DD" w14:textId="77777777" w:rsidR="007565C5" w:rsidRPr="00BF0A25" w:rsidRDefault="007565C5" w:rsidP="00576293">
            <w:pPr>
              <w:pStyle w:val="ListParagraph"/>
              <w:numPr>
                <w:ilvl w:val="1"/>
                <w:numId w:val="20"/>
              </w:numPr>
              <w:rPr>
                <w:rFonts w:ascii="Verdana" w:eastAsia="Calibri" w:hAnsi="Verdana" w:cs="Arial"/>
                <w:color w:val="000000"/>
                <w:lang w:val="en-GB"/>
              </w:rPr>
            </w:pPr>
            <w:r w:rsidRPr="00BF0A25">
              <w:rPr>
                <w:rFonts w:ascii="Verdana" w:eastAsia="Calibri" w:hAnsi="Verdana" w:cs="Arial"/>
                <w:color w:val="000000"/>
                <w:lang w:val="en-GB"/>
              </w:rPr>
              <w:t>adjusts to account for the negative impacts</w:t>
            </w:r>
          </w:p>
          <w:p w14:paraId="3FDF4A97" w14:textId="77777777" w:rsidR="00445A12" w:rsidRDefault="007565C5" w:rsidP="00445A12">
            <w:pPr>
              <w:pStyle w:val="ListParagraph"/>
              <w:numPr>
                <w:ilvl w:val="1"/>
                <w:numId w:val="20"/>
              </w:numPr>
              <w:rPr>
                <w:rFonts w:ascii="Verdana" w:eastAsia="Calibri" w:hAnsi="Verdana" w:cs="Arial"/>
                <w:color w:val="000000"/>
                <w:lang w:val="en-GB"/>
              </w:rPr>
            </w:pPr>
            <w:r w:rsidRPr="00BF0A25">
              <w:rPr>
                <w:rFonts w:ascii="Verdana" w:eastAsia="Calibri" w:hAnsi="Verdana" w:cs="Arial"/>
                <w:color w:val="000000"/>
                <w:lang w:val="en-GB"/>
              </w:rPr>
              <w:t>continues despite potential for adverse impact or missed opportunities to advance equality (set out the justifications for doing so)</w:t>
            </w:r>
          </w:p>
          <w:p w14:paraId="743D68AE" w14:textId="77777777" w:rsidR="00445A12" w:rsidRDefault="007565C5" w:rsidP="00445A12">
            <w:pPr>
              <w:pStyle w:val="ListParagraph"/>
              <w:numPr>
                <w:ilvl w:val="1"/>
                <w:numId w:val="20"/>
              </w:numPr>
              <w:rPr>
                <w:rFonts w:ascii="Verdana" w:eastAsia="Calibri" w:hAnsi="Verdana" w:cs="Arial"/>
                <w:color w:val="000000"/>
                <w:lang w:val="en-GB"/>
              </w:rPr>
            </w:pPr>
            <w:r w:rsidRPr="00445A12">
              <w:rPr>
                <w:rFonts w:ascii="Verdana" w:eastAsia="Calibri" w:hAnsi="Verdana" w:cs="Arial"/>
                <w:color w:val="000000"/>
                <w:lang w:val="en-GB"/>
              </w:rPr>
              <w:t>stops</w:t>
            </w:r>
            <w:r w:rsidR="00445A12">
              <w:rPr>
                <w:rFonts w:ascii="Verdana" w:eastAsia="Calibri" w:hAnsi="Verdana" w:cs="Arial"/>
                <w:color w:val="000000"/>
                <w:lang w:val="en-GB"/>
              </w:rPr>
              <w:t>.</w:t>
            </w:r>
          </w:p>
          <w:p w14:paraId="72E5D5A4" w14:textId="77777777" w:rsidR="007565C5" w:rsidRPr="00445A12" w:rsidRDefault="007565C5" w:rsidP="00445A12">
            <w:pPr>
              <w:rPr>
                <w:rFonts w:ascii="Verdana" w:eastAsia="Calibri" w:hAnsi="Verdana" w:cs="Arial"/>
                <w:color w:val="000000"/>
                <w:lang w:val="en-GB"/>
              </w:rPr>
            </w:pPr>
          </w:p>
        </w:tc>
        <w:tc>
          <w:tcPr>
            <w:tcW w:w="1536" w:type="pct"/>
          </w:tcPr>
          <w:p w14:paraId="7641ED49" w14:textId="77777777" w:rsidR="00157646" w:rsidRPr="00D76250" w:rsidRDefault="00157646" w:rsidP="00157646">
            <w:pPr>
              <w:spacing w:line="276" w:lineRule="auto"/>
              <w:rPr>
                <w:rFonts w:ascii="Verdana" w:eastAsia="Calibri" w:hAnsi="Verdana" w:cs="Arial"/>
              </w:rPr>
            </w:pPr>
            <w:r w:rsidRPr="00D76250">
              <w:rPr>
                <w:rFonts w:ascii="Verdana" w:eastAsia="Calibri" w:hAnsi="Verdana" w:cs="Arial"/>
              </w:rPr>
              <w:t>Following consultation with Executive Team, present the policy to the Public Health Wales Board for approval.</w:t>
            </w:r>
          </w:p>
          <w:p w14:paraId="5A38FB56" w14:textId="77777777" w:rsidR="00157646" w:rsidRDefault="00157646" w:rsidP="00157646">
            <w:pPr>
              <w:spacing w:line="276" w:lineRule="auto"/>
              <w:rPr>
                <w:rFonts w:ascii="Verdana" w:eastAsia="Calibri" w:hAnsi="Verdana" w:cs="Arial"/>
              </w:rPr>
            </w:pPr>
          </w:p>
          <w:p w14:paraId="570EE8C9" w14:textId="77777777" w:rsidR="00157646" w:rsidRDefault="00157646" w:rsidP="00157646">
            <w:pPr>
              <w:spacing w:line="276" w:lineRule="auto"/>
              <w:rPr>
                <w:rFonts w:ascii="Verdana" w:eastAsia="Calibri" w:hAnsi="Verdana" w:cs="Arial"/>
              </w:rPr>
            </w:pPr>
            <w:r w:rsidRPr="00D76250">
              <w:rPr>
                <w:rFonts w:ascii="Verdana" w:eastAsia="Calibri" w:hAnsi="Verdana" w:cs="Arial"/>
              </w:rPr>
              <w:t xml:space="preserve">Publish </w:t>
            </w:r>
            <w:r w:rsidR="00FD072E">
              <w:rPr>
                <w:rFonts w:ascii="Verdana" w:eastAsia="Calibri" w:hAnsi="Verdana" w:cs="Arial"/>
              </w:rPr>
              <w:t>updated version of the policy on the website.</w:t>
            </w:r>
            <w:r w:rsidRPr="00D76250">
              <w:rPr>
                <w:rFonts w:ascii="Verdana" w:eastAsia="Calibri" w:hAnsi="Verdana" w:cs="Arial"/>
              </w:rPr>
              <w:t xml:space="preserve"> </w:t>
            </w:r>
          </w:p>
          <w:p w14:paraId="720538FD" w14:textId="77777777" w:rsidR="003759F3" w:rsidRDefault="003759F3" w:rsidP="00157646">
            <w:pPr>
              <w:spacing w:line="276" w:lineRule="auto"/>
              <w:rPr>
                <w:rFonts w:ascii="Verdana" w:eastAsia="Calibri" w:hAnsi="Verdana" w:cs="Arial"/>
              </w:rPr>
            </w:pPr>
          </w:p>
          <w:p w14:paraId="4D68372C" w14:textId="77777777" w:rsidR="003759F3" w:rsidRDefault="003759F3" w:rsidP="00157646">
            <w:pPr>
              <w:spacing w:line="276" w:lineRule="auto"/>
              <w:rPr>
                <w:rFonts w:ascii="Verdana" w:eastAsia="Calibri" w:hAnsi="Verdana" w:cs="Arial"/>
              </w:rPr>
            </w:pPr>
          </w:p>
          <w:p w14:paraId="3219772A" w14:textId="77777777" w:rsidR="00157646" w:rsidRDefault="00157646" w:rsidP="00157646">
            <w:pPr>
              <w:spacing w:line="276" w:lineRule="auto"/>
              <w:rPr>
                <w:rFonts w:ascii="Verdana" w:eastAsia="Calibri" w:hAnsi="Verdana" w:cs="Arial"/>
              </w:rPr>
            </w:pPr>
            <w:r w:rsidRPr="00D76250">
              <w:rPr>
                <w:rFonts w:ascii="Verdana" w:eastAsia="Calibri" w:hAnsi="Verdana" w:cs="Arial"/>
              </w:rPr>
              <w:t xml:space="preserve">Consider </w:t>
            </w:r>
            <w:r w:rsidR="003759F3">
              <w:rPr>
                <w:rFonts w:ascii="Verdana" w:eastAsia="Calibri" w:hAnsi="Verdana" w:cs="Arial"/>
              </w:rPr>
              <w:t>translating and publishing the policy in Welsh</w:t>
            </w:r>
          </w:p>
          <w:p w14:paraId="15FD5A7B" w14:textId="77777777" w:rsidR="00863483" w:rsidRDefault="00863483" w:rsidP="00157646">
            <w:pPr>
              <w:spacing w:line="276" w:lineRule="auto"/>
              <w:rPr>
                <w:rFonts w:ascii="Verdana" w:eastAsia="Calibri" w:hAnsi="Verdana" w:cs="Arial"/>
              </w:rPr>
            </w:pPr>
          </w:p>
          <w:p w14:paraId="3384DA74" w14:textId="77777777" w:rsidR="00863483" w:rsidRDefault="00863483" w:rsidP="00863483">
            <w:pPr>
              <w:rPr>
                <w:rFonts w:ascii="Verdana" w:eastAsia="Calibri" w:hAnsi="Verdana" w:cs="Arial"/>
              </w:rPr>
            </w:pPr>
          </w:p>
          <w:p w14:paraId="0ABD6FB5" w14:textId="77777777" w:rsidR="00863483" w:rsidRDefault="00863483" w:rsidP="00863483">
            <w:pPr>
              <w:rPr>
                <w:rFonts w:ascii="Verdana" w:eastAsia="Calibri" w:hAnsi="Verdana" w:cs="Arial"/>
              </w:rPr>
            </w:pPr>
            <w:r w:rsidRPr="00863483">
              <w:rPr>
                <w:rFonts w:ascii="Verdana" w:eastAsia="Calibri" w:hAnsi="Verdana" w:cs="Arial"/>
              </w:rPr>
              <w:t xml:space="preserve">Explore the option of </w:t>
            </w:r>
            <w:r>
              <w:rPr>
                <w:rFonts w:ascii="Verdana" w:eastAsia="Calibri" w:hAnsi="Verdana" w:cs="Arial"/>
              </w:rPr>
              <w:t xml:space="preserve">linking with the Welsh Government, as they are producing a universal leaflet on the Putting things Right Scheme. It may be possible to include an explanation of the claims process. It is likely that the leaflet on the PTR Scheme will be translated into a number of languages. </w:t>
            </w:r>
          </w:p>
          <w:p w14:paraId="207324E2" w14:textId="77777777" w:rsidR="00157646" w:rsidRPr="00BF0A25" w:rsidRDefault="00157646" w:rsidP="00445A12">
            <w:pPr>
              <w:spacing w:line="276" w:lineRule="auto"/>
              <w:rPr>
                <w:rFonts w:ascii="Verdana" w:eastAsia="Calibri" w:hAnsi="Verdana" w:cs="Arial"/>
              </w:rPr>
            </w:pPr>
          </w:p>
        </w:tc>
        <w:tc>
          <w:tcPr>
            <w:tcW w:w="357" w:type="pct"/>
          </w:tcPr>
          <w:p w14:paraId="7C5AB96E" w14:textId="77777777" w:rsidR="00FD072E" w:rsidRDefault="00863483" w:rsidP="00157646">
            <w:pPr>
              <w:spacing w:line="276" w:lineRule="auto"/>
              <w:rPr>
                <w:rFonts w:ascii="Verdana" w:eastAsia="Calibri" w:hAnsi="Verdana" w:cs="Arial"/>
              </w:rPr>
            </w:pPr>
            <w:r>
              <w:rPr>
                <w:rFonts w:ascii="Verdana" w:eastAsia="Calibri" w:hAnsi="Verdana" w:cs="Arial"/>
              </w:rPr>
              <w:t>Director of Quality, Nursing &amp; Allied Health Professionals</w:t>
            </w:r>
          </w:p>
          <w:p w14:paraId="3F88AE2B" w14:textId="77777777" w:rsidR="00157646" w:rsidRPr="00D76250" w:rsidRDefault="00157646" w:rsidP="00157646">
            <w:pPr>
              <w:spacing w:line="276" w:lineRule="auto"/>
              <w:rPr>
                <w:rFonts w:ascii="Verdana" w:eastAsia="Calibri" w:hAnsi="Verdana" w:cs="Arial"/>
              </w:rPr>
            </w:pPr>
          </w:p>
          <w:p w14:paraId="798E6F2D" w14:textId="77777777" w:rsidR="00863483" w:rsidRDefault="00863483" w:rsidP="00157646">
            <w:pPr>
              <w:spacing w:line="276" w:lineRule="auto"/>
              <w:rPr>
                <w:rFonts w:ascii="Verdana" w:eastAsia="Calibri" w:hAnsi="Verdana" w:cs="Arial"/>
              </w:rPr>
            </w:pPr>
          </w:p>
          <w:p w14:paraId="684BFD18" w14:textId="77777777" w:rsidR="00157646" w:rsidRPr="00D76250" w:rsidRDefault="00445A12" w:rsidP="00157646">
            <w:pPr>
              <w:spacing w:line="276" w:lineRule="auto"/>
              <w:rPr>
                <w:rFonts w:ascii="Verdana" w:eastAsia="Calibri" w:hAnsi="Verdana" w:cs="Arial"/>
              </w:rPr>
            </w:pPr>
            <w:r>
              <w:rPr>
                <w:rFonts w:ascii="Verdana" w:eastAsia="Calibri" w:hAnsi="Verdana" w:cs="Arial"/>
              </w:rPr>
              <w:t xml:space="preserve">Claims </w:t>
            </w:r>
            <w:r w:rsidR="00157646" w:rsidRPr="00D76250">
              <w:rPr>
                <w:rFonts w:ascii="Verdana" w:eastAsia="Calibri" w:hAnsi="Verdana" w:cs="Arial"/>
              </w:rPr>
              <w:t>Manager</w:t>
            </w:r>
          </w:p>
          <w:p w14:paraId="4639635A" w14:textId="77777777" w:rsidR="00157646" w:rsidRPr="00D76250" w:rsidRDefault="00157646" w:rsidP="00157646">
            <w:pPr>
              <w:spacing w:line="276" w:lineRule="auto"/>
              <w:rPr>
                <w:rFonts w:ascii="Verdana" w:eastAsia="Calibri" w:hAnsi="Verdana" w:cs="Arial"/>
              </w:rPr>
            </w:pPr>
          </w:p>
          <w:p w14:paraId="22A5412C" w14:textId="77777777" w:rsidR="00157646" w:rsidRPr="00D76250" w:rsidRDefault="00157646" w:rsidP="00157646">
            <w:pPr>
              <w:spacing w:line="276" w:lineRule="auto"/>
              <w:rPr>
                <w:rFonts w:ascii="Verdana" w:eastAsia="Calibri" w:hAnsi="Verdana" w:cs="Arial"/>
              </w:rPr>
            </w:pPr>
          </w:p>
          <w:p w14:paraId="38C207C8" w14:textId="77777777" w:rsidR="00445A12" w:rsidRDefault="00445A12" w:rsidP="00863483">
            <w:pPr>
              <w:spacing w:line="276" w:lineRule="auto"/>
              <w:rPr>
                <w:rFonts w:ascii="Verdana" w:eastAsia="Calibri" w:hAnsi="Verdana" w:cs="Arial"/>
              </w:rPr>
            </w:pPr>
          </w:p>
          <w:p w14:paraId="06B1527C" w14:textId="77777777" w:rsidR="00863483" w:rsidRPr="00D76250" w:rsidRDefault="00863483" w:rsidP="00863483">
            <w:pPr>
              <w:spacing w:line="276" w:lineRule="auto"/>
              <w:rPr>
                <w:rFonts w:ascii="Verdana" w:eastAsia="Calibri" w:hAnsi="Verdana" w:cs="Arial"/>
              </w:rPr>
            </w:pPr>
            <w:r w:rsidRPr="00D76250">
              <w:rPr>
                <w:rFonts w:ascii="Verdana" w:eastAsia="Calibri" w:hAnsi="Verdana" w:cs="Arial"/>
              </w:rPr>
              <w:t>C</w:t>
            </w:r>
            <w:r w:rsidR="00445A12">
              <w:rPr>
                <w:rFonts w:ascii="Verdana" w:eastAsia="Calibri" w:hAnsi="Verdana" w:cs="Arial"/>
              </w:rPr>
              <w:t>laims M</w:t>
            </w:r>
            <w:r w:rsidRPr="00D76250">
              <w:rPr>
                <w:rFonts w:ascii="Verdana" w:eastAsia="Calibri" w:hAnsi="Verdana" w:cs="Arial"/>
              </w:rPr>
              <w:t>anager</w:t>
            </w:r>
          </w:p>
          <w:p w14:paraId="5BB615D1" w14:textId="77777777" w:rsidR="00157646" w:rsidRDefault="00157646" w:rsidP="00157646">
            <w:pPr>
              <w:spacing w:line="276" w:lineRule="auto"/>
              <w:rPr>
                <w:rFonts w:ascii="Verdana" w:eastAsia="Calibri" w:hAnsi="Verdana" w:cs="Arial"/>
              </w:rPr>
            </w:pPr>
          </w:p>
          <w:p w14:paraId="736FEAA9" w14:textId="77777777" w:rsidR="00157646" w:rsidRDefault="00157646" w:rsidP="00157646">
            <w:pPr>
              <w:spacing w:line="276" w:lineRule="auto"/>
              <w:rPr>
                <w:rFonts w:ascii="Verdana" w:eastAsia="Calibri" w:hAnsi="Verdana" w:cs="Arial"/>
              </w:rPr>
            </w:pPr>
          </w:p>
          <w:p w14:paraId="278A3947" w14:textId="77777777" w:rsidR="00445A12" w:rsidRDefault="00445A12" w:rsidP="00157646">
            <w:pPr>
              <w:spacing w:line="276" w:lineRule="auto"/>
              <w:rPr>
                <w:rFonts w:ascii="Verdana" w:eastAsia="Calibri" w:hAnsi="Verdana" w:cs="Arial"/>
              </w:rPr>
            </w:pPr>
          </w:p>
          <w:p w14:paraId="7CC41136" w14:textId="77777777" w:rsidR="00445A12" w:rsidRDefault="00445A12" w:rsidP="00863483">
            <w:pPr>
              <w:spacing w:line="276" w:lineRule="auto"/>
              <w:rPr>
                <w:rFonts w:ascii="Verdana" w:eastAsia="Calibri" w:hAnsi="Verdana" w:cs="Arial"/>
              </w:rPr>
            </w:pPr>
          </w:p>
          <w:p w14:paraId="08D53C35" w14:textId="77777777" w:rsidR="00863483" w:rsidRDefault="00863483" w:rsidP="00863483">
            <w:pPr>
              <w:spacing w:line="276" w:lineRule="auto"/>
              <w:rPr>
                <w:rFonts w:ascii="Verdana" w:eastAsia="Calibri" w:hAnsi="Verdana" w:cs="Arial"/>
              </w:rPr>
            </w:pPr>
            <w:r>
              <w:rPr>
                <w:rFonts w:ascii="Verdana" w:eastAsia="Calibri" w:hAnsi="Verdana" w:cs="Arial"/>
              </w:rPr>
              <w:t>Director of Quality, Nursing &amp; Allied Health Professionals/C</w:t>
            </w:r>
            <w:r w:rsidR="00445A12">
              <w:rPr>
                <w:rFonts w:ascii="Verdana" w:eastAsia="Calibri" w:hAnsi="Verdana" w:cs="Arial"/>
              </w:rPr>
              <w:t xml:space="preserve">laims </w:t>
            </w:r>
            <w:r>
              <w:rPr>
                <w:rFonts w:ascii="Verdana" w:eastAsia="Calibri" w:hAnsi="Verdana" w:cs="Arial"/>
              </w:rPr>
              <w:t xml:space="preserve">Manager </w:t>
            </w:r>
          </w:p>
          <w:p w14:paraId="77736CD5" w14:textId="77777777" w:rsidR="00157646" w:rsidRDefault="00157646" w:rsidP="00761777">
            <w:pPr>
              <w:spacing w:line="276" w:lineRule="auto"/>
              <w:ind w:right="-472"/>
              <w:rPr>
                <w:rFonts w:ascii="Verdana" w:eastAsia="Calibri" w:hAnsi="Verdana" w:cs="Arial"/>
              </w:rPr>
            </w:pPr>
          </w:p>
          <w:p w14:paraId="22230E55" w14:textId="77777777" w:rsidR="00863483" w:rsidRDefault="00863483" w:rsidP="00761777">
            <w:pPr>
              <w:spacing w:line="276" w:lineRule="auto"/>
              <w:ind w:right="-472"/>
              <w:rPr>
                <w:rFonts w:ascii="Verdana" w:eastAsia="Calibri" w:hAnsi="Verdana" w:cs="Arial"/>
              </w:rPr>
            </w:pPr>
          </w:p>
          <w:p w14:paraId="35E99C89" w14:textId="77777777" w:rsidR="00863483" w:rsidRDefault="00863483" w:rsidP="00761777">
            <w:pPr>
              <w:spacing w:line="276" w:lineRule="auto"/>
              <w:ind w:right="-472"/>
              <w:rPr>
                <w:rFonts w:ascii="Verdana" w:eastAsia="Calibri" w:hAnsi="Verdana" w:cs="Arial"/>
              </w:rPr>
            </w:pPr>
          </w:p>
          <w:p w14:paraId="5E26FC73" w14:textId="77777777" w:rsidR="00863483" w:rsidRDefault="00863483" w:rsidP="00761777">
            <w:pPr>
              <w:spacing w:line="276" w:lineRule="auto"/>
              <w:ind w:right="-472"/>
              <w:rPr>
                <w:rFonts w:ascii="Verdana" w:eastAsia="Calibri" w:hAnsi="Verdana" w:cs="Arial"/>
              </w:rPr>
            </w:pPr>
          </w:p>
          <w:p w14:paraId="18AFA8F6" w14:textId="77777777" w:rsidR="00863483" w:rsidRDefault="00863483" w:rsidP="00761777">
            <w:pPr>
              <w:spacing w:line="276" w:lineRule="auto"/>
              <w:ind w:right="-472"/>
              <w:rPr>
                <w:rFonts w:ascii="Verdana" w:eastAsia="Calibri" w:hAnsi="Verdana" w:cs="Arial"/>
              </w:rPr>
            </w:pPr>
          </w:p>
          <w:p w14:paraId="25F1AF66" w14:textId="77777777" w:rsidR="00863483" w:rsidRPr="00BF0A25" w:rsidRDefault="00863483" w:rsidP="00445A12">
            <w:pPr>
              <w:spacing w:line="276" w:lineRule="auto"/>
              <w:ind w:right="-472"/>
              <w:rPr>
                <w:rFonts w:ascii="Verdana" w:eastAsia="Calibri" w:hAnsi="Verdana" w:cs="Arial"/>
              </w:rPr>
            </w:pPr>
          </w:p>
        </w:tc>
        <w:tc>
          <w:tcPr>
            <w:tcW w:w="524" w:type="pct"/>
          </w:tcPr>
          <w:p w14:paraId="43E2A137" w14:textId="77777777" w:rsidR="00157646" w:rsidRDefault="004266AD" w:rsidP="00157646">
            <w:pPr>
              <w:spacing w:line="276" w:lineRule="auto"/>
              <w:ind w:right="-472"/>
              <w:rPr>
                <w:rFonts w:ascii="Verdana" w:eastAsia="Calibri" w:hAnsi="Verdana" w:cs="Arial"/>
              </w:rPr>
            </w:pPr>
            <w:r>
              <w:rPr>
                <w:rFonts w:ascii="Verdana" w:eastAsia="Calibri" w:hAnsi="Verdana" w:cs="Arial"/>
              </w:rPr>
              <w:t>J</w:t>
            </w:r>
            <w:r w:rsidR="00ED5B82">
              <w:rPr>
                <w:rFonts w:ascii="Verdana" w:eastAsia="Calibri" w:hAnsi="Verdana" w:cs="Arial"/>
              </w:rPr>
              <w:t>uly</w:t>
            </w:r>
          </w:p>
          <w:p w14:paraId="684F878E" w14:textId="77777777" w:rsidR="004266AD" w:rsidRDefault="00ED5B82" w:rsidP="00157646">
            <w:pPr>
              <w:spacing w:line="276" w:lineRule="auto"/>
              <w:ind w:right="-472"/>
              <w:rPr>
                <w:rFonts w:ascii="Verdana" w:eastAsia="Calibri" w:hAnsi="Verdana" w:cs="Arial"/>
              </w:rPr>
            </w:pPr>
            <w:r>
              <w:rPr>
                <w:rFonts w:ascii="Verdana" w:eastAsia="Calibri" w:hAnsi="Verdana" w:cs="Arial"/>
              </w:rPr>
              <w:t>2022</w:t>
            </w:r>
          </w:p>
          <w:p w14:paraId="4E1044DA" w14:textId="77777777" w:rsidR="00157646" w:rsidRDefault="00157646" w:rsidP="00157646">
            <w:pPr>
              <w:spacing w:line="276" w:lineRule="auto"/>
              <w:ind w:right="-472"/>
              <w:rPr>
                <w:rFonts w:ascii="Verdana" w:eastAsia="Calibri" w:hAnsi="Verdana" w:cs="Arial"/>
              </w:rPr>
            </w:pPr>
          </w:p>
          <w:p w14:paraId="612E391C" w14:textId="77777777" w:rsidR="00157646" w:rsidRDefault="00157646" w:rsidP="00157646">
            <w:pPr>
              <w:spacing w:line="276" w:lineRule="auto"/>
              <w:ind w:right="-472"/>
              <w:rPr>
                <w:rFonts w:ascii="Verdana" w:eastAsia="Calibri" w:hAnsi="Verdana" w:cs="Arial"/>
              </w:rPr>
            </w:pPr>
          </w:p>
          <w:p w14:paraId="4551BFD0" w14:textId="77777777" w:rsidR="00157646" w:rsidRDefault="00157646" w:rsidP="00157646">
            <w:pPr>
              <w:spacing w:line="276" w:lineRule="auto"/>
              <w:ind w:right="-472"/>
              <w:rPr>
                <w:rFonts w:ascii="Verdana" w:eastAsia="Calibri" w:hAnsi="Verdana" w:cs="Arial"/>
              </w:rPr>
            </w:pPr>
          </w:p>
          <w:p w14:paraId="6C3863D4" w14:textId="77777777" w:rsidR="00157646" w:rsidRDefault="00ED5B82" w:rsidP="00157646">
            <w:pPr>
              <w:spacing w:line="276" w:lineRule="auto"/>
              <w:ind w:right="-472"/>
              <w:rPr>
                <w:rFonts w:ascii="Verdana" w:eastAsia="Calibri" w:hAnsi="Verdana" w:cs="Arial"/>
              </w:rPr>
            </w:pPr>
            <w:r>
              <w:rPr>
                <w:rFonts w:ascii="Verdana" w:eastAsia="Calibri" w:hAnsi="Verdana" w:cs="Arial"/>
              </w:rPr>
              <w:t>July 2022</w:t>
            </w:r>
          </w:p>
          <w:p w14:paraId="4A5AB0FA" w14:textId="77777777" w:rsidR="00157646" w:rsidRDefault="00157646" w:rsidP="00157646">
            <w:pPr>
              <w:spacing w:line="276" w:lineRule="auto"/>
              <w:ind w:right="-472"/>
              <w:rPr>
                <w:rFonts w:ascii="Verdana" w:eastAsia="Calibri" w:hAnsi="Verdana" w:cs="Arial"/>
              </w:rPr>
            </w:pPr>
          </w:p>
          <w:p w14:paraId="1444557E" w14:textId="77777777" w:rsidR="00157646" w:rsidRDefault="00157646" w:rsidP="00157646">
            <w:pPr>
              <w:spacing w:line="276" w:lineRule="auto"/>
              <w:ind w:right="-472"/>
              <w:rPr>
                <w:rFonts w:ascii="Verdana" w:eastAsia="Calibri" w:hAnsi="Verdana" w:cs="Arial"/>
              </w:rPr>
            </w:pPr>
          </w:p>
          <w:p w14:paraId="1C90811E" w14:textId="77777777" w:rsidR="00ED5B82" w:rsidRDefault="00ED5B82" w:rsidP="00157646">
            <w:pPr>
              <w:spacing w:line="276" w:lineRule="auto"/>
              <w:ind w:right="-472"/>
              <w:rPr>
                <w:rFonts w:ascii="Verdana" w:eastAsia="Calibri" w:hAnsi="Verdana" w:cs="Arial"/>
              </w:rPr>
            </w:pPr>
          </w:p>
          <w:p w14:paraId="6EB6142B" w14:textId="77777777" w:rsidR="00ED5B82" w:rsidRDefault="00ED5B82" w:rsidP="00157646">
            <w:pPr>
              <w:spacing w:line="276" w:lineRule="auto"/>
              <w:ind w:right="-472"/>
              <w:rPr>
                <w:rFonts w:ascii="Verdana" w:eastAsia="Calibri" w:hAnsi="Verdana" w:cs="Arial"/>
              </w:rPr>
            </w:pPr>
            <w:r>
              <w:rPr>
                <w:rFonts w:ascii="Verdana" w:eastAsia="Calibri" w:hAnsi="Verdana" w:cs="Arial"/>
              </w:rPr>
              <w:t>July 2022</w:t>
            </w:r>
          </w:p>
          <w:p w14:paraId="5A309F45" w14:textId="77777777" w:rsidR="00157646" w:rsidRDefault="00157646" w:rsidP="00157646">
            <w:pPr>
              <w:spacing w:line="276" w:lineRule="auto"/>
              <w:ind w:right="-472"/>
              <w:rPr>
                <w:rFonts w:ascii="Verdana" w:eastAsia="Calibri" w:hAnsi="Verdana" w:cs="Arial"/>
              </w:rPr>
            </w:pPr>
          </w:p>
          <w:p w14:paraId="165AF867" w14:textId="77777777" w:rsidR="00157646" w:rsidRDefault="00157646" w:rsidP="00157646">
            <w:pPr>
              <w:spacing w:line="276" w:lineRule="auto"/>
              <w:ind w:right="-472"/>
              <w:rPr>
                <w:rFonts w:ascii="Verdana" w:eastAsia="Calibri" w:hAnsi="Verdana" w:cs="Arial"/>
              </w:rPr>
            </w:pPr>
          </w:p>
          <w:p w14:paraId="3AF85532" w14:textId="77777777" w:rsidR="00ED5B82" w:rsidRDefault="00ED5B82" w:rsidP="00157646">
            <w:pPr>
              <w:spacing w:line="276" w:lineRule="auto"/>
              <w:ind w:right="-472"/>
              <w:rPr>
                <w:rFonts w:ascii="Verdana" w:eastAsia="Calibri" w:hAnsi="Verdana" w:cs="Arial"/>
              </w:rPr>
            </w:pPr>
          </w:p>
          <w:p w14:paraId="63E92778" w14:textId="77777777" w:rsidR="00ED5B82" w:rsidRDefault="00ED5B82" w:rsidP="00157646">
            <w:pPr>
              <w:spacing w:line="276" w:lineRule="auto"/>
              <w:ind w:right="-472"/>
              <w:rPr>
                <w:rFonts w:ascii="Verdana" w:eastAsia="Calibri" w:hAnsi="Verdana" w:cs="Arial"/>
              </w:rPr>
            </w:pPr>
            <w:r>
              <w:rPr>
                <w:rFonts w:ascii="Verdana" w:eastAsia="Calibri" w:hAnsi="Verdana" w:cs="Arial"/>
              </w:rPr>
              <w:t>July 2022</w:t>
            </w:r>
          </w:p>
          <w:p w14:paraId="029C0B4D" w14:textId="77777777" w:rsidR="00157646" w:rsidRDefault="00157646" w:rsidP="00157646">
            <w:pPr>
              <w:spacing w:line="276" w:lineRule="auto"/>
              <w:ind w:right="-472"/>
              <w:rPr>
                <w:rFonts w:ascii="Verdana" w:eastAsia="Calibri" w:hAnsi="Verdana" w:cs="Arial"/>
              </w:rPr>
            </w:pPr>
          </w:p>
          <w:p w14:paraId="376A413F" w14:textId="77777777" w:rsidR="00863483" w:rsidRDefault="00863483" w:rsidP="00157646">
            <w:pPr>
              <w:spacing w:line="276" w:lineRule="auto"/>
              <w:ind w:right="-472"/>
              <w:rPr>
                <w:rFonts w:ascii="Verdana" w:eastAsia="Calibri" w:hAnsi="Verdana" w:cs="Arial"/>
              </w:rPr>
            </w:pPr>
          </w:p>
          <w:p w14:paraId="0255D12E" w14:textId="77777777" w:rsidR="00157646" w:rsidRDefault="00157646" w:rsidP="00157646">
            <w:pPr>
              <w:spacing w:line="276" w:lineRule="auto"/>
              <w:ind w:right="-472"/>
              <w:rPr>
                <w:rFonts w:ascii="Verdana" w:eastAsia="Calibri" w:hAnsi="Verdana" w:cs="Arial"/>
              </w:rPr>
            </w:pPr>
          </w:p>
          <w:p w14:paraId="31467A2C" w14:textId="77777777" w:rsidR="00157646" w:rsidRDefault="00157646" w:rsidP="00157646">
            <w:pPr>
              <w:spacing w:line="276" w:lineRule="auto"/>
              <w:ind w:right="-472"/>
              <w:rPr>
                <w:rFonts w:ascii="Verdana" w:eastAsia="Calibri" w:hAnsi="Verdana" w:cs="Arial"/>
              </w:rPr>
            </w:pPr>
          </w:p>
          <w:p w14:paraId="77C9C71F" w14:textId="77777777" w:rsidR="00157646" w:rsidRPr="00BF0A25" w:rsidRDefault="00157646" w:rsidP="00157646">
            <w:pPr>
              <w:spacing w:line="276" w:lineRule="auto"/>
              <w:ind w:right="-472"/>
              <w:rPr>
                <w:rFonts w:ascii="Verdana" w:eastAsia="Calibri" w:hAnsi="Verdana" w:cs="Arial"/>
              </w:rPr>
            </w:pPr>
          </w:p>
        </w:tc>
        <w:tc>
          <w:tcPr>
            <w:tcW w:w="1279" w:type="pct"/>
          </w:tcPr>
          <w:p w14:paraId="12E8D8A4" w14:textId="77777777" w:rsidR="007565C5" w:rsidRPr="00BF0A25" w:rsidRDefault="007565C5" w:rsidP="00761777">
            <w:pPr>
              <w:spacing w:line="276" w:lineRule="auto"/>
              <w:ind w:right="-472"/>
              <w:rPr>
                <w:rFonts w:ascii="Verdana" w:eastAsia="Calibri" w:hAnsi="Verdana" w:cs="Arial"/>
              </w:rPr>
            </w:pPr>
          </w:p>
        </w:tc>
      </w:tr>
      <w:tr w:rsidR="00863483" w:rsidRPr="00BF0A25" w14:paraId="553B1F59" w14:textId="77777777" w:rsidTr="00157646">
        <w:trPr>
          <w:cantSplit/>
          <w:trHeight w:val="1134"/>
        </w:trPr>
        <w:tc>
          <w:tcPr>
            <w:tcW w:w="1303" w:type="pct"/>
          </w:tcPr>
          <w:p w14:paraId="68958BF2" w14:textId="77777777" w:rsidR="00445A12" w:rsidRDefault="00445A12" w:rsidP="00445A12">
            <w:pPr>
              <w:pStyle w:val="ListParagraph"/>
              <w:numPr>
                <w:ilvl w:val="0"/>
                <w:numId w:val="20"/>
              </w:numPr>
              <w:rPr>
                <w:rFonts w:ascii="Verdana" w:eastAsia="Calibri" w:hAnsi="Verdana" w:cs="Arial"/>
                <w:color w:val="000000"/>
                <w:lang w:val="en-GB"/>
              </w:rPr>
            </w:pPr>
            <w:r w:rsidRPr="00445A12">
              <w:rPr>
                <w:rFonts w:ascii="Verdana" w:eastAsia="Calibri" w:hAnsi="Verdana" w:cs="Arial"/>
                <w:color w:val="000000"/>
                <w:lang w:val="en-GB"/>
              </w:rPr>
              <w:t xml:space="preserve">Have your </w:t>
            </w:r>
            <w:r w:rsidRPr="00445A12">
              <w:rPr>
                <w:rFonts w:ascii="Verdana" w:hAnsi="Verdana" w:cs="Arial"/>
                <w:color w:val="000000"/>
              </w:rPr>
              <w:t>strategy, policy, plan, procedure and/or service</w:t>
            </w:r>
            <w:r w:rsidRPr="00445A12">
              <w:rPr>
                <w:rFonts w:ascii="Verdana" w:eastAsia="Calibri" w:hAnsi="Verdana" w:cs="Arial"/>
                <w:color w:val="000000"/>
                <w:lang w:val="en-GB"/>
              </w:rPr>
              <w:t xml:space="preserve"> proposal approved.</w:t>
            </w:r>
          </w:p>
          <w:p w14:paraId="4C26AF56" w14:textId="77777777" w:rsidR="00445A12" w:rsidRDefault="00445A12" w:rsidP="00445A12">
            <w:pPr>
              <w:pStyle w:val="ListParagraph"/>
              <w:ind w:left="360"/>
              <w:rPr>
                <w:rFonts w:ascii="Verdana" w:eastAsia="Calibri" w:hAnsi="Verdana" w:cs="Arial"/>
                <w:color w:val="000000"/>
                <w:lang w:val="en-GB"/>
              </w:rPr>
            </w:pPr>
          </w:p>
          <w:p w14:paraId="032149B7" w14:textId="77777777" w:rsidR="00445A12" w:rsidRPr="00445A12" w:rsidRDefault="00445A12" w:rsidP="00445A12">
            <w:pPr>
              <w:pStyle w:val="ListParagraph"/>
              <w:numPr>
                <w:ilvl w:val="0"/>
                <w:numId w:val="20"/>
              </w:numPr>
              <w:rPr>
                <w:rFonts w:ascii="Verdana" w:eastAsia="Calibri" w:hAnsi="Verdana" w:cs="Arial"/>
                <w:color w:val="000000"/>
                <w:lang w:val="en-GB"/>
              </w:rPr>
            </w:pPr>
            <w:r w:rsidRPr="00445A12">
              <w:rPr>
                <w:rFonts w:ascii="Verdana" w:eastAsia="Calibri" w:hAnsi="Verdana" w:cs="Arial"/>
                <w:color w:val="000000"/>
                <w:lang w:val="en-GB"/>
              </w:rPr>
              <w:t>Publish your report of this impact assessment</w:t>
            </w:r>
          </w:p>
          <w:p w14:paraId="2F15B24B" w14:textId="77777777" w:rsidR="00157646" w:rsidRPr="00BF0A25" w:rsidRDefault="00445A12" w:rsidP="00157646">
            <w:pPr>
              <w:ind w:left="360"/>
              <w:contextualSpacing/>
              <w:rPr>
                <w:rFonts w:ascii="Verdana" w:eastAsia="Calibri" w:hAnsi="Verdana" w:cs="Arial"/>
              </w:rPr>
            </w:pPr>
            <w:r w:rsidRPr="00445A12">
              <w:rPr>
                <w:rFonts w:ascii="Verdana" w:hAnsi="Verdana" w:cs="Arial"/>
                <w:color w:val="000000"/>
              </w:rPr>
              <w:t>Monitor and review</w:t>
            </w:r>
          </w:p>
        </w:tc>
        <w:tc>
          <w:tcPr>
            <w:tcW w:w="1536" w:type="pct"/>
          </w:tcPr>
          <w:p w14:paraId="6E65C5A8" w14:textId="77777777" w:rsidR="00157646" w:rsidRPr="00D76250" w:rsidRDefault="00445A12" w:rsidP="00157646">
            <w:pPr>
              <w:spacing w:line="276" w:lineRule="auto"/>
              <w:rPr>
                <w:rFonts w:ascii="Verdana" w:eastAsia="Calibri" w:hAnsi="Verdana" w:cs="Arial"/>
              </w:rPr>
            </w:pPr>
            <w:r w:rsidRPr="00D76250">
              <w:rPr>
                <w:rFonts w:ascii="Verdana" w:eastAsia="Calibri" w:hAnsi="Verdana" w:cs="Arial"/>
              </w:rPr>
              <w:t>Monitor and review compliance with policy through</w:t>
            </w:r>
            <w:r>
              <w:rPr>
                <w:rFonts w:ascii="Verdana" w:eastAsia="Calibri" w:hAnsi="Verdana" w:cs="Arial"/>
              </w:rPr>
              <w:t>out the claims management process</w:t>
            </w:r>
          </w:p>
        </w:tc>
        <w:tc>
          <w:tcPr>
            <w:tcW w:w="357" w:type="pct"/>
          </w:tcPr>
          <w:p w14:paraId="515CA9C7" w14:textId="77777777" w:rsidR="00157646" w:rsidRPr="00D76250" w:rsidRDefault="00445A12" w:rsidP="00157646">
            <w:pPr>
              <w:spacing w:line="276" w:lineRule="auto"/>
              <w:rPr>
                <w:rFonts w:ascii="Verdana" w:eastAsia="Calibri" w:hAnsi="Verdana" w:cs="Arial"/>
              </w:rPr>
            </w:pPr>
            <w:r>
              <w:rPr>
                <w:rFonts w:ascii="Verdana" w:eastAsia="Calibri" w:hAnsi="Verdana" w:cs="Arial"/>
              </w:rPr>
              <w:t>Claims Manager</w:t>
            </w:r>
          </w:p>
        </w:tc>
        <w:tc>
          <w:tcPr>
            <w:tcW w:w="524" w:type="pct"/>
          </w:tcPr>
          <w:p w14:paraId="6AEA18EC" w14:textId="77777777" w:rsidR="00157646" w:rsidRDefault="00445A12" w:rsidP="0078130F">
            <w:pPr>
              <w:spacing w:line="276" w:lineRule="auto"/>
              <w:ind w:right="-472"/>
              <w:rPr>
                <w:rFonts w:ascii="Verdana" w:eastAsia="Calibri" w:hAnsi="Verdana" w:cs="Arial"/>
              </w:rPr>
            </w:pPr>
            <w:r>
              <w:rPr>
                <w:rFonts w:ascii="Verdana" w:eastAsia="Calibri" w:hAnsi="Verdana" w:cs="Arial"/>
              </w:rPr>
              <w:t>Ongoing</w:t>
            </w:r>
          </w:p>
        </w:tc>
        <w:tc>
          <w:tcPr>
            <w:tcW w:w="1279" w:type="pct"/>
          </w:tcPr>
          <w:p w14:paraId="31CB0993" w14:textId="77777777" w:rsidR="00157646" w:rsidRPr="00BF0A25" w:rsidRDefault="00157646" w:rsidP="00761777">
            <w:pPr>
              <w:spacing w:line="276" w:lineRule="auto"/>
              <w:ind w:right="-472"/>
              <w:rPr>
                <w:rFonts w:ascii="Verdana" w:eastAsia="Calibri" w:hAnsi="Verdana" w:cs="Arial"/>
              </w:rPr>
            </w:pPr>
          </w:p>
        </w:tc>
      </w:tr>
    </w:tbl>
    <w:p w14:paraId="582E7618" w14:textId="77777777" w:rsidR="00761777" w:rsidRPr="00BF0A25" w:rsidRDefault="00761777" w:rsidP="003F7561">
      <w:pPr>
        <w:autoSpaceDE w:val="0"/>
        <w:autoSpaceDN w:val="0"/>
        <w:adjustRightInd w:val="0"/>
        <w:spacing w:line="276" w:lineRule="auto"/>
        <w:rPr>
          <w:rFonts w:ascii="Verdana" w:hAnsi="Verdana" w:cs="Arial"/>
          <w:b/>
        </w:rPr>
      </w:pPr>
    </w:p>
    <w:sectPr w:rsidR="00761777" w:rsidRPr="00BF0A25" w:rsidSect="003F7561">
      <w:footerReference w:type="default" r:id="rId12"/>
      <w:pgSz w:w="16838" w:h="11906" w:orient="landscape"/>
      <w:pgMar w:top="1440" w:right="1440" w:bottom="1440" w:left="1440" w:header="709" w:footer="89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89E3D2" w14:textId="77777777" w:rsidR="008A2EAA" w:rsidRDefault="008A2EAA" w:rsidP="00ED2F30">
      <w:r>
        <w:separator/>
      </w:r>
    </w:p>
  </w:endnote>
  <w:endnote w:type="continuationSeparator" w:id="0">
    <w:p w14:paraId="517493BA" w14:textId="77777777" w:rsidR="008A2EAA" w:rsidRDefault="008A2EA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17283"/>
      <w:docPartObj>
        <w:docPartGallery w:val="Page Numbers (Bottom of Page)"/>
        <w:docPartUnique/>
      </w:docPartObj>
    </w:sdtPr>
    <w:sdtEndPr>
      <w:rPr>
        <w:b/>
      </w:rPr>
    </w:sdtEndPr>
    <w:sdtContent>
      <w:p w14:paraId="350A9DB9" w14:textId="2F03CAB0" w:rsidR="003F7561" w:rsidRDefault="003F7561">
        <w:pPr>
          <w:pStyle w:val="Footer"/>
          <w:jc w:val="center"/>
        </w:pPr>
        <w:r w:rsidRPr="003F7561">
          <w:rPr>
            <w:rFonts w:ascii="Verdana" w:hAnsi="Verdana"/>
            <w:sz w:val="20"/>
          </w:rPr>
          <w:t xml:space="preserve">Page </w:t>
        </w:r>
        <w:r w:rsidRPr="003F7561">
          <w:rPr>
            <w:rFonts w:ascii="Verdana" w:hAnsi="Verdana"/>
            <w:b/>
            <w:sz w:val="20"/>
          </w:rPr>
          <w:fldChar w:fldCharType="begin"/>
        </w:r>
        <w:r w:rsidRPr="003F7561">
          <w:rPr>
            <w:rFonts w:ascii="Verdana" w:hAnsi="Verdana"/>
            <w:b/>
            <w:sz w:val="20"/>
          </w:rPr>
          <w:instrText xml:space="preserve"> PAGE </w:instrText>
        </w:r>
        <w:r w:rsidRPr="003F7561">
          <w:rPr>
            <w:rFonts w:ascii="Verdana" w:hAnsi="Verdana"/>
            <w:b/>
            <w:sz w:val="20"/>
          </w:rPr>
          <w:fldChar w:fldCharType="separate"/>
        </w:r>
        <w:r w:rsidR="002D4EE7">
          <w:rPr>
            <w:rFonts w:ascii="Verdana" w:hAnsi="Verdana"/>
            <w:b/>
            <w:noProof/>
            <w:sz w:val="20"/>
          </w:rPr>
          <w:t>2</w:t>
        </w:r>
        <w:r w:rsidRPr="003F7561">
          <w:rPr>
            <w:rFonts w:ascii="Verdana" w:hAnsi="Verdana"/>
            <w:b/>
            <w:sz w:val="20"/>
          </w:rPr>
          <w:fldChar w:fldCharType="end"/>
        </w:r>
        <w:r w:rsidRPr="003F7561">
          <w:rPr>
            <w:rFonts w:ascii="Verdana" w:hAnsi="Verdana"/>
            <w:sz w:val="20"/>
          </w:rPr>
          <w:t xml:space="preserve"> of </w:t>
        </w:r>
        <w:r w:rsidRPr="003F7561">
          <w:rPr>
            <w:rFonts w:ascii="Verdana" w:hAnsi="Verdana"/>
            <w:b/>
            <w:sz w:val="20"/>
          </w:rPr>
          <w:fldChar w:fldCharType="begin"/>
        </w:r>
        <w:r w:rsidRPr="003F7561">
          <w:rPr>
            <w:rFonts w:ascii="Verdana" w:hAnsi="Verdana"/>
            <w:b/>
            <w:sz w:val="20"/>
          </w:rPr>
          <w:instrText xml:space="preserve"> NUMPAGES  </w:instrText>
        </w:r>
        <w:r w:rsidRPr="003F7561">
          <w:rPr>
            <w:rFonts w:ascii="Verdana" w:hAnsi="Verdana"/>
            <w:b/>
            <w:sz w:val="20"/>
          </w:rPr>
          <w:fldChar w:fldCharType="separate"/>
        </w:r>
        <w:r w:rsidR="002D4EE7">
          <w:rPr>
            <w:rFonts w:ascii="Verdana" w:hAnsi="Verdana"/>
            <w:b/>
            <w:noProof/>
            <w:sz w:val="20"/>
          </w:rPr>
          <w:t>19</w:t>
        </w:r>
        <w:r w:rsidRPr="003F7561">
          <w:rPr>
            <w:rFonts w:ascii="Verdana" w:hAnsi="Verdana"/>
            <w:b/>
            <w:sz w:val="20"/>
          </w:rPr>
          <w:fldChar w:fldCharType="end"/>
        </w:r>
      </w:p>
    </w:sdtContent>
  </w:sdt>
  <w:p w14:paraId="7351A3C3" w14:textId="77777777" w:rsidR="003F7561" w:rsidRDefault="003F75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826476" w14:textId="77777777" w:rsidR="008A2EAA" w:rsidRDefault="008A2EAA" w:rsidP="00ED2F30">
      <w:r>
        <w:separator/>
      </w:r>
    </w:p>
  </w:footnote>
  <w:footnote w:type="continuationSeparator" w:id="0">
    <w:p w14:paraId="3A38D42C" w14:textId="77777777" w:rsidR="008A2EAA" w:rsidRDefault="008A2EAA" w:rsidP="00ED2F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A3F16"/>
    <w:multiLevelType w:val="hybridMultilevel"/>
    <w:tmpl w:val="C6BA7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3"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D2570A"/>
    <w:multiLevelType w:val="hybridMultilevel"/>
    <w:tmpl w:val="AC221A6A"/>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7" w15:restartNumberingAfterBreak="0">
    <w:nsid w:val="29BA6D4C"/>
    <w:multiLevelType w:val="hybridMultilevel"/>
    <w:tmpl w:val="8C7CE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45464F65"/>
    <w:multiLevelType w:val="hybridMultilevel"/>
    <w:tmpl w:val="0CB4C5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87A4609"/>
    <w:multiLevelType w:val="hybridMultilevel"/>
    <w:tmpl w:val="09DEC4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BD32AE9"/>
    <w:multiLevelType w:val="hybridMultilevel"/>
    <w:tmpl w:val="EE4A2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19"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A905CDD"/>
    <w:multiLevelType w:val="hybridMultilevel"/>
    <w:tmpl w:val="BB286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23" w15:restartNumberingAfterBreak="0">
    <w:nsid w:val="6FAC651B"/>
    <w:multiLevelType w:val="hybridMultilevel"/>
    <w:tmpl w:val="4EA8D12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5"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6"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0"/>
  </w:num>
  <w:num w:numId="3">
    <w:abstractNumId w:val="18"/>
  </w:num>
  <w:num w:numId="4">
    <w:abstractNumId w:val="16"/>
  </w:num>
  <w:num w:numId="5">
    <w:abstractNumId w:val="8"/>
  </w:num>
  <w:num w:numId="6">
    <w:abstractNumId w:val="3"/>
  </w:num>
  <w:num w:numId="7">
    <w:abstractNumId w:val="22"/>
  </w:num>
  <w:num w:numId="8">
    <w:abstractNumId w:val="24"/>
  </w:num>
  <w:num w:numId="9">
    <w:abstractNumId w:val="10"/>
  </w:num>
  <w:num w:numId="10">
    <w:abstractNumId w:val="25"/>
  </w:num>
  <w:num w:numId="11">
    <w:abstractNumId w:val="19"/>
  </w:num>
  <w:num w:numId="12">
    <w:abstractNumId w:val="11"/>
  </w:num>
  <w:num w:numId="13">
    <w:abstractNumId w:val="26"/>
  </w:num>
  <w:num w:numId="14">
    <w:abstractNumId w:val="6"/>
  </w:num>
  <w:num w:numId="15">
    <w:abstractNumId w:val="13"/>
  </w:num>
  <w:num w:numId="16">
    <w:abstractNumId w:val="2"/>
  </w:num>
  <w:num w:numId="17">
    <w:abstractNumId w:val="5"/>
  </w:num>
  <w:num w:numId="18">
    <w:abstractNumId w:val="12"/>
  </w:num>
  <w:num w:numId="19">
    <w:abstractNumId w:val="17"/>
  </w:num>
  <w:num w:numId="20">
    <w:abstractNumId w:val="23"/>
  </w:num>
  <w:num w:numId="21">
    <w:abstractNumId w:val="20"/>
  </w:num>
  <w:num w:numId="22">
    <w:abstractNumId w:val="14"/>
  </w:num>
  <w:num w:numId="23">
    <w:abstractNumId w:val="9"/>
  </w:num>
  <w:num w:numId="24">
    <w:abstractNumId w:val="1"/>
  </w:num>
  <w:num w:numId="25">
    <w:abstractNumId w:val="7"/>
  </w:num>
  <w:num w:numId="26">
    <w:abstractNumId w:val="21"/>
  </w:num>
  <w:num w:numId="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28B2"/>
    <w:rsid w:val="0001196F"/>
    <w:rsid w:val="000319D3"/>
    <w:rsid w:val="000346A7"/>
    <w:rsid w:val="000669AE"/>
    <w:rsid w:val="0006761E"/>
    <w:rsid w:val="0007295B"/>
    <w:rsid w:val="0007535A"/>
    <w:rsid w:val="00080DEA"/>
    <w:rsid w:val="000814C8"/>
    <w:rsid w:val="00095845"/>
    <w:rsid w:val="000B2B86"/>
    <w:rsid w:val="000B47CD"/>
    <w:rsid w:val="000B5E7F"/>
    <w:rsid w:val="000C142D"/>
    <w:rsid w:val="000D06BF"/>
    <w:rsid w:val="000E3D43"/>
    <w:rsid w:val="000E69CD"/>
    <w:rsid w:val="00100E6D"/>
    <w:rsid w:val="00122E7A"/>
    <w:rsid w:val="00123DC1"/>
    <w:rsid w:val="001263E3"/>
    <w:rsid w:val="00157646"/>
    <w:rsid w:val="00160045"/>
    <w:rsid w:val="0017482C"/>
    <w:rsid w:val="0018407A"/>
    <w:rsid w:val="001851EC"/>
    <w:rsid w:val="001A0F1A"/>
    <w:rsid w:val="00204861"/>
    <w:rsid w:val="002079E0"/>
    <w:rsid w:val="00243A58"/>
    <w:rsid w:val="00253B67"/>
    <w:rsid w:val="002546EB"/>
    <w:rsid w:val="002624AB"/>
    <w:rsid w:val="00272B72"/>
    <w:rsid w:val="002D4EE7"/>
    <w:rsid w:val="002D58FC"/>
    <w:rsid w:val="002D7E9F"/>
    <w:rsid w:val="00343FAF"/>
    <w:rsid w:val="0035438B"/>
    <w:rsid w:val="0036152F"/>
    <w:rsid w:val="003759F3"/>
    <w:rsid w:val="00387343"/>
    <w:rsid w:val="0039339B"/>
    <w:rsid w:val="003B2013"/>
    <w:rsid w:val="003C0010"/>
    <w:rsid w:val="003E4AB6"/>
    <w:rsid w:val="003F7561"/>
    <w:rsid w:val="00403597"/>
    <w:rsid w:val="00422619"/>
    <w:rsid w:val="00424F60"/>
    <w:rsid w:val="004266AD"/>
    <w:rsid w:val="0043715D"/>
    <w:rsid w:val="00445A12"/>
    <w:rsid w:val="00455129"/>
    <w:rsid w:val="004626BD"/>
    <w:rsid w:val="004630C5"/>
    <w:rsid w:val="00470F64"/>
    <w:rsid w:val="0049424E"/>
    <w:rsid w:val="004A28B2"/>
    <w:rsid w:val="004A425A"/>
    <w:rsid w:val="004B26AA"/>
    <w:rsid w:val="004C663B"/>
    <w:rsid w:val="004C692A"/>
    <w:rsid w:val="004D0EE7"/>
    <w:rsid w:val="004D58A4"/>
    <w:rsid w:val="004E07C4"/>
    <w:rsid w:val="004E18B5"/>
    <w:rsid w:val="004F595A"/>
    <w:rsid w:val="005072E4"/>
    <w:rsid w:val="005101D6"/>
    <w:rsid w:val="005251D5"/>
    <w:rsid w:val="00535298"/>
    <w:rsid w:val="00561482"/>
    <w:rsid w:val="00563C5E"/>
    <w:rsid w:val="00572F3A"/>
    <w:rsid w:val="00576293"/>
    <w:rsid w:val="00583969"/>
    <w:rsid w:val="00591D57"/>
    <w:rsid w:val="005D28BC"/>
    <w:rsid w:val="005F22F2"/>
    <w:rsid w:val="005F2F17"/>
    <w:rsid w:val="00613AA7"/>
    <w:rsid w:val="0061469E"/>
    <w:rsid w:val="006178BE"/>
    <w:rsid w:val="00644441"/>
    <w:rsid w:val="00664BA8"/>
    <w:rsid w:val="00673A32"/>
    <w:rsid w:val="006803D6"/>
    <w:rsid w:val="00684C16"/>
    <w:rsid w:val="006955FE"/>
    <w:rsid w:val="006971D4"/>
    <w:rsid w:val="006E3866"/>
    <w:rsid w:val="00707761"/>
    <w:rsid w:val="0071444F"/>
    <w:rsid w:val="00714507"/>
    <w:rsid w:val="00716B26"/>
    <w:rsid w:val="0072117C"/>
    <w:rsid w:val="007241C7"/>
    <w:rsid w:val="00753C13"/>
    <w:rsid w:val="0075400F"/>
    <w:rsid w:val="007565C5"/>
    <w:rsid w:val="00756C5B"/>
    <w:rsid w:val="00761777"/>
    <w:rsid w:val="007621F8"/>
    <w:rsid w:val="00766C58"/>
    <w:rsid w:val="0078130F"/>
    <w:rsid w:val="00785729"/>
    <w:rsid w:val="00793FBB"/>
    <w:rsid w:val="007961DE"/>
    <w:rsid w:val="007A40A6"/>
    <w:rsid w:val="007A6555"/>
    <w:rsid w:val="007D7A1D"/>
    <w:rsid w:val="007E502F"/>
    <w:rsid w:val="007F5C9A"/>
    <w:rsid w:val="007F6A10"/>
    <w:rsid w:val="007F6F00"/>
    <w:rsid w:val="00814ECD"/>
    <w:rsid w:val="00827A56"/>
    <w:rsid w:val="008364E5"/>
    <w:rsid w:val="00841EF9"/>
    <w:rsid w:val="008432DC"/>
    <w:rsid w:val="00852387"/>
    <w:rsid w:val="00852BC9"/>
    <w:rsid w:val="00863483"/>
    <w:rsid w:val="008705F7"/>
    <w:rsid w:val="00884622"/>
    <w:rsid w:val="008A077D"/>
    <w:rsid w:val="008A2EAA"/>
    <w:rsid w:val="008D448F"/>
    <w:rsid w:val="008D7C08"/>
    <w:rsid w:val="008F3ADA"/>
    <w:rsid w:val="008F52A2"/>
    <w:rsid w:val="008F6A1E"/>
    <w:rsid w:val="00900055"/>
    <w:rsid w:val="009069E7"/>
    <w:rsid w:val="00913CC6"/>
    <w:rsid w:val="00925E44"/>
    <w:rsid w:val="00927CB2"/>
    <w:rsid w:val="0095092F"/>
    <w:rsid w:val="009847AF"/>
    <w:rsid w:val="009A2895"/>
    <w:rsid w:val="009A47D3"/>
    <w:rsid w:val="009E5783"/>
    <w:rsid w:val="009F4C41"/>
    <w:rsid w:val="009F78AA"/>
    <w:rsid w:val="00A01B48"/>
    <w:rsid w:val="00A10834"/>
    <w:rsid w:val="00A46862"/>
    <w:rsid w:val="00A757A6"/>
    <w:rsid w:val="00A859A3"/>
    <w:rsid w:val="00A86CC6"/>
    <w:rsid w:val="00A901DA"/>
    <w:rsid w:val="00AA76FA"/>
    <w:rsid w:val="00AC7E00"/>
    <w:rsid w:val="00AD3589"/>
    <w:rsid w:val="00AE53D2"/>
    <w:rsid w:val="00AE5A9C"/>
    <w:rsid w:val="00B10605"/>
    <w:rsid w:val="00B4427E"/>
    <w:rsid w:val="00B4542D"/>
    <w:rsid w:val="00B609B9"/>
    <w:rsid w:val="00B64B79"/>
    <w:rsid w:val="00B72303"/>
    <w:rsid w:val="00BB01FA"/>
    <w:rsid w:val="00BB4AFD"/>
    <w:rsid w:val="00BF0A25"/>
    <w:rsid w:val="00C053A2"/>
    <w:rsid w:val="00C23D35"/>
    <w:rsid w:val="00C24AE9"/>
    <w:rsid w:val="00C557AC"/>
    <w:rsid w:val="00C572F5"/>
    <w:rsid w:val="00C63A0A"/>
    <w:rsid w:val="00C84053"/>
    <w:rsid w:val="00CF6E9B"/>
    <w:rsid w:val="00D2421B"/>
    <w:rsid w:val="00D25928"/>
    <w:rsid w:val="00D270CB"/>
    <w:rsid w:val="00D3271B"/>
    <w:rsid w:val="00D454AF"/>
    <w:rsid w:val="00D45A4A"/>
    <w:rsid w:val="00D82F98"/>
    <w:rsid w:val="00D87D81"/>
    <w:rsid w:val="00DB6A8D"/>
    <w:rsid w:val="00DF6A44"/>
    <w:rsid w:val="00E209C8"/>
    <w:rsid w:val="00E36CFD"/>
    <w:rsid w:val="00E45F10"/>
    <w:rsid w:val="00E46395"/>
    <w:rsid w:val="00E4678C"/>
    <w:rsid w:val="00E53E4D"/>
    <w:rsid w:val="00E56E0A"/>
    <w:rsid w:val="00E80CDA"/>
    <w:rsid w:val="00EB14C2"/>
    <w:rsid w:val="00EC19B9"/>
    <w:rsid w:val="00ED2F30"/>
    <w:rsid w:val="00ED5B82"/>
    <w:rsid w:val="00EE00AD"/>
    <w:rsid w:val="00EF359F"/>
    <w:rsid w:val="00F108F0"/>
    <w:rsid w:val="00F42CE5"/>
    <w:rsid w:val="00F707FD"/>
    <w:rsid w:val="00FB107B"/>
    <w:rsid w:val="00FD072E"/>
    <w:rsid w:val="00FD42AE"/>
    <w:rsid w:val="00FD4578"/>
    <w:rsid w:val="00FE4E56"/>
    <w:rsid w:val="00FF36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5576C052"/>
  <w15:docId w15:val="{73C76B68-B337-4DAF-8943-B776163B8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69561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hiannon.Beaumont-Wood2@wales.nhs.uk"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616AEF8D410614FADBD86909A90A6D1" ma:contentTypeVersion="8" ma:contentTypeDescription="Create a new document." ma:contentTypeScope="" ma:versionID="feea8bf077d878cda32e8e870baf3da9">
  <xsd:schema xmlns:xsd="http://www.w3.org/2001/XMLSchema" xmlns:xs="http://www.w3.org/2001/XMLSchema" xmlns:p="http://schemas.microsoft.com/office/2006/metadata/properties" xmlns:ns3="b49ff4ba-9735-4c06-adb2-a824a0667840" targetNamespace="http://schemas.microsoft.com/office/2006/metadata/properties" ma:root="true" ma:fieldsID="5bb04bca2921b0d13c95b2bae78b6b47" ns3:_="">
    <xsd:import namespace="b49ff4ba-9735-4c06-adb2-a824a066784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9ff4ba-9735-4c06-adb2-a824a06678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574410B-4902-4C5B-9F44-87C8AA61C11B}">
  <ds:schemaRefs>
    <ds:schemaRef ds:uri="http://schemas.microsoft.com/sharepoint/v3/contenttype/forms"/>
  </ds:schemaRefs>
</ds:datastoreItem>
</file>

<file path=customXml/itemProps2.xml><?xml version="1.0" encoding="utf-8"?>
<ds:datastoreItem xmlns:ds="http://schemas.openxmlformats.org/officeDocument/2006/customXml" ds:itemID="{EA4154E0-BC34-4A26-B7FC-7644E5DFC6A3}">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b49ff4ba-9735-4c06-adb2-a824a0667840"/>
    <ds:schemaRef ds:uri="http://www.w3.org/XML/1998/namespace"/>
    <ds:schemaRef ds:uri="http://purl.org/dc/terms/"/>
  </ds:schemaRefs>
</ds:datastoreItem>
</file>

<file path=customXml/itemProps3.xml><?xml version="1.0" encoding="utf-8"?>
<ds:datastoreItem xmlns:ds="http://schemas.openxmlformats.org/officeDocument/2006/customXml" ds:itemID="{01BF46ED-1547-4061-A9B3-EC72541438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9ff4ba-9735-4c06-adb2-a824a06678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C04EFF-58E4-40D1-9B5A-19DFAF9DA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2246</Words>
  <Characters>12808</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15024</CharactersWithSpaces>
  <SharedDoc>false</SharedDoc>
  <HLinks>
    <vt:vector size="120" baseType="variant">
      <vt:variant>
        <vt:i4>458785</vt:i4>
      </vt:variant>
      <vt:variant>
        <vt:i4>3</vt:i4>
      </vt:variant>
      <vt:variant>
        <vt:i4>0</vt:i4>
      </vt:variant>
      <vt:variant>
        <vt:i4>5</vt:i4>
      </vt:variant>
      <vt:variant>
        <vt:lpwstr>mailto:Keithley.wilkinson@wales.nhs.uk</vt:lpwstr>
      </vt:variant>
      <vt:variant>
        <vt:lpwstr/>
      </vt:variant>
      <vt:variant>
        <vt:i4>2555917</vt:i4>
      </vt:variant>
      <vt:variant>
        <vt:i4>0</vt:i4>
      </vt:variant>
      <vt:variant>
        <vt:i4>0</vt:i4>
      </vt:variant>
      <vt:variant>
        <vt:i4>5</vt:i4>
      </vt:variant>
      <vt:variant>
        <vt:lpwstr>mailto:susan.toner@wales.nh.uk</vt:lpwstr>
      </vt:variant>
      <vt:variant>
        <vt:lpwstr/>
      </vt:variant>
      <vt:variant>
        <vt:i4>4587546</vt:i4>
      </vt:variant>
      <vt:variant>
        <vt:i4>51</vt:i4>
      </vt:variant>
      <vt:variant>
        <vt:i4>0</vt:i4>
      </vt:variant>
      <vt:variant>
        <vt:i4>5</vt:i4>
      </vt:variant>
      <vt:variant>
        <vt:lpwstr>https://www.equalityhumanrights.com/en/human-rights/human-rights-act</vt:lpwstr>
      </vt:variant>
      <vt:variant>
        <vt:lpwstr/>
      </vt:variant>
      <vt:variant>
        <vt:i4>1507402</vt:i4>
      </vt:variant>
      <vt:variant>
        <vt:i4>48</vt:i4>
      </vt:variant>
      <vt:variant>
        <vt:i4>0</vt:i4>
      </vt:variant>
      <vt:variant>
        <vt:i4>5</vt:i4>
      </vt:variant>
      <vt:variant>
        <vt:lpwstr>http://www.cardiffandvaleuhb.wales.nhs.uk/the-challenges-we-face</vt:lpwstr>
      </vt:variant>
      <vt:variant>
        <vt:lpwstr/>
      </vt:variant>
      <vt:variant>
        <vt:i4>2228323</vt:i4>
      </vt:variant>
      <vt:variant>
        <vt:i4>45</vt:i4>
      </vt:variant>
      <vt:variant>
        <vt:i4>0</vt:i4>
      </vt:variant>
      <vt:variant>
        <vt:i4>5</vt:i4>
      </vt:variant>
      <vt:variant>
        <vt:lpwstr>http://nww2.nphs.wales.nhs.uk:8080/PubHObservatoryProjDocs.nsf</vt:lpwstr>
      </vt:variant>
      <vt:variant>
        <vt:lpwstr/>
      </vt:variant>
      <vt:variant>
        <vt:i4>3539064</vt:i4>
      </vt:variant>
      <vt:variant>
        <vt:i4>42</vt:i4>
      </vt:variant>
      <vt:variant>
        <vt:i4>0</vt:i4>
      </vt:variant>
      <vt:variant>
        <vt:i4>5</vt:i4>
      </vt:variant>
      <vt:variant>
        <vt:lpwstr>http://www.wales.nhs.uk/sites3/page.cfm?orgid=522&amp;pid=63782</vt:lpwstr>
      </vt:variant>
      <vt:variant>
        <vt:lpwstr/>
      </vt:variant>
      <vt:variant>
        <vt:i4>7340158</vt:i4>
      </vt:variant>
      <vt:variant>
        <vt:i4>39</vt:i4>
      </vt:variant>
      <vt:variant>
        <vt:i4>0</vt:i4>
      </vt:variant>
      <vt:variant>
        <vt:i4>5</vt:i4>
      </vt:variant>
      <vt:variant>
        <vt:lpwstr>http://www.healthscotland.com/uploads/documents/5563-HIIA - An approach to fair and effective policy making.pdf</vt:lpwstr>
      </vt:variant>
      <vt:variant>
        <vt:lpwstr/>
      </vt:variant>
      <vt:variant>
        <vt:i4>6357026</vt:i4>
      </vt:variant>
      <vt:variant>
        <vt:i4>36</vt:i4>
      </vt:variant>
      <vt:variant>
        <vt:i4>0</vt:i4>
      </vt:variant>
      <vt:variant>
        <vt:i4>5</vt:i4>
      </vt:variant>
      <vt:variant>
        <vt:lpwstr>http://nww.cardiffandvale.wales.nhs.uk/portal/page?_pageid=253,73860407,253_73860411&amp;_dad=portal&amp;_schema=PORTAL</vt:lpwstr>
      </vt:variant>
      <vt:variant>
        <vt:lpwstr/>
      </vt:variant>
      <vt:variant>
        <vt:i4>5046358</vt:i4>
      </vt:variant>
      <vt:variant>
        <vt:i4>33</vt:i4>
      </vt:variant>
      <vt:variant>
        <vt:i4>0</vt:i4>
      </vt:variant>
      <vt:variant>
        <vt:i4>5</vt:i4>
      </vt:variant>
      <vt:variant>
        <vt:lpwstr>http://www.legislation.gov.uk/mwa/2011/1/contents/enacted</vt:lpwstr>
      </vt:variant>
      <vt:variant>
        <vt:lpwstr/>
      </vt:variant>
      <vt:variant>
        <vt:i4>2359341</vt:i4>
      </vt:variant>
      <vt:variant>
        <vt:i4>30</vt:i4>
      </vt:variant>
      <vt:variant>
        <vt:i4>0</vt:i4>
      </vt:variant>
      <vt:variant>
        <vt:i4>5</vt:i4>
      </vt:variant>
      <vt:variant>
        <vt:lpwstr>http://gov.wales/topics/health/publications/health/guidance/care-standards/?lang=en</vt:lpwstr>
      </vt:variant>
      <vt:variant>
        <vt:lpwstr/>
      </vt:variant>
      <vt:variant>
        <vt:i4>2293805</vt:i4>
      </vt:variant>
      <vt:variant>
        <vt:i4>27</vt:i4>
      </vt:variant>
      <vt:variant>
        <vt:i4>0</vt:i4>
      </vt:variant>
      <vt:variant>
        <vt:i4>5</vt:i4>
      </vt:variant>
      <vt:variant>
        <vt:lpwstr>http://www.wales.nhs.uk/sites3/Documents/254/WHC-2015-012 - English Version.pdf</vt:lpwstr>
      </vt:variant>
      <vt:variant>
        <vt:lpwstr/>
      </vt:variant>
      <vt:variant>
        <vt:i4>4259924</vt:i4>
      </vt:variant>
      <vt:variant>
        <vt:i4>24</vt:i4>
      </vt:variant>
      <vt:variant>
        <vt:i4>0</vt:i4>
      </vt:variant>
      <vt:variant>
        <vt:i4>5</vt:i4>
      </vt:variant>
      <vt:variant>
        <vt:lpwstr>http://www.ohchr.org/EN/ProfessionalInterest/Pages/OlderPersons.aspx</vt:lpwstr>
      </vt:variant>
      <vt:variant>
        <vt:lpwstr/>
      </vt:variant>
      <vt:variant>
        <vt:i4>6357043</vt:i4>
      </vt:variant>
      <vt:variant>
        <vt:i4>21</vt:i4>
      </vt:variant>
      <vt:variant>
        <vt:i4>0</vt:i4>
      </vt:variant>
      <vt:variant>
        <vt:i4>5</vt:i4>
      </vt:variant>
      <vt:variant>
        <vt:lpwstr>http://www.un.org/disabilities/convention/conventionfull.shtml</vt:lpwstr>
      </vt:variant>
      <vt:variant>
        <vt:lpwstr/>
      </vt:variant>
      <vt:variant>
        <vt:i4>7733357</vt:i4>
      </vt:variant>
      <vt:variant>
        <vt:i4>18</vt:i4>
      </vt:variant>
      <vt:variant>
        <vt:i4>0</vt:i4>
      </vt:variant>
      <vt:variant>
        <vt:i4>5</vt:i4>
      </vt:variant>
      <vt:variant>
        <vt:lpwstr>http://www.unicef.org.uk/UNICEFs-Work/UN-Convention</vt:lpwstr>
      </vt:variant>
      <vt:variant>
        <vt:lpwstr/>
      </vt:variant>
      <vt:variant>
        <vt:i4>4587546</vt:i4>
      </vt:variant>
      <vt:variant>
        <vt:i4>15</vt:i4>
      </vt:variant>
      <vt:variant>
        <vt:i4>0</vt:i4>
      </vt:variant>
      <vt:variant>
        <vt:i4>5</vt:i4>
      </vt:variant>
      <vt:variant>
        <vt:lpwstr>https://www.equalityhumanrights.com/en/human-rights/human-rights-act</vt:lpwstr>
      </vt:variant>
      <vt:variant>
        <vt:lpwstr/>
      </vt:variant>
      <vt:variant>
        <vt:i4>3539064</vt:i4>
      </vt:variant>
      <vt:variant>
        <vt:i4>12</vt:i4>
      </vt:variant>
      <vt:variant>
        <vt:i4>0</vt:i4>
      </vt:variant>
      <vt:variant>
        <vt:i4>5</vt:i4>
      </vt:variant>
      <vt:variant>
        <vt:lpwstr>http://www.wales.nhs.uk/sites3/page.cfm?orgid=522&amp;pid=63782</vt:lpwstr>
      </vt:variant>
      <vt:variant>
        <vt:lpwstr/>
      </vt:variant>
      <vt:variant>
        <vt:i4>2687075</vt:i4>
      </vt:variant>
      <vt:variant>
        <vt:i4>9</vt:i4>
      </vt:variant>
      <vt:variant>
        <vt:i4>0</vt:i4>
      </vt:variant>
      <vt:variant>
        <vt:i4>5</vt:i4>
      </vt:variant>
      <vt:variant>
        <vt:lpwstr>http://gov.wales/topics/health/socialcare/act/?lang=en</vt:lpwstr>
      </vt:variant>
      <vt:variant>
        <vt:lpwstr/>
      </vt:variant>
      <vt:variant>
        <vt:i4>262236</vt:i4>
      </vt:variant>
      <vt:variant>
        <vt:i4>6</vt:i4>
      </vt:variant>
      <vt:variant>
        <vt:i4>0</vt:i4>
      </vt:variant>
      <vt:variant>
        <vt:i4>5</vt:i4>
      </vt:variant>
      <vt:variant>
        <vt:lpwstr>http://gov.wales/topics/people-and-communities/people/future-generations-act/?lang=en</vt:lpwstr>
      </vt:variant>
      <vt:variant>
        <vt:lpwstr/>
      </vt:variant>
      <vt:variant>
        <vt:i4>6291574</vt:i4>
      </vt:variant>
      <vt:variant>
        <vt:i4>3</vt:i4>
      </vt:variant>
      <vt:variant>
        <vt:i4>0</vt:i4>
      </vt:variant>
      <vt:variant>
        <vt:i4>5</vt:i4>
      </vt:variant>
      <vt:variant>
        <vt:lpwstr>https://www.gov.uk/guidance/equality-act-2010-guidance</vt:lpwstr>
      </vt:variant>
      <vt:variant>
        <vt:lpwstr/>
      </vt:variant>
      <vt:variant>
        <vt:i4>6946869</vt:i4>
      </vt:variant>
      <vt:variant>
        <vt:i4>0</vt:i4>
      </vt:variant>
      <vt:variant>
        <vt:i4>0</vt:i4>
      </vt:variant>
      <vt:variant>
        <vt:i4>5</vt:i4>
      </vt:variant>
      <vt:variant>
        <vt:lpwstr>http://gov.wales/topics/health/publications/health/guidance/standards/?lang=en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ju083892</dc:creator>
  <cp:lastModifiedBy>Liz Blayney (Public Health Wales - No. 2 Capital Quarter)</cp:lastModifiedBy>
  <cp:revision>2</cp:revision>
  <cp:lastPrinted>2015-06-02T13:49:00Z</cp:lastPrinted>
  <dcterms:created xsi:type="dcterms:W3CDTF">2022-07-08T14:48:00Z</dcterms:created>
  <dcterms:modified xsi:type="dcterms:W3CDTF">2022-07-08T14:48:00Z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0x0101002616AEF8D410614FADBD86909A90A6D1</vt:lpwstr>
  </property>
</Properties>
</file>