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14"/>
        <w:gridCol w:w="4996"/>
        <w:gridCol w:w="25"/>
        <w:gridCol w:w="17"/>
      </w:tblGrid>
      <w:tr w:rsidR="00A22BC1" w14:paraId="36D16499" w14:textId="77777777" w:rsidTr="00943CA3">
        <w:trPr>
          <w:gridAfter w:val="1"/>
          <w:wAfter w:w="17" w:type="dxa"/>
          <w:trHeight w:val="1341"/>
        </w:trPr>
        <w:tc>
          <w:tcPr>
            <w:tcW w:w="4814" w:type="dxa"/>
            <w:tcBorders>
              <w:bottom w:val="single" w:sz="8" w:space="0" w:color="000000"/>
            </w:tcBorders>
          </w:tcPr>
          <w:p w14:paraId="097B5CAD" w14:textId="77777777" w:rsidR="00A22BC1" w:rsidRDefault="00A22BC1">
            <w:pPr>
              <w:pStyle w:val="TableParagraph"/>
              <w:spacing w:before="5"/>
              <w:ind w:left="0"/>
              <w:rPr>
                <w:rFonts w:ascii="Times New Roman"/>
                <w:sz w:val="7"/>
              </w:rPr>
            </w:pPr>
          </w:p>
          <w:p w14:paraId="5C9F032E" w14:textId="68B2078B" w:rsidR="00A22BC1" w:rsidRDefault="001055C6">
            <w:pPr>
              <w:pStyle w:val="TableParagraph"/>
              <w:ind w:left="83"/>
              <w:rPr>
                <w:rFonts w:ascii="Times New Roman"/>
                <w:sz w:val="20"/>
              </w:rPr>
            </w:pPr>
            <w:r w:rsidRPr="006E2AB3">
              <w:rPr>
                <w:b/>
                <w:noProof/>
                <w:lang w:val="en-GB" w:eastAsia="en-GB"/>
              </w:rPr>
              <w:drawing>
                <wp:inline distT="0" distB="0" distL="0" distR="0" wp14:anchorId="10D84062" wp14:editId="532A9DC2">
                  <wp:extent cx="2912745" cy="694055"/>
                  <wp:effectExtent l="0" t="0" r="1905" b="0"/>
                  <wp:docPr id="107" name="Picture 107"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2745" cy="694055"/>
                          </a:xfrm>
                          <a:prstGeom prst="rect">
                            <a:avLst/>
                          </a:prstGeom>
                          <a:noFill/>
                          <a:ln>
                            <a:noFill/>
                          </a:ln>
                        </pic:spPr>
                      </pic:pic>
                    </a:graphicData>
                  </a:graphic>
                </wp:inline>
              </w:drawing>
            </w:r>
          </w:p>
        </w:tc>
        <w:tc>
          <w:tcPr>
            <w:tcW w:w="4996" w:type="dxa"/>
            <w:tcBorders>
              <w:bottom w:val="single" w:sz="8" w:space="0" w:color="000000"/>
            </w:tcBorders>
          </w:tcPr>
          <w:p w14:paraId="5B49ED9A" w14:textId="77777777" w:rsidR="00A22BC1" w:rsidRDefault="00F559C8" w:rsidP="0075141C">
            <w:pPr>
              <w:pStyle w:val="TableParagraph"/>
              <w:spacing w:line="264" w:lineRule="exact"/>
              <w:ind w:left="0"/>
            </w:pPr>
            <w:r>
              <w:rPr>
                <w:b/>
              </w:rPr>
              <w:t>Reference</w:t>
            </w:r>
            <w:r>
              <w:rPr>
                <w:b/>
                <w:spacing w:val="-6"/>
              </w:rPr>
              <w:t xml:space="preserve"> </w:t>
            </w:r>
            <w:r>
              <w:rPr>
                <w:b/>
              </w:rPr>
              <w:t>Number:</w:t>
            </w:r>
            <w:r>
              <w:rPr>
                <w:b/>
                <w:spacing w:val="-5"/>
              </w:rPr>
              <w:t xml:space="preserve"> </w:t>
            </w:r>
            <w:r>
              <w:t>PHW16</w:t>
            </w:r>
          </w:p>
          <w:p w14:paraId="3E2D0A62" w14:textId="77777777" w:rsidR="00A22BC1" w:rsidRDefault="00A22BC1" w:rsidP="0075141C">
            <w:pPr>
              <w:pStyle w:val="TableParagraph"/>
              <w:ind w:left="0"/>
              <w:rPr>
                <w:rFonts w:ascii="Times New Roman"/>
                <w:sz w:val="23"/>
              </w:rPr>
            </w:pPr>
          </w:p>
          <w:p w14:paraId="60F4187B" w14:textId="13920088" w:rsidR="00A22BC1" w:rsidRDefault="00F559C8" w:rsidP="0075141C">
            <w:pPr>
              <w:pStyle w:val="TableParagraph"/>
              <w:ind w:left="0"/>
            </w:pPr>
            <w:r>
              <w:rPr>
                <w:b/>
              </w:rPr>
              <w:t>Version</w:t>
            </w:r>
            <w:r>
              <w:rPr>
                <w:b/>
                <w:spacing w:val="-2"/>
              </w:rPr>
              <w:t xml:space="preserve"> </w:t>
            </w:r>
            <w:r>
              <w:rPr>
                <w:b/>
              </w:rPr>
              <w:t>Number:</w:t>
            </w:r>
            <w:r>
              <w:rPr>
                <w:b/>
                <w:spacing w:val="-1"/>
              </w:rPr>
              <w:t xml:space="preserve"> </w:t>
            </w:r>
            <w:r>
              <w:t>V</w:t>
            </w:r>
            <w:r w:rsidR="00501C3A">
              <w:t>4</w:t>
            </w:r>
          </w:p>
          <w:p w14:paraId="0F5C2072" w14:textId="77777777" w:rsidR="00A22BC1" w:rsidRDefault="00A22BC1" w:rsidP="0075141C">
            <w:pPr>
              <w:pStyle w:val="TableParagraph"/>
              <w:ind w:left="0"/>
              <w:rPr>
                <w:rFonts w:ascii="Times New Roman"/>
                <w:sz w:val="23"/>
              </w:rPr>
            </w:pPr>
          </w:p>
          <w:p w14:paraId="5C556F42" w14:textId="40E5E988" w:rsidR="00A22BC1" w:rsidRDefault="00F559C8" w:rsidP="0075141C">
            <w:pPr>
              <w:pStyle w:val="TableParagraph"/>
              <w:spacing w:line="254" w:lineRule="exact"/>
              <w:ind w:left="0"/>
            </w:pPr>
            <w:r>
              <w:rPr>
                <w:b/>
              </w:rPr>
              <w:t>Date</w:t>
            </w:r>
            <w:r>
              <w:rPr>
                <w:b/>
                <w:spacing w:val="-3"/>
              </w:rPr>
              <w:t xml:space="preserve"> </w:t>
            </w:r>
            <w:r>
              <w:rPr>
                <w:b/>
              </w:rPr>
              <w:t>of</w:t>
            </w:r>
            <w:r>
              <w:rPr>
                <w:b/>
                <w:spacing w:val="-3"/>
              </w:rPr>
              <w:t xml:space="preserve"> </w:t>
            </w:r>
            <w:r>
              <w:rPr>
                <w:b/>
              </w:rPr>
              <w:t>Next</w:t>
            </w:r>
            <w:r>
              <w:rPr>
                <w:b/>
                <w:spacing w:val="-2"/>
              </w:rPr>
              <w:t xml:space="preserve"> </w:t>
            </w:r>
            <w:r>
              <w:rPr>
                <w:b/>
              </w:rPr>
              <w:t>review:</w:t>
            </w:r>
            <w:r>
              <w:rPr>
                <w:b/>
                <w:spacing w:val="-2"/>
              </w:rPr>
              <w:t xml:space="preserve"> </w:t>
            </w:r>
            <w:r w:rsidR="0075141C">
              <w:rPr>
                <w:b/>
                <w:spacing w:val="-2"/>
              </w:rPr>
              <w:t xml:space="preserve"> TBC following approval </w:t>
            </w:r>
          </w:p>
        </w:tc>
        <w:tc>
          <w:tcPr>
            <w:tcW w:w="25" w:type="dxa"/>
            <w:tcBorders>
              <w:top w:val="nil"/>
              <w:right w:val="nil"/>
            </w:tcBorders>
          </w:tcPr>
          <w:p w14:paraId="549A1982" w14:textId="77777777" w:rsidR="00A22BC1" w:rsidRDefault="00A22BC1">
            <w:pPr>
              <w:pStyle w:val="TableParagraph"/>
              <w:ind w:left="0"/>
              <w:rPr>
                <w:rFonts w:ascii="Times New Roman"/>
                <w:sz w:val="24"/>
              </w:rPr>
            </w:pPr>
          </w:p>
        </w:tc>
      </w:tr>
      <w:tr w:rsidR="00A22BC1" w14:paraId="012A2F35" w14:textId="77777777" w:rsidTr="000357C0">
        <w:trPr>
          <w:trHeight w:val="1034"/>
        </w:trPr>
        <w:tc>
          <w:tcPr>
            <w:tcW w:w="9852" w:type="dxa"/>
            <w:gridSpan w:val="4"/>
            <w:tcBorders>
              <w:top w:val="single" w:sz="8" w:space="0" w:color="000000"/>
            </w:tcBorders>
          </w:tcPr>
          <w:p w14:paraId="1A0D094B" w14:textId="7994DB32" w:rsidR="00943CA3" w:rsidRPr="00943CA3" w:rsidRDefault="00F559C8" w:rsidP="00E01E8C">
            <w:pPr>
              <w:pStyle w:val="TableParagraph"/>
              <w:spacing w:before="237" w:line="369" w:lineRule="exact"/>
              <w:ind w:left="2171" w:right="2162"/>
              <w:jc w:val="center"/>
              <w:rPr>
                <w:b/>
                <w:sz w:val="28"/>
                <w:szCs w:val="28"/>
              </w:rPr>
            </w:pPr>
            <w:r w:rsidRPr="00943CA3">
              <w:rPr>
                <w:b/>
                <w:sz w:val="28"/>
                <w:szCs w:val="28"/>
              </w:rPr>
              <w:t>CLAIMS</w:t>
            </w:r>
            <w:r w:rsidRPr="00943CA3">
              <w:rPr>
                <w:b/>
                <w:spacing w:val="-5"/>
                <w:sz w:val="28"/>
                <w:szCs w:val="28"/>
              </w:rPr>
              <w:t xml:space="preserve"> </w:t>
            </w:r>
            <w:r w:rsidRPr="00943CA3">
              <w:rPr>
                <w:b/>
                <w:sz w:val="28"/>
                <w:szCs w:val="28"/>
              </w:rPr>
              <w:t>MANAGEMENT</w:t>
            </w:r>
            <w:r w:rsidRPr="00943CA3">
              <w:rPr>
                <w:b/>
                <w:spacing w:val="-2"/>
                <w:sz w:val="28"/>
                <w:szCs w:val="28"/>
              </w:rPr>
              <w:t xml:space="preserve"> </w:t>
            </w:r>
            <w:r w:rsidRPr="00943CA3">
              <w:rPr>
                <w:b/>
                <w:sz w:val="28"/>
                <w:szCs w:val="28"/>
              </w:rPr>
              <w:t>POLICY</w:t>
            </w:r>
          </w:p>
        </w:tc>
      </w:tr>
      <w:tr w:rsidR="00A22BC1" w14:paraId="3A10B6A1" w14:textId="77777777" w:rsidTr="00FA4EA9">
        <w:trPr>
          <w:trHeight w:val="7610"/>
        </w:trPr>
        <w:tc>
          <w:tcPr>
            <w:tcW w:w="9852" w:type="dxa"/>
            <w:gridSpan w:val="4"/>
          </w:tcPr>
          <w:p w14:paraId="4A61B721" w14:textId="77777777" w:rsidR="00A22BC1" w:rsidRDefault="00F559C8" w:rsidP="00AB557C">
            <w:pPr>
              <w:pStyle w:val="TableParagraph"/>
              <w:spacing w:before="238"/>
              <w:ind w:left="0" w:firstLine="107"/>
              <w:jc w:val="both"/>
              <w:rPr>
                <w:b/>
                <w:sz w:val="24"/>
              </w:rPr>
            </w:pPr>
            <w:r>
              <w:rPr>
                <w:b/>
                <w:sz w:val="24"/>
              </w:rPr>
              <w:t>Policy</w:t>
            </w:r>
            <w:r>
              <w:rPr>
                <w:b/>
                <w:spacing w:val="-5"/>
                <w:sz w:val="24"/>
              </w:rPr>
              <w:t xml:space="preserve"> </w:t>
            </w:r>
            <w:r>
              <w:rPr>
                <w:b/>
                <w:sz w:val="24"/>
              </w:rPr>
              <w:t>Statement</w:t>
            </w:r>
          </w:p>
          <w:p w14:paraId="21BB53A5" w14:textId="77777777" w:rsidR="00A22BC1" w:rsidRDefault="00A22BC1">
            <w:pPr>
              <w:pStyle w:val="TableParagraph"/>
              <w:spacing w:before="4"/>
              <w:ind w:left="0"/>
              <w:rPr>
                <w:rFonts w:ascii="Times New Roman"/>
                <w:sz w:val="25"/>
              </w:rPr>
            </w:pPr>
          </w:p>
          <w:p w14:paraId="2A849A0A" w14:textId="3B46D60C" w:rsidR="00A22BC1" w:rsidRDefault="00F559C8">
            <w:pPr>
              <w:pStyle w:val="TableParagraph"/>
              <w:ind w:right="93"/>
              <w:jc w:val="both"/>
              <w:rPr>
                <w:sz w:val="24"/>
              </w:rPr>
            </w:pPr>
            <w:r>
              <w:rPr>
                <w:sz w:val="24"/>
              </w:rPr>
              <w:t>This policy describes the arrangements for managing clinical negligence and</w:t>
            </w:r>
            <w:r>
              <w:rPr>
                <w:spacing w:val="1"/>
                <w:sz w:val="24"/>
              </w:rPr>
              <w:t xml:space="preserve"> </w:t>
            </w:r>
            <w:r>
              <w:rPr>
                <w:sz w:val="24"/>
              </w:rPr>
              <w:t>personal</w:t>
            </w:r>
            <w:r>
              <w:rPr>
                <w:spacing w:val="-3"/>
                <w:sz w:val="24"/>
              </w:rPr>
              <w:t xml:space="preserve"> </w:t>
            </w:r>
            <w:r>
              <w:rPr>
                <w:sz w:val="24"/>
              </w:rPr>
              <w:t>injury</w:t>
            </w:r>
            <w:r>
              <w:rPr>
                <w:spacing w:val="-2"/>
                <w:sz w:val="24"/>
              </w:rPr>
              <w:t xml:space="preserve"> </w:t>
            </w:r>
            <w:r>
              <w:rPr>
                <w:sz w:val="24"/>
              </w:rPr>
              <w:t>claims</w:t>
            </w:r>
            <w:r>
              <w:rPr>
                <w:spacing w:val="-1"/>
                <w:sz w:val="24"/>
              </w:rPr>
              <w:t xml:space="preserve"> </w:t>
            </w:r>
            <w:r>
              <w:rPr>
                <w:sz w:val="24"/>
              </w:rPr>
              <w:t>made</w:t>
            </w:r>
            <w:r>
              <w:rPr>
                <w:spacing w:val="-1"/>
                <w:sz w:val="24"/>
              </w:rPr>
              <w:t xml:space="preserve"> </w:t>
            </w:r>
            <w:r>
              <w:rPr>
                <w:sz w:val="24"/>
              </w:rPr>
              <w:t>against</w:t>
            </w:r>
            <w:r>
              <w:rPr>
                <w:spacing w:val="-2"/>
                <w:sz w:val="24"/>
              </w:rPr>
              <w:t xml:space="preserve"> </w:t>
            </w:r>
            <w:r>
              <w:rPr>
                <w:sz w:val="24"/>
              </w:rPr>
              <w:t>Public Health</w:t>
            </w:r>
            <w:r>
              <w:rPr>
                <w:spacing w:val="1"/>
                <w:sz w:val="24"/>
              </w:rPr>
              <w:t xml:space="preserve"> </w:t>
            </w:r>
            <w:r>
              <w:rPr>
                <w:sz w:val="24"/>
              </w:rPr>
              <w:t>Wales.</w:t>
            </w:r>
          </w:p>
          <w:p w14:paraId="172D158D" w14:textId="77777777" w:rsidR="0080298F" w:rsidRDefault="0080298F">
            <w:pPr>
              <w:pStyle w:val="TableParagraph"/>
              <w:ind w:right="93"/>
              <w:jc w:val="both"/>
              <w:rPr>
                <w:sz w:val="24"/>
              </w:rPr>
            </w:pPr>
          </w:p>
          <w:p w14:paraId="278E6746" w14:textId="75AA0920" w:rsidR="0080298F" w:rsidRDefault="0080298F">
            <w:pPr>
              <w:pStyle w:val="TableParagraph"/>
              <w:ind w:right="93"/>
              <w:jc w:val="both"/>
              <w:rPr>
                <w:sz w:val="24"/>
              </w:rPr>
            </w:pPr>
            <w:r w:rsidRPr="0080298F">
              <w:rPr>
                <w:sz w:val="24"/>
              </w:rPr>
              <w:t>Public Health Wales has a legal duty of care towards service users, staff and members of the general public, who come in to contact with the services it provides. People who consider they have suffered harm from a breach of this duty can make a claim for damages against Public Health Wales</w:t>
            </w:r>
          </w:p>
          <w:p w14:paraId="77E82CF1" w14:textId="77777777" w:rsidR="0080298F" w:rsidRDefault="0080298F">
            <w:pPr>
              <w:pStyle w:val="TableParagraph"/>
              <w:ind w:right="93"/>
              <w:jc w:val="both"/>
              <w:rPr>
                <w:sz w:val="24"/>
              </w:rPr>
            </w:pPr>
          </w:p>
          <w:p w14:paraId="7F5F7BA3" w14:textId="3A91F86E" w:rsidR="0080298F" w:rsidRPr="0080298F" w:rsidRDefault="0080298F" w:rsidP="0080298F">
            <w:pPr>
              <w:rPr>
                <w:sz w:val="24"/>
              </w:rPr>
            </w:pPr>
            <w:r w:rsidRPr="0080298F">
              <w:rPr>
                <w:sz w:val="24"/>
              </w:rPr>
              <w:t xml:space="preserve">Public Health Wales strives to provide safe and high quality services but </w:t>
            </w:r>
            <w:proofErr w:type="spellStart"/>
            <w:r w:rsidRPr="0080298F">
              <w:rPr>
                <w:sz w:val="24"/>
              </w:rPr>
              <w:t>recognises</w:t>
            </w:r>
            <w:proofErr w:type="spellEnd"/>
            <w:r w:rsidRPr="0080298F">
              <w:rPr>
                <w:sz w:val="24"/>
              </w:rPr>
              <w:t xml:space="preserve"> the potential for claims to be made against it alleging clinical negligence or personal injury.</w:t>
            </w:r>
          </w:p>
          <w:p w14:paraId="0E4438E7" w14:textId="10D99D60" w:rsidR="00A22BC1" w:rsidRDefault="00F559C8">
            <w:pPr>
              <w:pStyle w:val="TableParagraph"/>
              <w:spacing w:before="240"/>
              <w:ind w:right="93"/>
              <w:jc w:val="both"/>
              <w:rPr>
                <w:sz w:val="24"/>
              </w:rPr>
            </w:pPr>
            <w:r>
              <w:rPr>
                <w:sz w:val="24"/>
              </w:rPr>
              <w:t>Where legal action is unavoidable, Public Health Wales will aim to deal with all</w:t>
            </w:r>
            <w:r>
              <w:rPr>
                <w:spacing w:val="1"/>
                <w:sz w:val="24"/>
              </w:rPr>
              <w:t xml:space="preserve"> </w:t>
            </w:r>
            <w:r>
              <w:rPr>
                <w:sz w:val="24"/>
              </w:rPr>
              <w:t>claims</w:t>
            </w:r>
            <w:r>
              <w:rPr>
                <w:spacing w:val="26"/>
                <w:sz w:val="24"/>
              </w:rPr>
              <w:t xml:space="preserve"> </w:t>
            </w:r>
            <w:r>
              <w:rPr>
                <w:sz w:val="24"/>
              </w:rPr>
              <w:t>equitably,</w:t>
            </w:r>
            <w:r>
              <w:rPr>
                <w:spacing w:val="25"/>
                <w:sz w:val="24"/>
              </w:rPr>
              <w:t xml:space="preserve"> </w:t>
            </w:r>
            <w:r w:rsidRPr="0080298F">
              <w:rPr>
                <w:sz w:val="24"/>
                <w:szCs w:val="24"/>
              </w:rPr>
              <w:t>fairly</w:t>
            </w:r>
            <w:r w:rsidR="0080298F">
              <w:rPr>
                <w:sz w:val="24"/>
                <w:szCs w:val="24"/>
              </w:rPr>
              <w:t>,</w:t>
            </w:r>
            <w:r w:rsidRPr="0080298F">
              <w:rPr>
                <w:spacing w:val="27"/>
                <w:sz w:val="24"/>
                <w:szCs w:val="24"/>
              </w:rPr>
              <w:t xml:space="preserve"> </w:t>
            </w:r>
            <w:r w:rsidR="0080298F" w:rsidRPr="0080298F">
              <w:rPr>
                <w:spacing w:val="27"/>
                <w:sz w:val="24"/>
                <w:szCs w:val="24"/>
              </w:rPr>
              <w:t>sensitively</w:t>
            </w:r>
            <w:r w:rsidR="0080298F" w:rsidRPr="0080298F">
              <w:rPr>
                <w:spacing w:val="27"/>
                <w:sz w:val="28"/>
                <w:szCs w:val="24"/>
              </w:rPr>
              <w:t xml:space="preserve"> </w:t>
            </w:r>
            <w:r>
              <w:rPr>
                <w:sz w:val="24"/>
              </w:rPr>
              <w:t>and</w:t>
            </w:r>
            <w:r>
              <w:rPr>
                <w:spacing w:val="26"/>
                <w:sz w:val="24"/>
              </w:rPr>
              <w:t xml:space="preserve"> </w:t>
            </w:r>
            <w:r>
              <w:rPr>
                <w:sz w:val="24"/>
              </w:rPr>
              <w:t>as</w:t>
            </w:r>
            <w:r>
              <w:rPr>
                <w:spacing w:val="27"/>
                <w:sz w:val="24"/>
              </w:rPr>
              <w:t xml:space="preserve"> </w:t>
            </w:r>
            <w:r>
              <w:rPr>
                <w:sz w:val="24"/>
              </w:rPr>
              <w:t>quickly</w:t>
            </w:r>
            <w:r>
              <w:rPr>
                <w:spacing w:val="28"/>
                <w:sz w:val="24"/>
              </w:rPr>
              <w:t xml:space="preserve"> </w:t>
            </w:r>
            <w:r>
              <w:rPr>
                <w:sz w:val="24"/>
              </w:rPr>
              <w:t>as</w:t>
            </w:r>
            <w:r>
              <w:rPr>
                <w:spacing w:val="27"/>
                <w:sz w:val="24"/>
              </w:rPr>
              <w:t xml:space="preserve"> </w:t>
            </w:r>
            <w:r>
              <w:rPr>
                <w:sz w:val="24"/>
              </w:rPr>
              <w:t>possible,</w:t>
            </w:r>
            <w:r>
              <w:rPr>
                <w:spacing w:val="25"/>
                <w:sz w:val="24"/>
              </w:rPr>
              <w:t xml:space="preserve"> </w:t>
            </w:r>
            <w:r>
              <w:rPr>
                <w:sz w:val="24"/>
              </w:rPr>
              <w:t>dealing</w:t>
            </w:r>
            <w:r>
              <w:rPr>
                <w:spacing w:val="28"/>
                <w:sz w:val="24"/>
              </w:rPr>
              <w:t xml:space="preserve"> </w:t>
            </w:r>
            <w:r>
              <w:rPr>
                <w:sz w:val="24"/>
              </w:rPr>
              <w:t>with</w:t>
            </w:r>
            <w:r>
              <w:rPr>
                <w:spacing w:val="27"/>
                <w:sz w:val="24"/>
              </w:rPr>
              <w:t xml:space="preserve"> </w:t>
            </w:r>
            <w:r>
              <w:rPr>
                <w:sz w:val="24"/>
              </w:rPr>
              <w:t>each</w:t>
            </w:r>
            <w:r>
              <w:rPr>
                <w:spacing w:val="26"/>
                <w:sz w:val="24"/>
              </w:rPr>
              <w:t xml:space="preserve"> </w:t>
            </w:r>
            <w:r>
              <w:rPr>
                <w:sz w:val="24"/>
              </w:rPr>
              <w:t>claim</w:t>
            </w:r>
            <w:r>
              <w:rPr>
                <w:spacing w:val="27"/>
                <w:sz w:val="24"/>
              </w:rPr>
              <w:t xml:space="preserve"> </w:t>
            </w:r>
            <w:r>
              <w:rPr>
                <w:sz w:val="24"/>
              </w:rPr>
              <w:t>on</w:t>
            </w:r>
            <w:r>
              <w:rPr>
                <w:spacing w:val="-82"/>
                <w:sz w:val="24"/>
              </w:rPr>
              <w:t xml:space="preserve"> </w:t>
            </w:r>
            <w:r>
              <w:rPr>
                <w:sz w:val="24"/>
              </w:rPr>
              <w:t>its</w:t>
            </w:r>
            <w:r>
              <w:rPr>
                <w:spacing w:val="-2"/>
                <w:sz w:val="24"/>
              </w:rPr>
              <w:t xml:space="preserve"> </w:t>
            </w:r>
            <w:r>
              <w:rPr>
                <w:sz w:val="24"/>
              </w:rPr>
              <w:t>own</w:t>
            </w:r>
            <w:r>
              <w:rPr>
                <w:spacing w:val="-2"/>
                <w:sz w:val="24"/>
              </w:rPr>
              <w:t xml:space="preserve"> </w:t>
            </w:r>
            <w:r>
              <w:rPr>
                <w:sz w:val="24"/>
              </w:rPr>
              <w:t>merit and</w:t>
            </w:r>
            <w:r>
              <w:rPr>
                <w:spacing w:val="1"/>
                <w:sz w:val="24"/>
              </w:rPr>
              <w:t xml:space="preserve"> </w:t>
            </w:r>
            <w:r>
              <w:rPr>
                <w:sz w:val="24"/>
              </w:rPr>
              <w:t>seeking</w:t>
            </w:r>
            <w:r>
              <w:rPr>
                <w:spacing w:val="-2"/>
                <w:sz w:val="24"/>
              </w:rPr>
              <w:t xml:space="preserve"> </w:t>
            </w:r>
            <w:r>
              <w:rPr>
                <w:sz w:val="24"/>
              </w:rPr>
              <w:t>expert</w:t>
            </w:r>
            <w:r>
              <w:rPr>
                <w:spacing w:val="-3"/>
                <w:sz w:val="24"/>
              </w:rPr>
              <w:t xml:space="preserve"> </w:t>
            </w:r>
            <w:r>
              <w:rPr>
                <w:sz w:val="24"/>
              </w:rPr>
              <w:t>advice as</w:t>
            </w:r>
            <w:r>
              <w:rPr>
                <w:spacing w:val="-1"/>
                <w:sz w:val="24"/>
              </w:rPr>
              <w:t xml:space="preserve"> </w:t>
            </w:r>
            <w:r>
              <w:rPr>
                <w:sz w:val="24"/>
              </w:rPr>
              <w:t>appropriate</w:t>
            </w:r>
            <w:r w:rsidR="0080298F">
              <w:t xml:space="preserve"> </w:t>
            </w:r>
            <w:r w:rsidR="0080298F" w:rsidRPr="0080298F">
              <w:rPr>
                <w:sz w:val="24"/>
              </w:rPr>
              <w:t xml:space="preserve">to cause the minimum of </w:t>
            </w:r>
            <w:r w:rsidR="0080298F">
              <w:rPr>
                <w:sz w:val="24"/>
              </w:rPr>
              <w:t>di</w:t>
            </w:r>
            <w:r w:rsidR="0080298F" w:rsidRPr="0080298F">
              <w:rPr>
                <w:sz w:val="24"/>
              </w:rPr>
              <w:t>stress to those involved</w:t>
            </w:r>
            <w:r w:rsidR="0080298F">
              <w:rPr>
                <w:sz w:val="24"/>
              </w:rPr>
              <w:t>.</w:t>
            </w:r>
          </w:p>
          <w:p w14:paraId="7A07C247" w14:textId="77777777" w:rsidR="00A22BC1" w:rsidRDefault="00F559C8">
            <w:pPr>
              <w:pStyle w:val="TableParagraph"/>
              <w:spacing w:before="239"/>
              <w:ind w:right="91"/>
              <w:jc w:val="both"/>
              <w:rPr>
                <w:sz w:val="24"/>
              </w:rPr>
            </w:pPr>
            <w:r>
              <w:rPr>
                <w:sz w:val="24"/>
              </w:rPr>
              <w:t>This policy has been produced to satisfy the requirements of Section 8 of the</w:t>
            </w:r>
            <w:r>
              <w:rPr>
                <w:spacing w:val="1"/>
                <w:sz w:val="24"/>
              </w:rPr>
              <w:t xml:space="preserve"> </w:t>
            </w:r>
            <w:r>
              <w:rPr>
                <w:sz w:val="24"/>
              </w:rPr>
              <w:t>Putting things Right – Guidance on dealing with concerns about the NHS and</w:t>
            </w:r>
            <w:r>
              <w:rPr>
                <w:spacing w:val="1"/>
                <w:sz w:val="24"/>
              </w:rPr>
              <w:t xml:space="preserve"> </w:t>
            </w:r>
            <w:r>
              <w:rPr>
                <w:sz w:val="24"/>
              </w:rPr>
              <w:t>ensure that Public Health Wales manages claims in accordance with the Pre-</w:t>
            </w:r>
            <w:r>
              <w:rPr>
                <w:spacing w:val="1"/>
                <w:sz w:val="24"/>
              </w:rPr>
              <w:t xml:space="preserve"> </w:t>
            </w:r>
            <w:r>
              <w:rPr>
                <w:sz w:val="24"/>
              </w:rPr>
              <w:t>Action Protocols</w:t>
            </w:r>
            <w:r>
              <w:rPr>
                <w:spacing w:val="-2"/>
                <w:sz w:val="24"/>
              </w:rPr>
              <w:t xml:space="preserve"> </w:t>
            </w:r>
            <w:r>
              <w:rPr>
                <w:sz w:val="24"/>
              </w:rPr>
              <w:t>laid</w:t>
            </w:r>
            <w:r>
              <w:rPr>
                <w:spacing w:val="1"/>
                <w:sz w:val="24"/>
              </w:rPr>
              <w:t xml:space="preserve"> </w:t>
            </w:r>
            <w:r>
              <w:rPr>
                <w:sz w:val="24"/>
              </w:rPr>
              <w:t>down</w:t>
            </w:r>
            <w:r>
              <w:rPr>
                <w:spacing w:val="-3"/>
                <w:sz w:val="24"/>
              </w:rPr>
              <w:t xml:space="preserve"> </w:t>
            </w:r>
            <w:r>
              <w:rPr>
                <w:sz w:val="24"/>
              </w:rPr>
              <w:t>by the Civil</w:t>
            </w:r>
            <w:r>
              <w:rPr>
                <w:spacing w:val="-3"/>
                <w:sz w:val="24"/>
              </w:rPr>
              <w:t xml:space="preserve"> </w:t>
            </w:r>
            <w:r>
              <w:rPr>
                <w:sz w:val="24"/>
              </w:rPr>
              <w:t>Procedure Rules</w:t>
            </w:r>
            <w:r>
              <w:rPr>
                <w:spacing w:val="-2"/>
                <w:sz w:val="24"/>
              </w:rPr>
              <w:t xml:space="preserve"> </w:t>
            </w:r>
            <w:r>
              <w:rPr>
                <w:sz w:val="24"/>
              </w:rPr>
              <w:t>1998.</w:t>
            </w:r>
          </w:p>
          <w:p w14:paraId="16B5086B" w14:textId="77777777" w:rsidR="00A22BC1" w:rsidRDefault="00F559C8">
            <w:pPr>
              <w:pStyle w:val="TableParagraph"/>
              <w:spacing w:before="242"/>
              <w:ind w:right="93"/>
              <w:jc w:val="both"/>
              <w:rPr>
                <w:sz w:val="24"/>
              </w:rPr>
            </w:pPr>
            <w:r>
              <w:rPr>
                <w:sz w:val="24"/>
              </w:rPr>
              <w:t>Wherever possible, service users will be offered the opportunity for concerns to</w:t>
            </w:r>
            <w:r>
              <w:rPr>
                <w:spacing w:val="-82"/>
                <w:sz w:val="24"/>
              </w:rPr>
              <w:t xml:space="preserve"> </w:t>
            </w:r>
            <w:r>
              <w:rPr>
                <w:sz w:val="24"/>
              </w:rPr>
              <w:t>be</w:t>
            </w:r>
            <w:r>
              <w:rPr>
                <w:spacing w:val="-1"/>
                <w:sz w:val="24"/>
              </w:rPr>
              <w:t xml:space="preserve"> </w:t>
            </w:r>
            <w:r>
              <w:rPr>
                <w:sz w:val="24"/>
              </w:rPr>
              <w:t>dealt</w:t>
            </w:r>
            <w:r>
              <w:rPr>
                <w:spacing w:val="-2"/>
                <w:sz w:val="24"/>
              </w:rPr>
              <w:t xml:space="preserve"> </w:t>
            </w:r>
            <w:r>
              <w:rPr>
                <w:sz w:val="24"/>
              </w:rPr>
              <w:t>with</w:t>
            </w:r>
            <w:r>
              <w:rPr>
                <w:spacing w:val="-3"/>
                <w:sz w:val="24"/>
              </w:rPr>
              <w:t xml:space="preserve"> </w:t>
            </w:r>
            <w:r>
              <w:rPr>
                <w:sz w:val="24"/>
              </w:rPr>
              <w:t>under the</w:t>
            </w:r>
            <w:r>
              <w:rPr>
                <w:spacing w:val="-1"/>
                <w:sz w:val="24"/>
              </w:rPr>
              <w:t xml:space="preserve"> </w:t>
            </w:r>
            <w:r>
              <w:rPr>
                <w:sz w:val="24"/>
              </w:rPr>
              <w:t>Putting</w:t>
            </w:r>
            <w:r>
              <w:rPr>
                <w:spacing w:val="-2"/>
                <w:sz w:val="24"/>
              </w:rPr>
              <w:t xml:space="preserve"> </w:t>
            </w:r>
            <w:r>
              <w:rPr>
                <w:sz w:val="24"/>
              </w:rPr>
              <w:t>things</w:t>
            </w:r>
            <w:r>
              <w:rPr>
                <w:spacing w:val="-1"/>
                <w:sz w:val="24"/>
              </w:rPr>
              <w:t xml:space="preserve"> </w:t>
            </w:r>
            <w:r>
              <w:rPr>
                <w:sz w:val="24"/>
              </w:rPr>
              <w:t>Right Regulations.</w:t>
            </w:r>
          </w:p>
        </w:tc>
      </w:tr>
      <w:tr w:rsidR="00A22BC1" w14:paraId="3EFD6AD0" w14:textId="77777777" w:rsidTr="00AB557C">
        <w:trPr>
          <w:trHeight w:val="1593"/>
        </w:trPr>
        <w:tc>
          <w:tcPr>
            <w:tcW w:w="9852" w:type="dxa"/>
            <w:gridSpan w:val="4"/>
          </w:tcPr>
          <w:p w14:paraId="2E3B1C73" w14:textId="77777777" w:rsidR="00A22BC1" w:rsidRDefault="00F559C8">
            <w:pPr>
              <w:pStyle w:val="TableParagraph"/>
              <w:spacing w:before="238"/>
              <w:rPr>
                <w:b/>
                <w:sz w:val="24"/>
              </w:rPr>
            </w:pPr>
            <w:r>
              <w:rPr>
                <w:b/>
                <w:sz w:val="24"/>
              </w:rPr>
              <w:t>Policy</w:t>
            </w:r>
            <w:r>
              <w:rPr>
                <w:b/>
                <w:spacing w:val="-5"/>
                <w:sz w:val="24"/>
              </w:rPr>
              <w:t xml:space="preserve"> </w:t>
            </w:r>
            <w:r>
              <w:rPr>
                <w:b/>
                <w:sz w:val="24"/>
              </w:rPr>
              <w:t>Commitment</w:t>
            </w:r>
          </w:p>
          <w:p w14:paraId="2CBF3913" w14:textId="5B69AF09" w:rsidR="00A22BC1" w:rsidRDefault="00F559C8">
            <w:pPr>
              <w:pStyle w:val="TableParagraph"/>
              <w:spacing w:before="241"/>
              <w:rPr>
                <w:sz w:val="24"/>
              </w:rPr>
            </w:pPr>
            <w:r>
              <w:rPr>
                <w:sz w:val="24"/>
              </w:rPr>
              <w:t>Public</w:t>
            </w:r>
            <w:r>
              <w:rPr>
                <w:spacing w:val="38"/>
                <w:sz w:val="24"/>
              </w:rPr>
              <w:t xml:space="preserve"> </w:t>
            </w:r>
            <w:r>
              <w:rPr>
                <w:sz w:val="24"/>
              </w:rPr>
              <w:t>Health</w:t>
            </w:r>
            <w:r>
              <w:rPr>
                <w:spacing w:val="40"/>
                <w:sz w:val="24"/>
              </w:rPr>
              <w:t xml:space="preserve"> </w:t>
            </w:r>
            <w:r>
              <w:rPr>
                <w:sz w:val="24"/>
              </w:rPr>
              <w:t>Wales</w:t>
            </w:r>
            <w:r>
              <w:rPr>
                <w:spacing w:val="41"/>
                <w:sz w:val="24"/>
              </w:rPr>
              <w:t xml:space="preserve"> </w:t>
            </w:r>
            <w:r>
              <w:rPr>
                <w:sz w:val="24"/>
              </w:rPr>
              <w:t>will</w:t>
            </w:r>
            <w:r>
              <w:rPr>
                <w:spacing w:val="37"/>
                <w:sz w:val="24"/>
              </w:rPr>
              <w:t xml:space="preserve"> </w:t>
            </w:r>
            <w:r>
              <w:rPr>
                <w:sz w:val="24"/>
              </w:rPr>
              <w:t>adopt</w:t>
            </w:r>
            <w:r>
              <w:rPr>
                <w:spacing w:val="38"/>
                <w:sz w:val="24"/>
              </w:rPr>
              <w:t xml:space="preserve"> </w:t>
            </w:r>
            <w:r>
              <w:rPr>
                <w:sz w:val="24"/>
              </w:rPr>
              <w:t>a</w:t>
            </w:r>
            <w:r>
              <w:rPr>
                <w:spacing w:val="41"/>
                <w:sz w:val="24"/>
              </w:rPr>
              <w:t xml:space="preserve"> </w:t>
            </w:r>
            <w:r>
              <w:rPr>
                <w:sz w:val="24"/>
              </w:rPr>
              <w:t>common</w:t>
            </w:r>
            <w:r>
              <w:rPr>
                <w:spacing w:val="37"/>
                <w:sz w:val="24"/>
              </w:rPr>
              <w:t xml:space="preserve"> </w:t>
            </w:r>
            <w:r>
              <w:rPr>
                <w:sz w:val="24"/>
              </w:rPr>
              <w:t>and</w:t>
            </w:r>
            <w:r>
              <w:rPr>
                <w:spacing w:val="40"/>
                <w:sz w:val="24"/>
              </w:rPr>
              <w:t xml:space="preserve"> </w:t>
            </w:r>
            <w:proofErr w:type="spellStart"/>
            <w:r>
              <w:rPr>
                <w:sz w:val="24"/>
              </w:rPr>
              <w:t>standardised</w:t>
            </w:r>
            <w:proofErr w:type="spellEnd"/>
            <w:r>
              <w:rPr>
                <w:spacing w:val="38"/>
                <w:sz w:val="24"/>
              </w:rPr>
              <w:t xml:space="preserve"> </w:t>
            </w:r>
            <w:r>
              <w:rPr>
                <w:sz w:val="24"/>
              </w:rPr>
              <w:t>approach</w:t>
            </w:r>
            <w:r>
              <w:rPr>
                <w:spacing w:val="40"/>
                <w:sz w:val="24"/>
              </w:rPr>
              <w:t xml:space="preserve"> </w:t>
            </w:r>
            <w:r>
              <w:rPr>
                <w:sz w:val="24"/>
              </w:rPr>
              <w:t>to</w:t>
            </w:r>
            <w:r>
              <w:rPr>
                <w:spacing w:val="40"/>
                <w:sz w:val="24"/>
              </w:rPr>
              <w:t xml:space="preserve"> </w:t>
            </w:r>
            <w:r>
              <w:rPr>
                <w:sz w:val="24"/>
              </w:rPr>
              <w:t>deal</w:t>
            </w:r>
            <w:r>
              <w:rPr>
                <w:spacing w:val="-82"/>
                <w:sz w:val="24"/>
              </w:rPr>
              <w:t xml:space="preserve"> </w:t>
            </w:r>
            <w:r>
              <w:rPr>
                <w:sz w:val="24"/>
              </w:rPr>
              <w:t>with</w:t>
            </w:r>
            <w:r>
              <w:rPr>
                <w:spacing w:val="-3"/>
                <w:sz w:val="24"/>
              </w:rPr>
              <w:t xml:space="preserve"> </w:t>
            </w:r>
            <w:r>
              <w:rPr>
                <w:sz w:val="24"/>
              </w:rPr>
              <w:t xml:space="preserve">all </w:t>
            </w:r>
            <w:r w:rsidR="00C30ECE">
              <w:rPr>
                <w:sz w:val="24"/>
              </w:rPr>
              <w:t xml:space="preserve">clinical </w:t>
            </w:r>
            <w:r>
              <w:rPr>
                <w:sz w:val="24"/>
              </w:rPr>
              <w:t xml:space="preserve">negligence </w:t>
            </w:r>
            <w:r w:rsidR="00C30ECE">
              <w:rPr>
                <w:sz w:val="24"/>
              </w:rPr>
              <w:t xml:space="preserve">and personal injury </w:t>
            </w:r>
            <w:r>
              <w:rPr>
                <w:sz w:val="24"/>
              </w:rPr>
              <w:t>claims.</w:t>
            </w:r>
          </w:p>
        </w:tc>
      </w:tr>
    </w:tbl>
    <w:p w14:paraId="1AF79065" w14:textId="77777777" w:rsidR="00A22BC1" w:rsidRDefault="00A22BC1">
      <w:pPr>
        <w:rPr>
          <w:sz w:val="24"/>
        </w:rPr>
        <w:sectPr w:rsidR="00A22BC1">
          <w:type w:val="continuous"/>
          <w:pgSz w:w="11910" w:h="16840"/>
          <w:pgMar w:top="1440" w:right="260" w:bottom="280" w:left="1180" w:header="720" w:footer="720" w:gutter="0"/>
          <w:cols w:space="720"/>
        </w:sectPr>
      </w:pPr>
    </w:p>
    <w:p w14:paraId="266B3C93" w14:textId="4982A848" w:rsidR="00A22BC1" w:rsidRDefault="00F559C8">
      <w:pPr>
        <w:pStyle w:val="BodyText"/>
        <w:spacing w:before="8"/>
        <w:rPr>
          <w:rFonts w:ascii="Times New Roman"/>
          <w:sz w:val="13"/>
        </w:rPr>
      </w:pPr>
      <w:r>
        <w:rPr>
          <w:noProof/>
          <w:lang w:val="en-GB" w:eastAsia="en-GB"/>
        </w:rPr>
        <w:lastRenderedPageBreak/>
        <mc:AlternateContent>
          <mc:Choice Requires="wps">
            <w:drawing>
              <wp:anchor distT="0" distB="0" distL="114300" distR="114300" simplePos="0" relativeHeight="487190528" behindDoc="1" locked="0" layoutInCell="1" allowOverlap="1" wp14:anchorId="0189C6F1" wp14:editId="1553C393">
                <wp:simplePos x="0" y="0"/>
                <wp:positionH relativeFrom="page">
                  <wp:posOffset>964565</wp:posOffset>
                </wp:positionH>
                <wp:positionV relativeFrom="page">
                  <wp:posOffset>914400</wp:posOffset>
                </wp:positionV>
                <wp:extent cx="6292850" cy="8693150"/>
                <wp:effectExtent l="0" t="0" r="0" b="0"/>
                <wp:wrapNone/>
                <wp:docPr id="47"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92850" cy="8693150"/>
                        </a:xfrm>
                        <a:custGeom>
                          <a:avLst/>
                          <a:gdLst>
                            <a:gd name="T0" fmla="+- 0 11419 1519"/>
                            <a:gd name="T1" fmla="*/ T0 w 9910"/>
                            <a:gd name="T2" fmla="+- 0 8484 1440"/>
                            <a:gd name="T3" fmla="*/ 8484 h 13690"/>
                            <a:gd name="T4" fmla="+- 0 1529 1519"/>
                            <a:gd name="T5" fmla="*/ T4 w 9910"/>
                            <a:gd name="T6" fmla="+- 0 8484 1440"/>
                            <a:gd name="T7" fmla="*/ 8484 h 13690"/>
                            <a:gd name="T8" fmla="+- 0 1529 1519"/>
                            <a:gd name="T9" fmla="*/ T8 w 9910"/>
                            <a:gd name="T10" fmla="+- 0 1450 1440"/>
                            <a:gd name="T11" fmla="*/ 1450 h 13690"/>
                            <a:gd name="T12" fmla="+- 0 1519 1519"/>
                            <a:gd name="T13" fmla="*/ T12 w 9910"/>
                            <a:gd name="T14" fmla="+- 0 1450 1440"/>
                            <a:gd name="T15" fmla="*/ 1450 h 13690"/>
                            <a:gd name="T16" fmla="+- 0 1519 1519"/>
                            <a:gd name="T17" fmla="*/ T16 w 9910"/>
                            <a:gd name="T18" fmla="+- 0 8484 1440"/>
                            <a:gd name="T19" fmla="*/ 8484 h 13690"/>
                            <a:gd name="T20" fmla="+- 0 1519 1519"/>
                            <a:gd name="T21" fmla="*/ T20 w 9910"/>
                            <a:gd name="T22" fmla="+- 0 8484 1440"/>
                            <a:gd name="T23" fmla="*/ 8484 h 13690"/>
                            <a:gd name="T24" fmla="+- 0 1519 1519"/>
                            <a:gd name="T25" fmla="*/ T24 w 9910"/>
                            <a:gd name="T26" fmla="+- 0 8494 1440"/>
                            <a:gd name="T27" fmla="*/ 8494 h 13690"/>
                            <a:gd name="T28" fmla="+- 0 1519 1519"/>
                            <a:gd name="T29" fmla="*/ T28 w 9910"/>
                            <a:gd name="T30" fmla="+- 0 15120 1440"/>
                            <a:gd name="T31" fmla="*/ 15120 h 13690"/>
                            <a:gd name="T32" fmla="+- 0 1519 1519"/>
                            <a:gd name="T33" fmla="*/ T32 w 9910"/>
                            <a:gd name="T34" fmla="+- 0 15130 1440"/>
                            <a:gd name="T35" fmla="*/ 15130 h 13690"/>
                            <a:gd name="T36" fmla="+- 0 1529 1519"/>
                            <a:gd name="T37" fmla="*/ T36 w 9910"/>
                            <a:gd name="T38" fmla="+- 0 15130 1440"/>
                            <a:gd name="T39" fmla="*/ 15130 h 13690"/>
                            <a:gd name="T40" fmla="+- 0 11419 1519"/>
                            <a:gd name="T41" fmla="*/ T40 w 9910"/>
                            <a:gd name="T42" fmla="+- 0 15130 1440"/>
                            <a:gd name="T43" fmla="*/ 15130 h 13690"/>
                            <a:gd name="T44" fmla="+- 0 11419 1519"/>
                            <a:gd name="T45" fmla="*/ T44 w 9910"/>
                            <a:gd name="T46" fmla="+- 0 15120 1440"/>
                            <a:gd name="T47" fmla="*/ 15120 h 13690"/>
                            <a:gd name="T48" fmla="+- 0 1529 1519"/>
                            <a:gd name="T49" fmla="*/ T48 w 9910"/>
                            <a:gd name="T50" fmla="+- 0 15120 1440"/>
                            <a:gd name="T51" fmla="*/ 15120 h 13690"/>
                            <a:gd name="T52" fmla="+- 0 1529 1519"/>
                            <a:gd name="T53" fmla="*/ T52 w 9910"/>
                            <a:gd name="T54" fmla="+- 0 8494 1440"/>
                            <a:gd name="T55" fmla="*/ 8494 h 13690"/>
                            <a:gd name="T56" fmla="+- 0 11419 1519"/>
                            <a:gd name="T57" fmla="*/ T56 w 9910"/>
                            <a:gd name="T58" fmla="+- 0 8494 1440"/>
                            <a:gd name="T59" fmla="*/ 8494 h 13690"/>
                            <a:gd name="T60" fmla="+- 0 11419 1519"/>
                            <a:gd name="T61" fmla="*/ T60 w 9910"/>
                            <a:gd name="T62" fmla="+- 0 8484 1440"/>
                            <a:gd name="T63" fmla="*/ 8484 h 13690"/>
                            <a:gd name="T64" fmla="+- 0 11419 1519"/>
                            <a:gd name="T65" fmla="*/ T64 w 9910"/>
                            <a:gd name="T66" fmla="+- 0 1440 1440"/>
                            <a:gd name="T67" fmla="*/ 1440 h 13690"/>
                            <a:gd name="T68" fmla="+- 0 1529 1519"/>
                            <a:gd name="T69" fmla="*/ T68 w 9910"/>
                            <a:gd name="T70" fmla="+- 0 1440 1440"/>
                            <a:gd name="T71" fmla="*/ 1440 h 13690"/>
                            <a:gd name="T72" fmla="+- 0 1519 1519"/>
                            <a:gd name="T73" fmla="*/ T72 w 9910"/>
                            <a:gd name="T74" fmla="+- 0 1440 1440"/>
                            <a:gd name="T75" fmla="*/ 1440 h 13690"/>
                            <a:gd name="T76" fmla="+- 0 1519 1519"/>
                            <a:gd name="T77" fmla="*/ T76 w 9910"/>
                            <a:gd name="T78" fmla="+- 0 1450 1440"/>
                            <a:gd name="T79" fmla="*/ 1450 h 13690"/>
                            <a:gd name="T80" fmla="+- 0 1529 1519"/>
                            <a:gd name="T81" fmla="*/ T80 w 9910"/>
                            <a:gd name="T82" fmla="+- 0 1450 1440"/>
                            <a:gd name="T83" fmla="*/ 1450 h 13690"/>
                            <a:gd name="T84" fmla="+- 0 11419 1519"/>
                            <a:gd name="T85" fmla="*/ T84 w 9910"/>
                            <a:gd name="T86" fmla="+- 0 1450 1440"/>
                            <a:gd name="T87" fmla="*/ 1450 h 13690"/>
                            <a:gd name="T88" fmla="+- 0 11419 1519"/>
                            <a:gd name="T89" fmla="*/ T88 w 9910"/>
                            <a:gd name="T90" fmla="+- 0 1440 1440"/>
                            <a:gd name="T91" fmla="*/ 1440 h 13690"/>
                            <a:gd name="T92" fmla="+- 0 11429 1519"/>
                            <a:gd name="T93" fmla="*/ T92 w 9910"/>
                            <a:gd name="T94" fmla="+- 0 1450 1440"/>
                            <a:gd name="T95" fmla="*/ 1450 h 13690"/>
                            <a:gd name="T96" fmla="+- 0 11419 1519"/>
                            <a:gd name="T97" fmla="*/ T96 w 9910"/>
                            <a:gd name="T98" fmla="+- 0 1450 1440"/>
                            <a:gd name="T99" fmla="*/ 1450 h 13690"/>
                            <a:gd name="T100" fmla="+- 0 11419 1519"/>
                            <a:gd name="T101" fmla="*/ T100 w 9910"/>
                            <a:gd name="T102" fmla="+- 0 8484 1440"/>
                            <a:gd name="T103" fmla="*/ 8484 h 13690"/>
                            <a:gd name="T104" fmla="+- 0 11419 1519"/>
                            <a:gd name="T105" fmla="*/ T104 w 9910"/>
                            <a:gd name="T106" fmla="+- 0 8484 1440"/>
                            <a:gd name="T107" fmla="*/ 8484 h 13690"/>
                            <a:gd name="T108" fmla="+- 0 11419 1519"/>
                            <a:gd name="T109" fmla="*/ T108 w 9910"/>
                            <a:gd name="T110" fmla="+- 0 8494 1440"/>
                            <a:gd name="T111" fmla="*/ 8494 h 13690"/>
                            <a:gd name="T112" fmla="+- 0 11419 1519"/>
                            <a:gd name="T113" fmla="*/ T112 w 9910"/>
                            <a:gd name="T114" fmla="+- 0 15120 1440"/>
                            <a:gd name="T115" fmla="*/ 15120 h 13690"/>
                            <a:gd name="T116" fmla="+- 0 11419 1519"/>
                            <a:gd name="T117" fmla="*/ T116 w 9910"/>
                            <a:gd name="T118" fmla="+- 0 15130 1440"/>
                            <a:gd name="T119" fmla="*/ 15130 h 13690"/>
                            <a:gd name="T120" fmla="+- 0 11429 1519"/>
                            <a:gd name="T121" fmla="*/ T120 w 9910"/>
                            <a:gd name="T122" fmla="+- 0 15130 1440"/>
                            <a:gd name="T123" fmla="*/ 15130 h 13690"/>
                            <a:gd name="T124" fmla="+- 0 11429 1519"/>
                            <a:gd name="T125" fmla="*/ T124 w 9910"/>
                            <a:gd name="T126" fmla="+- 0 15120 1440"/>
                            <a:gd name="T127" fmla="*/ 15120 h 13690"/>
                            <a:gd name="T128" fmla="+- 0 11429 1519"/>
                            <a:gd name="T129" fmla="*/ T128 w 9910"/>
                            <a:gd name="T130" fmla="+- 0 8494 1440"/>
                            <a:gd name="T131" fmla="*/ 8494 h 13690"/>
                            <a:gd name="T132" fmla="+- 0 11429 1519"/>
                            <a:gd name="T133" fmla="*/ T132 w 9910"/>
                            <a:gd name="T134" fmla="+- 0 8484 1440"/>
                            <a:gd name="T135" fmla="*/ 8484 h 13690"/>
                            <a:gd name="T136" fmla="+- 0 11429 1519"/>
                            <a:gd name="T137" fmla="*/ T136 w 9910"/>
                            <a:gd name="T138" fmla="+- 0 8484 1440"/>
                            <a:gd name="T139" fmla="*/ 8484 h 13690"/>
                            <a:gd name="T140" fmla="+- 0 11429 1519"/>
                            <a:gd name="T141" fmla="*/ T140 w 9910"/>
                            <a:gd name="T142" fmla="+- 0 1450 1440"/>
                            <a:gd name="T143" fmla="*/ 1450 h 13690"/>
                            <a:gd name="T144" fmla="+- 0 11429 1519"/>
                            <a:gd name="T145" fmla="*/ T144 w 9910"/>
                            <a:gd name="T146" fmla="+- 0 1440 1440"/>
                            <a:gd name="T147" fmla="*/ 1440 h 13690"/>
                            <a:gd name="T148" fmla="+- 0 11419 1519"/>
                            <a:gd name="T149" fmla="*/ T148 w 9910"/>
                            <a:gd name="T150" fmla="+- 0 1440 1440"/>
                            <a:gd name="T151" fmla="*/ 1440 h 13690"/>
                            <a:gd name="T152" fmla="+- 0 11419 1519"/>
                            <a:gd name="T153" fmla="*/ T152 w 9910"/>
                            <a:gd name="T154" fmla="+- 0 1450 1440"/>
                            <a:gd name="T155" fmla="*/ 1450 h 13690"/>
                            <a:gd name="T156" fmla="+- 0 11429 1519"/>
                            <a:gd name="T157" fmla="*/ T156 w 9910"/>
                            <a:gd name="T158" fmla="+- 0 1450 1440"/>
                            <a:gd name="T159" fmla="*/ 1450 h 13690"/>
                            <a:gd name="T160" fmla="+- 0 11429 1519"/>
                            <a:gd name="T161" fmla="*/ T160 w 9910"/>
                            <a:gd name="T162" fmla="+- 0 1440 1440"/>
                            <a:gd name="T163" fmla="*/ 1440 h 136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910" h="13690">
                              <a:moveTo>
                                <a:pt x="9900" y="7044"/>
                              </a:moveTo>
                              <a:lnTo>
                                <a:pt x="10" y="7044"/>
                              </a:lnTo>
                              <a:lnTo>
                                <a:pt x="10" y="10"/>
                              </a:lnTo>
                              <a:lnTo>
                                <a:pt x="0" y="10"/>
                              </a:lnTo>
                              <a:lnTo>
                                <a:pt x="0" y="7044"/>
                              </a:lnTo>
                              <a:lnTo>
                                <a:pt x="0" y="7054"/>
                              </a:lnTo>
                              <a:lnTo>
                                <a:pt x="0" y="13680"/>
                              </a:lnTo>
                              <a:lnTo>
                                <a:pt x="0" y="13690"/>
                              </a:lnTo>
                              <a:lnTo>
                                <a:pt x="10" y="13690"/>
                              </a:lnTo>
                              <a:lnTo>
                                <a:pt x="9900" y="13690"/>
                              </a:lnTo>
                              <a:lnTo>
                                <a:pt x="9900" y="13680"/>
                              </a:lnTo>
                              <a:lnTo>
                                <a:pt x="10" y="13680"/>
                              </a:lnTo>
                              <a:lnTo>
                                <a:pt x="10" y="7054"/>
                              </a:lnTo>
                              <a:lnTo>
                                <a:pt x="9900" y="7054"/>
                              </a:lnTo>
                              <a:lnTo>
                                <a:pt x="9900" y="7044"/>
                              </a:lnTo>
                              <a:close/>
                              <a:moveTo>
                                <a:pt x="9900" y="0"/>
                              </a:moveTo>
                              <a:lnTo>
                                <a:pt x="10" y="0"/>
                              </a:lnTo>
                              <a:lnTo>
                                <a:pt x="0" y="0"/>
                              </a:lnTo>
                              <a:lnTo>
                                <a:pt x="0" y="10"/>
                              </a:lnTo>
                              <a:lnTo>
                                <a:pt x="10" y="10"/>
                              </a:lnTo>
                              <a:lnTo>
                                <a:pt x="9900" y="10"/>
                              </a:lnTo>
                              <a:lnTo>
                                <a:pt x="9900" y="0"/>
                              </a:lnTo>
                              <a:close/>
                              <a:moveTo>
                                <a:pt x="9910" y="10"/>
                              </a:moveTo>
                              <a:lnTo>
                                <a:pt x="9900" y="10"/>
                              </a:lnTo>
                              <a:lnTo>
                                <a:pt x="9900" y="7044"/>
                              </a:lnTo>
                              <a:lnTo>
                                <a:pt x="9900" y="7054"/>
                              </a:lnTo>
                              <a:lnTo>
                                <a:pt x="9900" y="13680"/>
                              </a:lnTo>
                              <a:lnTo>
                                <a:pt x="9900" y="13690"/>
                              </a:lnTo>
                              <a:lnTo>
                                <a:pt x="9910" y="13690"/>
                              </a:lnTo>
                              <a:lnTo>
                                <a:pt x="9910" y="13680"/>
                              </a:lnTo>
                              <a:lnTo>
                                <a:pt x="9910" y="7054"/>
                              </a:lnTo>
                              <a:lnTo>
                                <a:pt x="9910" y="7044"/>
                              </a:lnTo>
                              <a:lnTo>
                                <a:pt x="9910" y="10"/>
                              </a:lnTo>
                              <a:close/>
                              <a:moveTo>
                                <a:pt x="9910" y="0"/>
                              </a:moveTo>
                              <a:lnTo>
                                <a:pt x="9900" y="0"/>
                              </a:lnTo>
                              <a:lnTo>
                                <a:pt x="9900" y="10"/>
                              </a:lnTo>
                              <a:lnTo>
                                <a:pt x="9910" y="10"/>
                              </a:lnTo>
                              <a:lnTo>
                                <a:pt x="99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577F49" id="docshape5" o:spid="_x0000_s1026" style="position:absolute;margin-left:75.95pt;margin-top:1in;width:495.5pt;height:684.5pt;z-index:-1612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910,13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" path="m9900,7044r-9890,l10,10,,10,,7044r,10l,13680r,10l10,13690r9890,l9900,13680r-9890,l10,7054r9890,l9900,7044xm9900,l10,,,,,10r10,l9900,10r,-10xm9910,10r-10,l9900,7044r,10l9900,13680r,10l9910,13690r,-10l9910,7054r,-10l9910,10xm9910,r-10,l9900,10r10,l9910,xe" fillcolor="black" stroked="f">
                <v:path arrowok="t" o:connecttype="custom" o:connectlocs="6286500,5387340;6350,5387340;6350,920750;0,920750;0,5387340;0,5387340;0,5393690;0,9601200;0,9607550;6350,9607550;6286500,9607550;6286500,9601200;6350,9601200;6350,5393690;6286500,5393690;6286500,5387340;6286500,914400;6350,914400;0,914400;0,920750;6350,920750;6286500,920750;6286500,914400;6292850,920750;6286500,920750;6286500,5387340;6286500,5387340;6286500,5393690;6286500,9601200;6286500,9607550;6292850,9607550;6292850,9601200;6292850,5393690;6292850,5387340;6292850,5387340;6292850,920750;6292850,914400;6286500,914400;6286500,920750;6292850,920750;6292850,914400" o:connectangles="0,0,0,0,0,0,0,0,0,0,0,0,0,0,0,0,0,0,0,0,0,0,0,0,0,0,0,0,0,0,0,0,0,0,0,0,0,0,0,0,0"/>
                <w10:wrap anchorx="page" anchory="page"/>
              </v:shape>
            </w:pict>
          </mc:Fallback>
        </mc:AlternateContent>
      </w:r>
    </w:p>
    <w:p w14:paraId="7AFF8A9F" w14:textId="77777777" w:rsidR="00A22BC1" w:rsidRDefault="00F559C8">
      <w:pPr>
        <w:pStyle w:val="BodyText"/>
        <w:spacing w:before="101"/>
        <w:ind w:left="451" w:right="324"/>
        <w:jc w:val="both"/>
      </w:pPr>
      <w:r>
        <w:t>This</w:t>
      </w:r>
      <w:r>
        <w:rPr>
          <w:spacing w:val="1"/>
        </w:rPr>
        <w:t xml:space="preserve"> </w:t>
      </w:r>
      <w:r>
        <w:t>policy</w:t>
      </w:r>
      <w:r>
        <w:rPr>
          <w:spacing w:val="1"/>
        </w:rPr>
        <w:t xml:space="preserve"> </w:t>
      </w:r>
      <w:r>
        <w:t>aims</w:t>
      </w:r>
      <w:r>
        <w:rPr>
          <w:spacing w:val="1"/>
        </w:rPr>
        <w:t xml:space="preserve"> </w:t>
      </w:r>
      <w:r>
        <w:t>to</w:t>
      </w:r>
      <w:r>
        <w:rPr>
          <w:spacing w:val="1"/>
        </w:rPr>
        <w:t xml:space="preserve"> </w:t>
      </w:r>
      <w:r>
        <w:t>ensure</w:t>
      </w:r>
      <w:r>
        <w:rPr>
          <w:spacing w:val="1"/>
        </w:rPr>
        <w:t xml:space="preserve"> </w:t>
      </w:r>
      <w:r>
        <w:t>that</w:t>
      </w:r>
      <w:r>
        <w:rPr>
          <w:spacing w:val="1"/>
        </w:rPr>
        <w:t xml:space="preserve"> </w:t>
      </w:r>
      <w:r>
        <w:t>appropriate</w:t>
      </w:r>
      <w:r>
        <w:rPr>
          <w:spacing w:val="1"/>
        </w:rPr>
        <w:t xml:space="preserve"> </w:t>
      </w:r>
      <w:r>
        <w:t>structures</w:t>
      </w:r>
      <w:r>
        <w:rPr>
          <w:spacing w:val="1"/>
        </w:rPr>
        <w:t xml:space="preserve"> </w:t>
      </w:r>
      <w:r>
        <w:t>and</w:t>
      </w:r>
      <w:r>
        <w:rPr>
          <w:spacing w:val="1"/>
        </w:rPr>
        <w:t xml:space="preserve"> </w:t>
      </w:r>
      <w:r>
        <w:t>reporting</w:t>
      </w:r>
      <w:r>
        <w:rPr>
          <w:spacing w:val="1"/>
        </w:rPr>
        <w:t xml:space="preserve"> </w:t>
      </w:r>
      <w:r>
        <w:t>mechanisms are in place to enable claims to be investigated and managed in a</w:t>
      </w:r>
      <w:r>
        <w:rPr>
          <w:spacing w:val="1"/>
        </w:rPr>
        <w:t xml:space="preserve"> </w:t>
      </w:r>
      <w:r>
        <w:t>proactive</w:t>
      </w:r>
      <w:r>
        <w:rPr>
          <w:spacing w:val="-1"/>
        </w:rPr>
        <w:t xml:space="preserve"> </w:t>
      </w:r>
      <w:r>
        <w:t>and</w:t>
      </w:r>
      <w:r>
        <w:rPr>
          <w:spacing w:val="1"/>
        </w:rPr>
        <w:t xml:space="preserve"> </w:t>
      </w:r>
      <w:r>
        <w:t>timely</w:t>
      </w:r>
      <w:r>
        <w:rPr>
          <w:spacing w:val="-1"/>
        </w:rPr>
        <w:t xml:space="preserve"> </w:t>
      </w:r>
      <w:r>
        <w:t>manner.</w:t>
      </w:r>
    </w:p>
    <w:p w14:paraId="6E157304" w14:textId="77777777" w:rsidR="00A22BC1" w:rsidRDefault="00A22BC1">
      <w:pPr>
        <w:pStyle w:val="BodyText"/>
        <w:spacing w:before="7"/>
        <w:rPr>
          <w:sz w:val="16"/>
        </w:rPr>
      </w:pPr>
    </w:p>
    <w:p w14:paraId="47EA51D2" w14:textId="77777777" w:rsidR="00A22BC1" w:rsidRDefault="00F559C8">
      <w:pPr>
        <w:pStyle w:val="Heading3"/>
        <w:ind w:left="451"/>
        <w:jc w:val="both"/>
      </w:pPr>
      <w:r>
        <w:t>Supporting</w:t>
      </w:r>
      <w:r>
        <w:rPr>
          <w:spacing w:val="-4"/>
        </w:rPr>
        <w:t xml:space="preserve"> </w:t>
      </w:r>
      <w:r>
        <w:t>Procedures</w:t>
      </w:r>
      <w:r>
        <w:rPr>
          <w:spacing w:val="-4"/>
        </w:rPr>
        <w:t xml:space="preserve"> </w:t>
      </w:r>
      <w:r>
        <w:t>and</w:t>
      </w:r>
      <w:r>
        <w:rPr>
          <w:spacing w:val="-3"/>
        </w:rPr>
        <w:t xml:space="preserve"> </w:t>
      </w:r>
      <w:r>
        <w:t>Written</w:t>
      </w:r>
      <w:r>
        <w:rPr>
          <w:spacing w:val="-4"/>
        </w:rPr>
        <w:t xml:space="preserve"> </w:t>
      </w:r>
      <w:r>
        <w:t>Control</w:t>
      </w:r>
      <w:r>
        <w:rPr>
          <w:spacing w:val="-3"/>
        </w:rPr>
        <w:t xml:space="preserve"> </w:t>
      </w:r>
      <w:r>
        <w:t>Documents</w:t>
      </w:r>
    </w:p>
    <w:p w14:paraId="0351B863" w14:textId="77777777" w:rsidR="00A22BC1" w:rsidRDefault="00F559C8">
      <w:pPr>
        <w:pStyle w:val="BodyText"/>
        <w:spacing w:before="241"/>
        <w:ind w:left="451" w:right="328"/>
        <w:jc w:val="both"/>
      </w:pPr>
      <w:r>
        <w:t>In line with the requirements of the Welsh Risk Pool, a claims management</w:t>
      </w:r>
      <w:r>
        <w:rPr>
          <w:spacing w:val="1"/>
        </w:rPr>
        <w:t xml:space="preserve"> </w:t>
      </w:r>
      <w:r>
        <w:t>procedure has been developed to support implementation of this policy. The</w:t>
      </w:r>
      <w:r>
        <w:rPr>
          <w:spacing w:val="1"/>
        </w:rPr>
        <w:t xml:space="preserve"> </w:t>
      </w:r>
      <w:r>
        <w:t>claims</w:t>
      </w:r>
      <w:r>
        <w:rPr>
          <w:spacing w:val="-2"/>
        </w:rPr>
        <w:t xml:space="preserve"> </w:t>
      </w:r>
      <w:r>
        <w:t>management</w:t>
      </w:r>
      <w:r>
        <w:rPr>
          <w:spacing w:val="-1"/>
        </w:rPr>
        <w:t xml:space="preserve"> </w:t>
      </w:r>
      <w:r>
        <w:t>procedure</w:t>
      </w:r>
      <w:r>
        <w:rPr>
          <w:spacing w:val="-3"/>
        </w:rPr>
        <w:t xml:space="preserve"> </w:t>
      </w:r>
      <w:r>
        <w:t>includes</w:t>
      </w:r>
      <w:r>
        <w:rPr>
          <w:spacing w:val="-1"/>
        </w:rPr>
        <w:t xml:space="preserve"> </w:t>
      </w:r>
      <w:r>
        <w:t>information</w:t>
      </w:r>
      <w:r>
        <w:rPr>
          <w:spacing w:val="-2"/>
        </w:rPr>
        <w:t xml:space="preserve"> </w:t>
      </w:r>
      <w:r>
        <w:t>on</w:t>
      </w:r>
      <w:r>
        <w:rPr>
          <w:spacing w:val="-4"/>
        </w:rPr>
        <w:t xml:space="preserve"> </w:t>
      </w:r>
      <w:r>
        <w:t>the</w:t>
      </w:r>
      <w:r>
        <w:rPr>
          <w:spacing w:val="-3"/>
        </w:rPr>
        <w:t xml:space="preserve"> </w:t>
      </w:r>
      <w:r>
        <w:t>following</w:t>
      </w:r>
      <w:r>
        <w:rPr>
          <w:spacing w:val="-4"/>
        </w:rPr>
        <w:t xml:space="preserve"> </w:t>
      </w:r>
      <w:r>
        <w:t>areas:</w:t>
      </w:r>
    </w:p>
    <w:p w14:paraId="711B724C" w14:textId="77777777" w:rsidR="00A22BC1" w:rsidRDefault="00A22BC1">
      <w:pPr>
        <w:pStyle w:val="BodyText"/>
      </w:pPr>
    </w:p>
    <w:p w14:paraId="44FCC0A0" w14:textId="77777777" w:rsidR="00A22BC1" w:rsidRDefault="00F559C8">
      <w:pPr>
        <w:pStyle w:val="ListParagraph"/>
        <w:numPr>
          <w:ilvl w:val="0"/>
          <w:numId w:val="9"/>
        </w:numPr>
        <w:tabs>
          <w:tab w:val="left" w:pos="811"/>
          <w:tab w:val="left" w:pos="812"/>
        </w:tabs>
        <w:spacing w:line="291" w:lineRule="exact"/>
        <w:ind w:hanging="361"/>
        <w:rPr>
          <w:sz w:val="24"/>
        </w:rPr>
      </w:pPr>
      <w:r>
        <w:rPr>
          <w:sz w:val="24"/>
        </w:rPr>
        <w:t>Detailed</w:t>
      </w:r>
      <w:r>
        <w:rPr>
          <w:spacing w:val="-5"/>
          <w:sz w:val="24"/>
        </w:rPr>
        <w:t xml:space="preserve"> </w:t>
      </w:r>
      <w:r>
        <w:rPr>
          <w:sz w:val="24"/>
        </w:rPr>
        <w:t>information</w:t>
      </w:r>
      <w:r>
        <w:rPr>
          <w:spacing w:val="-5"/>
          <w:sz w:val="24"/>
        </w:rPr>
        <w:t xml:space="preserve"> </w:t>
      </w:r>
      <w:r>
        <w:rPr>
          <w:sz w:val="24"/>
        </w:rPr>
        <w:t>on</w:t>
      </w:r>
      <w:r>
        <w:rPr>
          <w:spacing w:val="-5"/>
          <w:sz w:val="24"/>
        </w:rPr>
        <w:t xml:space="preserve"> </w:t>
      </w:r>
      <w:r>
        <w:rPr>
          <w:sz w:val="24"/>
        </w:rPr>
        <w:t>the</w:t>
      </w:r>
      <w:r>
        <w:rPr>
          <w:spacing w:val="-4"/>
          <w:sz w:val="24"/>
        </w:rPr>
        <w:t xml:space="preserve"> </w:t>
      </w:r>
      <w:r>
        <w:rPr>
          <w:sz w:val="24"/>
        </w:rPr>
        <w:t>claims</w:t>
      </w:r>
      <w:r>
        <w:rPr>
          <w:spacing w:val="-2"/>
          <w:sz w:val="24"/>
        </w:rPr>
        <w:t xml:space="preserve"> </w:t>
      </w:r>
      <w:r>
        <w:rPr>
          <w:sz w:val="24"/>
        </w:rPr>
        <w:t>management</w:t>
      </w:r>
      <w:r>
        <w:rPr>
          <w:spacing w:val="-5"/>
          <w:sz w:val="24"/>
        </w:rPr>
        <w:t xml:space="preserve"> </w:t>
      </w:r>
      <w:r>
        <w:rPr>
          <w:sz w:val="24"/>
        </w:rPr>
        <w:t>process,</w:t>
      </w:r>
      <w:r>
        <w:rPr>
          <w:spacing w:val="-5"/>
          <w:sz w:val="24"/>
        </w:rPr>
        <w:t xml:space="preserve"> </w:t>
      </w:r>
      <w:r>
        <w:rPr>
          <w:sz w:val="24"/>
        </w:rPr>
        <w:t>including:</w:t>
      </w:r>
    </w:p>
    <w:p w14:paraId="2F76A400" w14:textId="77777777" w:rsidR="00A22BC1" w:rsidRDefault="00F559C8">
      <w:pPr>
        <w:pStyle w:val="ListParagraph"/>
        <w:numPr>
          <w:ilvl w:val="0"/>
          <w:numId w:val="8"/>
        </w:numPr>
        <w:tabs>
          <w:tab w:val="left" w:pos="812"/>
        </w:tabs>
        <w:ind w:left="811" w:right="1223"/>
        <w:rPr>
          <w:sz w:val="24"/>
        </w:rPr>
      </w:pPr>
      <w:r>
        <w:rPr>
          <w:sz w:val="24"/>
        </w:rPr>
        <w:t>Timescales for the exchange of relevant information with claimants in</w:t>
      </w:r>
      <w:r>
        <w:rPr>
          <w:spacing w:val="-82"/>
          <w:sz w:val="24"/>
        </w:rPr>
        <w:t xml:space="preserve"> </w:t>
      </w:r>
      <w:r>
        <w:rPr>
          <w:sz w:val="24"/>
        </w:rPr>
        <w:t>accordance</w:t>
      </w:r>
      <w:r>
        <w:rPr>
          <w:spacing w:val="-1"/>
          <w:sz w:val="24"/>
        </w:rPr>
        <w:t xml:space="preserve"> </w:t>
      </w:r>
      <w:r>
        <w:rPr>
          <w:sz w:val="24"/>
        </w:rPr>
        <w:t>with</w:t>
      </w:r>
      <w:r>
        <w:rPr>
          <w:spacing w:val="1"/>
          <w:sz w:val="24"/>
        </w:rPr>
        <w:t xml:space="preserve"> </w:t>
      </w:r>
      <w:r>
        <w:rPr>
          <w:sz w:val="24"/>
        </w:rPr>
        <w:t>the</w:t>
      </w:r>
      <w:r>
        <w:rPr>
          <w:spacing w:val="2"/>
          <w:sz w:val="24"/>
        </w:rPr>
        <w:t xml:space="preserve"> </w:t>
      </w:r>
      <w:r>
        <w:rPr>
          <w:sz w:val="24"/>
        </w:rPr>
        <w:t>Civil</w:t>
      </w:r>
      <w:r>
        <w:rPr>
          <w:spacing w:val="-2"/>
          <w:sz w:val="24"/>
        </w:rPr>
        <w:t xml:space="preserve"> </w:t>
      </w:r>
      <w:r>
        <w:rPr>
          <w:sz w:val="24"/>
        </w:rPr>
        <w:t>Procedure</w:t>
      </w:r>
      <w:r>
        <w:rPr>
          <w:spacing w:val="-1"/>
          <w:sz w:val="24"/>
        </w:rPr>
        <w:t xml:space="preserve"> </w:t>
      </w:r>
      <w:r>
        <w:rPr>
          <w:sz w:val="24"/>
        </w:rPr>
        <w:t>Rules</w:t>
      </w:r>
      <w:r>
        <w:rPr>
          <w:spacing w:val="-1"/>
          <w:sz w:val="24"/>
        </w:rPr>
        <w:t xml:space="preserve"> </w:t>
      </w:r>
      <w:r>
        <w:rPr>
          <w:sz w:val="24"/>
        </w:rPr>
        <w:t>1998.</w:t>
      </w:r>
    </w:p>
    <w:p w14:paraId="757E60B9" w14:textId="77777777" w:rsidR="00A22BC1" w:rsidRDefault="00F559C8">
      <w:pPr>
        <w:pStyle w:val="ListParagraph"/>
        <w:numPr>
          <w:ilvl w:val="0"/>
          <w:numId w:val="8"/>
        </w:numPr>
        <w:tabs>
          <w:tab w:val="left" w:pos="812"/>
        </w:tabs>
        <w:ind w:left="811" w:right="403"/>
        <w:rPr>
          <w:sz w:val="24"/>
        </w:rPr>
      </w:pPr>
      <w:r>
        <w:rPr>
          <w:sz w:val="24"/>
        </w:rPr>
        <w:t>The timescales and process for dealing with low value personal injury claims</w:t>
      </w:r>
      <w:r>
        <w:rPr>
          <w:spacing w:val="-82"/>
          <w:sz w:val="24"/>
        </w:rPr>
        <w:t xml:space="preserve"> </w:t>
      </w:r>
      <w:r>
        <w:rPr>
          <w:sz w:val="24"/>
        </w:rPr>
        <w:t>(claims</w:t>
      </w:r>
      <w:r>
        <w:rPr>
          <w:spacing w:val="-2"/>
          <w:sz w:val="24"/>
        </w:rPr>
        <w:t xml:space="preserve"> </w:t>
      </w:r>
      <w:r>
        <w:rPr>
          <w:sz w:val="24"/>
        </w:rPr>
        <w:t>under</w:t>
      </w:r>
      <w:r>
        <w:rPr>
          <w:spacing w:val="-1"/>
          <w:sz w:val="24"/>
        </w:rPr>
        <w:t xml:space="preserve"> </w:t>
      </w:r>
      <w:r>
        <w:rPr>
          <w:sz w:val="24"/>
        </w:rPr>
        <w:t>£25,000)</w:t>
      </w:r>
      <w:r>
        <w:rPr>
          <w:spacing w:val="-2"/>
          <w:sz w:val="24"/>
        </w:rPr>
        <w:t xml:space="preserve"> </w:t>
      </w:r>
      <w:r>
        <w:rPr>
          <w:sz w:val="24"/>
        </w:rPr>
        <w:t>via</w:t>
      </w:r>
      <w:r>
        <w:rPr>
          <w:spacing w:val="-2"/>
          <w:sz w:val="24"/>
        </w:rPr>
        <w:t xml:space="preserve"> </w:t>
      </w:r>
      <w:r>
        <w:rPr>
          <w:sz w:val="24"/>
        </w:rPr>
        <w:t>the e-claims government</w:t>
      </w:r>
      <w:r>
        <w:rPr>
          <w:spacing w:val="-2"/>
          <w:sz w:val="24"/>
        </w:rPr>
        <w:t xml:space="preserve"> </w:t>
      </w:r>
      <w:r>
        <w:rPr>
          <w:sz w:val="24"/>
        </w:rPr>
        <w:t>portal</w:t>
      </w:r>
    </w:p>
    <w:p w14:paraId="0C51996A" w14:textId="77777777" w:rsidR="00A22BC1" w:rsidRDefault="00F559C8">
      <w:pPr>
        <w:pStyle w:val="ListParagraph"/>
        <w:numPr>
          <w:ilvl w:val="0"/>
          <w:numId w:val="8"/>
        </w:numPr>
        <w:tabs>
          <w:tab w:val="left" w:pos="812"/>
        </w:tabs>
        <w:ind w:hanging="361"/>
        <w:rPr>
          <w:sz w:val="24"/>
        </w:rPr>
      </w:pPr>
      <w:r>
        <w:rPr>
          <w:sz w:val="24"/>
        </w:rPr>
        <w:t>Claims</w:t>
      </w:r>
      <w:r>
        <w:rPr>
          <w:spacing w:val="-4"/>
          <w:sz w:val="24"/>
        </w:rPr>
        <w:t xml:space="preserve"> </w:t>
      </w:r>
      <w:r>
        <w:rPr>
          <w:sz w:val="24"/>
        </w:rPr>
        <w:t>escalation</w:t>
      </w:r>
      <w:r>
        <w:rPr>
          <w:spacing w:val="-5"/>
          <w:sz w:val="24"/>
        </w:rPr>
        <w:t xml:space="preserve"> </w:t>
      </w:r>
      <w:r>
        <w:rPr>
          <w:sz w:val="24"/>
        </w:rPr>
        <w:t>process</w:t>
      </w:r>
    </w:p>
    <w:p w14:paraId="317722E4" w14:textId="77777777" w:rsidR="00A22BC1" w:rsidRDefault="00F559C8">
      <w:pPr>
        <w:pStyle w:val="ListParagraph"/>
        <w:numPr>
          <w:ilvl w:val="0"/>
          <w:numId w:val="8"/>
        </w:numPr>
        <w:tabs>
          <w:tab w:val="left" w:pos="812"/>
        </w:tabs>
        <w:spacing w:line="291" w:lineRule="exact"/>
        <w:ind w:hanging="361"/>
        <w:rPr>
          <w:sz w:val="24"/>
        </w:rPr>
      </w:pPr>
      <w:r>
        <w:rPr>
          <w:sz w:val="24"/>
        </w:rPr>
        <w:t>Litigants</w:t>
      </w:r>
      <w:r>
        <w:rPr>
          <w:spacing w:val="-3"/>
          <w:sz w:val="24"/>
        </w:rPr>
        <w:t xml:space="preserve"> </w:t>
      </w:r>
      <w:r>
        <w:rPr>
          <w:sz w:val="24"/>
        </w:rPr>
        <w:t>in</w:t>
      </w:r>
      <w:r>
        <w:rPr>
          <w:spacing w:val="-5"/>
          <w:sz w:val="24"/>
        </w:rPr>
        <w:t xml:space="preserve"> </w:t>
      </w:r>
      <w:r>
        <w:rPr>
          <w:sz w:val="24"/>
        </w:rPr>
        <w:t>person</w:t>
      </w:r>
    </w:p>
    <w:p w14:paraId="42826530" w14:textId="77777777" w:rsidR="00A22BC1" w:rsidRDefault="00F559C8">
      <w:pPr>
        <w:pStyle w:val="ListParagraph"/>
        <w:numPr>
          <w:ilvl w:val="0"/>
          <w:numId w:val="8"/>
        </w:numPr>
        <w:tabs>
          <w:tab w:val="left" w:pos="812"/>
        </w:tabs>
        <w:spacing w:line="291" w:lineRule="exact"/>
        <w:ind w:hanging="361"/>
        <w:rPr>
          <w:sz w:val="24"/>
        </w:rPr>
      </w:pPr>
      <w:r>
        <w:rPr>
          <w:sz w:val="24"/>
        </w:rPr>
        <w:t>Out-of-court</w:t>
      </w:r>
      <w:r>
        <w:rPr>
          <w:spacing w:val="-5"/>
          <w:sz w:val="24"/>
        </w:rPr>
        <w:t xml:space="preserve"> </w:t>
      </w:r>
      <w:r>
        <w:rPr>
          <w:sz w:val="24"/>
        </w:rPr>
        <w:t>Settlements</w:t>
      </w:r>
    </w:p>
    <w:p w14:paraId="1F70AC8B" w14:textId="77777777" w:rsidR="00A22BC1" w:rsidRDefault="00F559C8">
      <w:pPr>
        <w:pStyle w:val="ListParagraph"/>
        <w:numPr>
          <w:ilvl w:val="0"/>
          <w:numId w:val="8"/>
        </w:numPr>
        <w:tabs>
          <w:tab w:val="left" w:pos="812"/>
        </w:tabs>
        <w:spacing w:before="1" w:line="291" w:lineRule="exact"/>
        <w:ind w:hanging="361"/>
        <w:rPr>
          <w:sz w:val="24"/>
        </w:rPr>
      </w:pPr>
      <w:r>
        <w:rPr>
          <w:sz w:val="24"/>
        </w:rPr>
        <w:t>Court</w:t>
      </w:r>
      <w:r>
        <w:rPr>
          <w:spacing w:val="-6"/>
          <w:sz w:val="24"/>
        </w:rPr>
        <w:t xml:space="preserve"> </w:t>
      </w:r>
      <w:r>
        <w:rPr>
          <w:sz w:val="24"/>
        </w:rPr>
        <w:t>proceedings</w:t>
      </w:r>
    </w:p>
    <w:p w14:paraId="40981CA0" w14:textId="77777777" w:rsidR="00A22BC1" w:rsidRDefault="00F559C8">
      <w:pPr>
        <w:pStyle w:val="ListParagraph"/>
        <w:numPr>
          <w:ilvl w:val="0"/>
          <w:numId w:val="8"/>
        </w:numPr>
        <w:tabs>
          <w:tab w:val="left" w:pos="812"/>
        </w:tabs>
        <w:spacing w:line="291" w:lineRule="exact"/>
        <w:ind w:hanging="361"/>
        <w:rPr>
          <w:sz w:val="24"/>
        </w:rPr>
      </w:pPr>
      <w:r>
        <w:rPr>
          <w:sz w:val="24"/>
        </w:rPr>
        <w:t>Monitoring</w:t>
      </w:r>
      <w:r>
        <w:rPr>
          <w:spacing w:val="-7"/>
          <w:sz w:val="24"/>
        </w:rPr>
        <w:t xml:space="preserve"> </w:t>
      </w:r>
      <w:r>
        <w:rPr>
          <w:sz w:val="24"/>
        </w:rPr>
        <w:t>and</w:t>
      </w:r>
      <w:r>
        <w:rPr>
          <w:spacing w:val="-3"/>
          <w:sz w:val="24"/>
        </w:rPr>
        <w:t xml:space="preserve"> </w:t>
      </w:r>
      <w:r>
        <w:rPr>
          <w:sz w:val="24"/>
        </w:rPr>
        <w:t>auditing</w:t>
      </w:r>
      <w:r>
        <w:rPr>
          <w:spacing w:val="-3"/>
          <w:sz w:val="24"/>
        </w:rPr>
        <w:t xml:space="preserve"> </w:t>
      </w:r>
      <w:r>
        <w:rPr>
          <w:sz w:val="24"/>
        </w:rPr>
        <w:t>arrangements</w:t>
      </w:r>
    </w:p>
    <w:p w14:paraId="268EEE95" w14:textId="77777777" w:rsidR="00A22BC1" w:rsidRDefault="00F559C8">
      <w:pPr>
        <w:pStyle w:val="ListParagraph"/>
        <w:numPr>
          <w:ilvl w:val="0"/>
          <w:numId w:val="8"/>
        </w:numPr>
        <w:tabs>
          <w:tab w:val="left" w:pos="812"/>
        </w:tabs>
        <w:spacing w:before="2"/>
        <w:ind w:hanging="361"/>
        <w:rPr>
          <w:sz w:val="24"/>
        </w:rPr>
      </w:pPr>
      <w:r>
        <w:rPr>
          <w:sz w:val="24"/>
        </w:rPr>
        <w:t>Welsh</w:t>
      </w:r>
      <w:r>
        <w:rPr>
          <w:spacing w:val="-4"/>
          <w:sz w:val="24"/>
        </w:rPr>
        <w:t xml:space="preserve"> </w:t>
      </w:r>
      <w:r>
        <w:rPr>
          <w:sz w:val="24"/>
        </w:rPr>
        <w:t>Risk</w:t>
      </w:r>
      <w:r>
        <w:rPr>
          <w:spacing w:val="-3"/>
          <w:sz w:val="24"/>
        </w:rPr>
        <w:t xml:space="preserve"> </w:t>
      </w:r>
      <w:r>
        <w:rPr>
          <w:sz w:val="24"/>
        </w:rPr>
        <w:t>Pool</w:t>
      </w:r>
      <w:r>
        <w:rPr>
          <w:spacing w:val="-4"/>
          <w:sz w:val="24"/>
        </w:rPr>
        <w:t xml:space="preserve"> </w:t>
      </w:r>
      <w:r>
        <w:rPr>
          <w:sz w:val="24"/>
        </w:rPr>
        <w:t>Claims</w:t>
      </w:r>
      <w:r>
        <w:rPr>
          <w:spacing w:val="-3"/>
          <w:sz w:val="24"/>
        </w:rPr>
        <w:t xml:space="preserve"> </w:t>
      </w:r>
      <w:r>
        <w:rPr>
          <w:sz w:val="24"/>
        </w:rPr>
        <w:t>reimbursement</w:t>
      </w:r>
      <w:r>
        <w:rPr>
          <w:spacing w:val="-1"/>
          <w:sz w:val="24"/>
        </w:rPr>
        <w:t xml:space="preserve"> </w:t>
      </w:r>
      <w:r>
        <w:rPr>
          <w:sz w:val="24"/>
        </w:rPr>
        <w:t>process</w:t>
      </w:r>
      <w:r>
        <w:rPr>
          <w:spacing w:val="80"/>
          <w:sz w:val="24"/>
        </w:rPr>
        <w:t xml:space="preserve"> </w:t>
      </w:r>
      <w:r>
        <w:rPr>
          <w:sz w:val="24"/>
        </w:rPr>
        <w:t>and</w:t>
      </w:r>
      <w:r>
        <w:rPr>
          <w:spacing w:val="-4"/>
          <w:sz w:val="24"/>
        </w:rPr>
        <w:t xml:space="preserve"> </w:t>
      </w:r>
      <w:r>
        <w:rPr>
          <w:sz w:val="24"/>
        </w:rPr>
        <w:t>Claims</w:t>
      </w:r>
      <w:r>
        <w:rPr>
          <w:spacing w:val="-1"/>
          <w:sz w:val="24"/>
        </w:rPr>
        <w:t xml:space="preserve"> </w:t>
      </w:r>
      <w:r>
        <w:rPr>
          <w:sz w:val="24"/>
        </w:rPr>
        <w:t>review</w:t>
      </w:r>
      <w:r>
        <w:rPr>
          <w:spacing w:val="-1"/>
          <w:sz w:val="24"/>
        </w:rPr>
        <w:t xml:space="preserve"> </w:t>
      </w:r>
      <w:r>
        <w:rPr>
          <w:sz w:val="24"/>
        </w:rPr>
        <w:t>process</w:t>
      </w:r>
    </w:p>
    <w:p w14:paraId="54639668" w14:textId="21A6176B" w:rsidR="00A22BC1" w:rsidRDefault="00F559C8">
      <w:pPr>
        <w:pStyle w:val="ListParagraph"/>
        <w:numPr>
          <w:ilvl w:val="0"/>
          <w:numId w:val="8"/>
        </w:numPr>
        <w:tabs>
          <w:tab w:val="left" w:pos="812"/>
        </w:tabs>
        <w:spacing w:before="1"/>
        <w:ind w:hanging="361"/>
        <w:rPr>
          <w:sz w:val="24"/>
        </w:rPr>
      </w:pPr>
      <w:r>
        <w:rPr>
          <w:sz w:val="24"/>
        </w:rPr>
        <w:t>Internal</w:t>
      </w:r>
      <w:r>
        <w:rPr>
          <w:spacing w:val="-6"/>
          <w:sz w:val="24"/>
        </w:rPr>
        <w:t xml:space="preserve"> </w:t>
      </w:r>
      <w:r>
        <w:rPr>
          <w:sz w:val="24"/>
        </w:rPr>
        <w:t>reporting</w:t>
      </w:r>
      <w:r>
        <w:rPr>
          <w:spacing w:val="-2"/>
          <w:sz w:val="24"/>
        </w:rPr>
        <w:t xml:space="preserve"> </w:t>
      </w:r>
      <w:r>
        <w:rPr>
          <w:sz w:val="24"/>
        </w:rPr>
        <w:t>arrangements</w:t>
      </w:r>
    </w:p>
    <w:p w14:paraId="0B8DEA2D" w14:textId="77777777" w:rsidR="00A22BC1" w:rsidRDefault="00A22BC1">
      <w:pPr>
        <w:pStyle w:val="BodyText"/>
        <w:spacing w:before="11"/>
        <w:rPr>
          <w:sz w:val="23"/>
        </w:rPr>
      </w:pPr>
    </w:p>
    <w:p w14:paraId="2CCCF746" w14:textId="77777777" w:rsidR="00943CA3" w:rsidRDefault="00943CA3">
      <w:pPr>
        <w:pStyle w:val="BodyText"/>
        <w:spacing w:before="1"/>
        <w:ind w:left="451" w:right="434"/>
        <w:jc w:val="both"/>
        <w:rPr>
          <w:b/>
        </w:rPr>
      </w:pPr>
    </w:p>
    <w:p w14:paraId="57E28C4C" w14:textId="07E30F41" w:rsidR="00153A15" w:rsidRDefault="00F559C8">
      <w:pPr>
        <w:pStyle w:val="BodyText"/>
        <w:spacing w:before="1"/>
        <w:ind w:left="451" w:right="434"/>
        <w:jc w:val="both"/>
        <w:rPr>
          <w:b/>
        </w:rPr>
      </w:pPr>
      <w:r>
        <w:rPr>
          <w:b/>
        </w:rPr>
        <w:t xml:space="preserve">Other related documents are: </w:t>
      </w:r>
    </w:p>
    <w:p w14:paraId="450A81DC" w14:textId="77777777" w:rsidR="00153A15" w:rsidRDefault="00153A15">
      <w:pPr>
        <w:pStyle w:val="BodyText"/>
        <w:spacing w:before="1"/>
        <w:ind w:left="451" w:right="434"/>
        <w:jc w:val="both"/>
        <w:rPr>
          <w:b/>
        </w:rPr>
      </w:pPr>
    </w:p>
    <w:p w14:paraId="3A353195" w14:textId="2EC9D77A" w:rsidR="00C30ECE" w:rsidRDefault="00C30ECE" w:rsidP="005F4085">
      <w:pPr>
        <w:pStyle w:val="BodyText"/>
        <w:numPr>
          <w:ilvl w:val="0"/>
          <w:numId w:val="10"/>
        </w:numPr>
        <w:spacing w:before="1"/>
        <w:ind w:right="434"/>
        <w:jc w:val="both"/>
      </w:pPr>
      <w:r>
        <w:t>Claims Management Procedure</w:t>
      </w:r>
    </w:p>
    <w:p w14:paraId="64BEF99A" w14:textId="3A5DC401" w:rsidR="00C30ECE" w:rsidRDefault="00F559C8" w:rsidP="005F4085">
      <w:pPr>
        <w:pStyle w:val="BodyText"/>
        <w:numPr>
          <w:ilvl w:val="0"/>
          <w:numId w:val="10"/>
        </w:numPr>
        <w:spacing w:before="1"/>
        <w:ind w:right="434"/>
        <w:jc w:val="both"/>
      </w:pPr>
      <w:r>
        <w:t xml:space="preserve">Putting </w:t>
      </w:r>
      <w:r w:rsidR="00153A15">
        <w:t>T</w:t>
      </w:r>
      <w:r>
        <w:t xml:space="preserve">hings Right </w:t>
      </w:r>
      <w:r w:rsidR="00153A15">
        <w:t>P</w:t>
      </w:r>
      <w:r>
        <w:t>olicy</w:t>
      </w:r>
    </w:p>
    <w:p w14:paraId="540E1721" w14:textId="161A2844" w:rsidR="00153A15" w:rsidRDefault="00D9019F" w:rsidP="00D9019F">
      <w:pPr>
        <w:pStyle w:val="BodyText"/>
        <w:numPr>
          <w:ilvl w:val="0"/>
          <w:numId w:val="10"/>
        </w:numPr>
        <w:spacing w:before="1"/>
        <w:ind w:right="434"/>
        <w:jc w:val="both"/>
      </w:pPr>
      <w:r>
        <w:t>I</w:t>
      </w:r>
      <w:r w:rsidR="00F559C8">
        <w:t xml:space="preserve">ncident </w:t>
      </w:r>
      <w:r w:rsidR="00153A15">
        <w:t>Management Procedure</w:t>
      </w:r>
    </w:p>
    <w:p w14:paraId="08AA1BA3" w14:textId="77777777" w:rsidR="00153A15" w:rsidRDefault="00153A15" w:rsidP="00D9019F">
      <w:pPr>
        <w:pStyle w:val="BodyText"/>
        <w:numPr>
          <w:ilvl w:val="0"/>
          <w:numId w:val="10"/>
        </w:numPr>
        <w:spacing w:before="1"/>
        <w:ind w:right="434"/>
        <w:jc w:val="both"/>
      </w:pPr>
      <w:r>
        <w:t>Redress Procedure</w:t>
      </w:r>
    </w:p>
    <w:p w14:paraId="7E7E6A36" w14:textId="0EA0DDA2" w:rsidR="00153A15" w:rsidRPr="00D9019F" w:rsidRDefault="00153A15" w:rsidP="00D9019F">
      <w:pPr>
        <w:pStyle w:val="BodyText"/>
        <w:numPr>
          <w:ilvl w:val="0"/>
          <w:numId w:val="10"/>
        </w:numPr>
        <w:spacing w:before="1"/>
        <w:ind w:right="434"/>
        <w:jc w:val="both"/>
      </w:pPr>
      <w:r>
        <w:t>Complaints procedure</w:t>
      </w:r>
    </w:p>
    <w:p w14:paraId="37FD504C" w14:textId="18F229FB" w:rsidR="00153A15" w:rsidRPr="00D9019F" w:rsidRDefault="00F559C8" w:rsidP="00D9019F">
      <w:pPr>
        <w:pStyle w:val="BodyText"/>
        <w:numPr>
          <w:ilvl w:val="0"/>
          <w:numId w:val="10"/>
        </w:numPr>
        <w:spacing w:before="1"/>
        <w:ind w:right="434"/>
        <w:jc w:val="both"/>
      </w:pPr>
      <w:r>
        <w:t>Health</w:t>
      </w:r>
      <w:r>
        <w:rPr>
          <w:spacing w:val="-3"/>
        </w:rPr>
        <w:t xml:space="preserve"> </w:t>
      </w:r>
      <w:r>
        <w:t>and</w:t>
      </w:r>
      <w:r>
        <w:rPr>
          <w:spacing w:val="-3"/>
        </w:rPr>
        <w:t xml:space="preserve"> </w:t>
      </w:r>
      <w:r>
        <w:t>Safety</w:t>
      </w:r>
      <w:r>
        <w:rPr>
          <w:spacing w:val="-1"/>
        </w:rPr>
        <w:t xml:space="preserve"> </w:t>
      </w:r>
      <w:r w:rsidR="00153A15">
        <w:t>P</w:t>
      </w:r>
      <w:r>
        <w:t>olicy</w:t>
      </w:r>
      <w:r w:rsidR="00153A15">
        <w:t xml:space="preserve"> &amp; Procedure </w:t>
      </w:r>
    </w:p>
    <w:p w14:paraId="44AC7ABE" w14:textId="41378981" w:rsidR="00A22BC1" w:rsidRDefault="00F559C8" w:rsidP="00D9019F">
      <w:pPr>
        <w:pStyle w:val="BodyText"/>
        <w:numPr>
          <w:ilvl w:val="0"/>
          <w:numId w:val="10"/>
        </w:numPr>
        <w:spacing w:before="1"/>
        <w:ind w:right="434"/>
        <w:jc w:val="both"/>
        <w:sectPr w:rsidR="00A22BC1">
          <w:headerReference w:type="default" r:id="rId12"/>
          <w:footerReference w:type="default" r:id="rId13"/>
          <w:pgSz w:w="11910" w:h="16840"/>
          <w:pgMar w:top="1420" w:right="260" w:bottom="1200" w:left="1180" w:header="720" w:footer="1013" w:gutter="0"/>
          <w:cols w:space="720"/>
        </w:sectPr>
      </w:pPr>
      <w:r>
        <w:t>Risk Management</w:t>
      </w:r>
      <w:r w:rsidRPr="00D9019F">
        <w:rPr>
          <w:spacing w:val="-3"/>
        </w:rPr>
        <w:t xml:space="preserve"> </w:t>
      </w:r>
      <w:r w:rsidR="00153A15">
        <w:t>P</w:t>
      </w:r>
      <w:r>
        <w:t>olicy</w:t>
      </w:r>
      <w:r w:rsidR="00D9019F">
        <w:t xml:space="preserve"> &amp; Procedure </w:t>
      </w:r>
    </w:p>
    <w:tbl>
      <w:tblPr>
        <w:tblW w:w="0" w:type="auto"/>
        <w:tblInd w:w="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80"/>
        <w:gridCol w:w="7020"/>
      </w:tblGrid>
      <w:tr w:rsidR="00A22BC1" w14:paraId="6F6112B8" w14:textId="77777777">
        <w:trPr>
          <w:trHeight w:val="2572"/>
        </w:trPr>
        <w:tc>
          <w:tcPr>
            <w:tcW w:w="9900" w:type="dxa"/>
            <w:gridSpan w:val="2"/>
          </w:tcPr>
          <w:p w14:paraId="27EDAE61" w14:textId="6AD4C08B" w:rsidR="00A22BC1" w:rsidRDefault="00F559C8">
            <w:pPr>
              <w:pStyle w:val="TableParagraph"/>
              <w:spacing w:line="290" w:lineRule="exact"/>
              <w:rPr>
                <w:b/>
                <w:sz w:val="24"/>
              </w:rPr>
            </w:pPr>
            <w:r>
              <w:rPr>
                <w:b/>
                <w:sz w:val="24"/>
              </w:rPr>
              <w:lastRenderedPageBreak/>
              <w:t>Scope</w:t>
            </w:r>
          </w:p>
          <w:p w14:paraId="7EEB7A8C" w14:textId="77777777" w:rsidR="0075141C" w:rsidRDefault="0075141C">
            <w:pPr>
              <w:pStyle w:val="TableParagraph"/>
              <w:spacing w:line="290" w:lineRule="exact"/>
              <w:rPr>
                <w:b/>
                <w:sz w:val="24"/>
              </w:rPr>
            </w:pPr>
          </w:p>
          <w:p w14:paraId="5A6C4843" w14:textId="4FB64F47" w:rsidR="00A07460" w:rsidRPr="00A07460" w:rsidRDefault="00F559C8" w:rsidP="00A07460">
            <w:pPr>
              <w:pStyle w:val="TableParagraph"/>
              <w:spacing w:before="1"/>
              <w:jc w:val="both"/>
              <w:rPr>
                <w:sz w:val="24"/>
                <w:szCs w:val="24"/>
              </w:rPr>
            </w:pPr>
            <w:r w:rsidRPr="00A07460">
              <w:rPr>
                <w:sz w:val="24"/>
                <w:szCs w:val="24"/>
              </w:rPr>
              <w:t>This</w:t>
            </w:r>
            <w:r w:rsidRPr="00A07460">
              <w:rPr>
                <w:spacing w:val="73"/>
                <w:sz w:val="24"/>
                <w:szCs w:val="24"/>
              </w:rPr>
              <w:t xml:space="preserve"> </w:t>
            </w:r>
            <w:r w:rsidRPr="00A07460">
              <w:rPr>
                <w:sz w:val="24"/>
                <w:szCs w:val="24"/>
              </w:rPr>
              <w:t>policy</w:t>
            </w:r>
            <w:r w:rsidRPr="00A07460">
              <w:rPr>
                <w:spacing w:val="73"/>
                <w:sz w:val="24"/>
                <w:szCs w:val="24"/>
              </w:rPr>
              <w:t xml:space="preserve"> </w:t>
            </w:r>
            <w:r w:rsidRPr="00A07460">
              <w:rPr>
                <w:sz w:val="24"/>
                <w:szCs w:val="24"/>
              </w:rPr>
              <w:t>has</w:t>
            </w:r>
            <w:r w:rsidRPr="00A07460">
              <w:rPr>
                <w:spacing w:val="73"/>
                <w:sz w:val="24"/>
                <w:szCs w:val="24"/>
              </w:rPr>
              <w:t xml:space="preserve"> </w:t>
            </w:r>
            <w:r w:rsidRPr="00A07460">
              <w:rPr>
                <w:sz w:val="24"/>
                <w:szCs w:val="24"/>
              </w:rPr>
              <w:t>been</w:t>
            </w:r>
            <w:r w:rsidRPr="00A07460">
              <w:rPr>
                <w:spacing w:val="73"/>
                <w:sz w:val="24"/>
                <w:szCs w:val="24"/>
              </w:rPr>
              <w:t xml:space="preserve"> </w:t>
            </w:r>
            <w:r w:rsidRPr="00A07460">
              <w:rPr>
                <w:sz w:val="24"/>
                <w:szCs w:val="24"/>
              </w:rPr>
              <w:t>produced</w:t>
            </w:r>
            <w:r w:rsidRPr="00A07460">
              <w:rPr>
                <w:spacing w:val="74"/>
                <w:sz w:val="24"/>
                <w:szCs w:val="24"/>
              </w:rPr>
              <w:t xml:space="preserve"> </w:t>
            </w:r>
            <w:r w:rsidRPr="00A07460">
              <w:rPr>
                <w:sz w:val="24"/>
                <w:szCs w:val="24"/>
              </w:rPr>
              <w:t>for</w:t>
            </w:r>
            <w:r w:rsidRPr="00A07460">
              <w:rPr>
                <w:spacing w:val="74"/>
                <w:sz w:val="24"/>
                <w:szCs w:val="24"/>
              </w:rPr>
              <w:t xml:space="preserve"> </w:t>
            </w:r>
            <w:r w:rsidRPr="00A07460">
              <w:rPr>
                <w:sz w:val="24"/>
                <w:szCs w:val="24"/>
              </w:rPr>
              <w:t>the</w:t>
            </w:r>
            <w:r w:rsidRPr="00A07460">
              <w:rPr>
                <w:spacing w:val="75"/>
                <w:sz w:val="24"/>
                <w:szCs w:val="24"/>
              </w:rPr>
              <w:t xml:space="preserve"> </w:t>
            </w:r>
            <w:r w:rsidRPr="00A07460">
              <w:rPr>
                <w:sz w:val="24"/>
                <w:szCs w:val="24"/>
              </w:rPr>
              <w:t>management</w:t>
            </w:r>
            <w:r w:rsidRPr="00A07460">
              <w:rPr>
                <w:spacing w:val="73"/>
                <w:sz w:val="24"/>
                <w:szCs w:val="24"/>
              </w:rPr>
              <w:t xml:space="preserve"> </w:t>
            </w:r>
            <w:r w:rsidRPr="00A07460">
              <w:rPr>
                <w:sz w:val="24"/>
                <w:szCs w:val="24"/>
              </w:rPr>
              <w:t>of</w:t>
            </w:r>
            <w:r w:rsidRPr="00A07460">
              <w:rPr>
                <w:spacing w:val="76"/>
                <w:sz w:val="24"/>
                <w:szCs w:val="24"/>
              </w:rPr>
              <w:t xml:space="preserve"> </w:t>
            </w:r>
            <w:r w:rsidRPr="00A07460">
              <w:rPr>
                <w:sz w:val="24"/>
                <w:szCs w:val="24"/>
              </w:rPr>
              <w:t>Clinical</w:t>
            </w:r>
            <w:r w:rsidRPr="00A07460">
              <w:rPr>
                <w:spacing w:val="74"/>
                <w:sz w:val="24"/>
                <w:szCs w:val="24"/>
              </w:rPr>
              <w:t xml:space="preserve"> </w:t>
            </w:r>
            <w:r w:rsidR="0080298F">
              <w:rPr>
                <w:sz w:val="24"/>
                <w:szCs w:val="24"/>
              </w:rPr>
              <w:t>N</w:t>
            </w:r>
            <w:r w:rsidRPr="00A07460">
              <w:rPr>
                <w:sz w:val="24"/>
                <w:szCs w:val="24"/>
              </w:rPr>
              <w:t>egligence</w:t>
            </w:r>
            <w:r w:rsidR="007F13B4" w:rsidRPr="00A07460">
              <w:rPr>
                <w:sz w:val="24"/>
                <w:szCs w:val="24"/>
              </w:rPr>
              <w:t xml:space="preserve"> and </w:t>
            </w:r>
            <w:r w:rsidRPr="00A07460">
              <w:rPr>
                <w:spacing w:val="-82"/>
                <w:sz w:val="24"/>
                <w:szCs w:val="24"/>
              </w:rPr>
              <w:t xml:space="preserve"> </w:t>
            </w:r>
            <w:r w:rsidRPr="00A07460">
              <w:rPr>
                <w:sz w:val="24"/>
                <w:szCs w:val="24"/>
              </w:rPr>
              <w:t>Personal</w:t>
            </w:r>
            <w:r w:rsidRPr="00A07460">
              <w:rPr>
                <w:spacing w:val="-3"/>
                <w:sz w:val="24"/>
                <w:szCs w:val="24"/>
              </w:rPr>
              <w:t xml:space="preserve"> </w:t>
            </w:r>
            <w:r w:rsidR="0080298F">
              <w:rPr>
                <w:sz w:val="24"/>
                <w:szCs w:val="24"/>
              </w:rPr>
              <w:t>I</w:t>
            </w:r>
            <w:r w:rsidRPr="00A07460">
              <w:rPr>
                <w:sz w:val="24"/>
                <w:szCs w:val="24"/>
              </w:rPr>
              <w:t>njury</w:t>
            </w:r>
            <w:r w:rsidRPr="00A07460">
              <w:rPr>
                <w:spacing w:val="-1"/>
                <w:sz w:val="24"/>
                <w:szCs w:val="24"/>
              </w:rPr>
              <w:t xml:space="preserve"> </w:t>
            </w:r>
            <w:r w:rsidR="0080298F">
              <w:rPr>
                <w:sz w:val="24"/>
                <w:szCs w:val="24"/>
              </w:rPr>
              <w:t>C</w:t>
            </w:r>
            <w:r w:rsidRPr="00A07460">
              <w:rPr>
                <w:sz w:val="24"/>
                <w:szCs w:val="24"/>
              </w:rPr>
              <w:t>laims.</w:t>
            </w:r>
          </w:p>
          <w:p w14:paraId="27A0E5AB" w14:textId="60F54231" w:rsidR="00A22BC1" w:rsidRDefault="00BB55CF" w:rsidP="00A07460">
            <w:pPr>
              <w:pStyle w:val="TableParagraph"/>
              <w:spacing w:before="1"/>
              <w:jc w:val="both"/>
              <w:rPr>
                <w:sz w:val="24"/>
                <w:szCs w:val="24"/>
              </w:rPr>
            </w:pPr>
            <w:r w:rsidRPr="00A07460">
              <w:rPr>
                <w:sz w:val="24"/>
                <w:szCs w:val="24"/>
              </w:rPr>
              <w:t xml:space="preserve">The scope of this policy covers all staff employed by Public Health Wales, involved in the management of or response to a claim received about the services provided by the Trust </w:t>
            </w:r>
          </w:p>
          <w:p w14:paraId="3BF937DB" w14:textId="77777777" w:rsidR="0075141C" w:rsidRPr="00A07460" w:rsidRDefault="0075141C" w:rsidP="00A07460">
            <w:pPr>
              <w:pStyle w:val="TableParagraph"/>
              <w:spacing w:before="1"/>
              <w:jc w:val="both"/>
              <w:rPr>
                <w:sz w:val="24"/>
                <w:szCs w:val="24"/>
              </w:rPr>
            </w:pPr>
          </w:p>
          <w:p w14:paraId="5D3AE3CC" w14:textId="77777777" w:rsidR="00A22BC1" w:rsidRDefault="00F559C8" w:rsidP="00A07460">
            <w:pPr>
              <w:pStyle w:val="TableParagraph"/>
              <w:spacing w:before="1" w:line="290" w:lineRule="atLeast"/>
              <w:jc w:val="both"/>
              <w:rPr>
                <w:sz w:val="24"/>
                <w:szCs w:val="24"/>
              </w:rPr>
            </w:pPr>
            <w:r w:rsidRPr="00A07460">
              <w:rPr>
                <w:sz w:val="24"/>
                <w:szCs w:val="24"/>
              </w:rPr>
              <w:t>This</w:t>
            </w:r>
            <w:r w:rsidRPr="00A07460">
              <w:rPr>
                <w:spacing w:val="76"/>
                <w:sz w:val="24"/>
                <w:szCs w:val="24"/>
              </w:rPr>
              <w:t xml:space="preserve"> </w:t>
            </w:r>
            <w:r w:rsidRPr="00A07460">
              <w:rPr>
                <w:sz w:val="24"/>
                <w:szCs w:val="24"/>
              </w:rPr>
              <w:t>policy</w:t>
            </w:r>
            <w:r w:rsidRPr="00A07460">
              <w:rPr>
                <w:spacing w:val="76"/>
                <w:sz w:val="24"/>
                <w:szCs w:val="24"/>
              </w:rPr>
              <w:t xml:space="preserve"> </w:t>
            </w:r>
            <w:r w:rsidRPr="00A07460">
              <w:rPr>
                <w:sz w:val="24"/>
                <w:szCs w:val="24"/>
              </w:rPr>
              <w:t>does</w:t>
            </w:r>
            <w:r w:rsidRPr="00A07460">
              <w:rPr>
                <w:spacing w:val="76"/>
                <w:sz w:val="24"/>
                <w:szCs w:val="24"/>
              </w:rPr>
              <w:t xml:space="preserve"> </w:t>
            </w:r>
            <w:r w:rsidRPr="00A07460">
              <w:rPr>
                <w:sz w:val="24"/>
                <w:szCs w:val="24"/>
              </w:rPr>
              <w:t>not</w:t>
            </w:r>
            <w:r w:rsidRPr="00A07460">
              <w:rPr>
                <w:spacing w:val="76"/>
                <w:sz w:val="24"/>
                <w:szCs w:val="24"/>
              </w:rPr>
              <w:t xml:space="preserve"> </w:t>
            </w:r>
            <w:r w:rsidRPr="00A07460">
              <w:rPr>
                <w:sz w:val="24"/>
                <w:szCs w:val="24"/>
              </w:rPr>
              <w:t>apply</w:t>
            </w:r>
            <w:r w:rsidRPr="00A07460">
              <w:rPr>
                <w:spacing w:val="78"/>
                <w:sz w:val="24"/>
                <w:szCs w:val="24"/>
              </w:rPr>
              <w:t xml:space="preserve"> </w:t>
            </w:r>
            <w:r w:rsidRPr="00A07460">
              <w:rPr>
                <w:sz w:val="24"/>
                <w:szCs w:val="24"/>
              </w:rPr>
              <w:t>to</w:t>
            </w:r>
            <w:r w:rsidRPr="00A07460">
              <w:rPr>
                <w:spacing w:val="77"/>
                <w:sz w:val="24"/>
                <w:szCs w:val="24"/>
              </w:rPr>
              <w:t xml:space="preserve"> </w:t>
            </w:r>
            <w:r w:rsidRPr="00A07460">
              <w:rPr>
                <w:sz w:val="24"/>
                <w:szCs w:val="24"/>
              </w:rPr>
              <w:t>those</w:t>
            </w:r>
            <w:r w:rsidRPr="00A07460">
              <w:rPr>
                <w:spacing w:val="77"/>
                <w:sz w:val="24"/>
                <w:szCs w:val="24"/>
              </w:rPr>
              <w:t xml:space="preserve"> </w:t>
            </w:r>
            <w:r w:rsidRPr="00A07460">
              <w:rPr>
                <w:sz w:val="24"/>
                <w:szCs w:val="24"/>
              </w:rPr>
              <w:t>cases</w:t>
            </w:r>
            <w:r w:rsidRPr="00A07460">
              <w:rPr>
                <w:spacing w:val="76"/>
                <w:sz w:val="24"/>
                <w:szCs w:val="24"/>
              </w:rPr>
              <w:t xml:space="preserve"> </w:t>
            </w:r>
            <w:r w:rsidRPr="00A07460">
              <w:rPr>
                <w:sz w:val="24"/>
                <w:szCs w:val="24"/>
              </w:rPr>
              <w:t>which</w:t>
            </w:r>
            <w:r w:rsidRPr="00A07460">
              <w:rPr>
                <w:spacing w:val="76"/>
                <w:sz w:val="24"/>
                <w:szCs w:val="24"/>
              </w:rPr>
              <w:t xml:space="preserve"> </w:t>
            </w:r>
            <w:r w:rsidRPr="00A07460">
              <w:rPr>
                <w:sz w:val="24"/>
                <w:szCs w:val="24"/>
              </w:rPr>
              <w:t>fall</w:t>
            </w:r>
            <w:r w:rsidRPr="00A07460">
              <w:rPr>
                <w:spacing w:val="75"/>
                <w:sz w:val="24"/>
                <w:szCs w:val="24"/>
              </w:rPr>
              <w:t xml:space="preserve"> </w:t>
            </w:r>
            <w:r w:rsidRPr="00A07460">
              <w:rPr>
                <w:sz w:val="24"/>
                <w:szCs w:val="24"/>
              </w:rPr>
              <w:t>under</w:t>
            </w:r>
            <w:r w:rsidRPr="00A07460">
              <w:rPr>
                <w:spacing w:val="77"/>
                <w:sz w:val="24"/>
                <w:szCs w:val="24"/>
              </w:rPr>
              <w:t xml:space="preserve"> </w:t>
            </w:r>
            <w:r w:rsidRPr="00A07460">
              <w:rPr>
                <w:sz w:val="24"/>
                <w:szCs w:val="24"/>
              </w:rPr>
              <w:t>the</w:t>
            </w:r>
            <w:r w:rsidRPr="00A07460">
              <w:rPr>
                <w:spacing w:val="77"/>
                <w:sz w:val="24"/>
                <w:szCs w:val="24"/>
              </w:rPr>
              <w:t xml:space="preserve"> </w:t>
            </w:r>
            <w:r w:rsidRPr="00A07460">
              <w:rPr>
                <w:sz w:val="24"/>
                <w:szCs w:val="24"/>
              </w:rPr>
              <w:t>‘Reporting</w:t>
            </w:r>
            <w:r w:rsidRPr="00A07460">
              <w:rPr>
                <w:spacing w:val="-81"/>
                <w:sz w:val="24"/>
                <w:szCs w:val="24"/>
              </w:rPr>
              <w:t xml:space="preserve"> </w:t>
            </w:r>
            <w:r w:rsidRPr="00A07460">
              <w:rPr>
                <w:sz w:val="24"/>
                <w:szCs w:val="24"/>
              </w:rPr>
              <w:t>damage</w:t>
            </w:r>
            <w:r w:rsidRPr="00A07460">
              <w:rPr>
                <w:spacing w:val="-1"/>
                <w:sz w:val="24"/>
                <w:szCs w:val="24"/>
              </w:rPr>
              <w:t xml:space="preserve"> </w:t>
            </w:r>
            <w:r w:rsidRPr="00A07460">
              <w:rPr>
                <w:sz w:val="24"/>
                <w:szCs w:val="24"/>
              </w:rPr>
              <w:t>or loss</w:t>
            </w:r>
            <w:r w:rsidRPr="00A07460">
              <w:rPr>
                <w:spacing w:val="-1"/>
                <w:sz w:val="24"/>
                <w:szCs w:val="24"/>
              </w:rPr>
              <w:t xml:space="preserve"> </w:t>
            </w:r>
            <w:r w:rsidRPr="00A07460">
              <w:rPr>
                <w:sz w:val="24"/>
                <w:szCs w:val="24"/>
              </w:rPr>
              <w:t>to</w:t>
            </w:r>
            <w:r w:rsidRPr="00A07460">
              <w:rPr>
                <w:spacing w:val="-1"/>
                <w:sz w:val="24"/>
                <w:szCs w:val="24"/>
              </w:rPr>
              <w:t xml:space="preserve"> </w:t>
            </w:r>
            <w:r w:rsidRPr="00A07460">
              <w:rPr>
                <w:sz w:val="24"/>
                <w:szCs w:val="24"/>
              </w:rPr>
              <w:t>personal</w:t>
            </w:r>
            <w:r w:rsidRPr="00A07460">
              <w:rPr>
                <w:spacing w:val="-2"/>
                <w:sz w:val="24"/>
                <w:szCs w:val="24"/>
              </w:rPr>
              <w:t xml:space="preserve"> </w:t>
            </w:r>
            <w:r w:rsidRPr="00A07460">
              <w:rPr>
                <w:sz w:val="24"/>
                <w:szCs w:val="24"/>
              </w:rPr>
              <w:t>property</w:t>
            </w:r>
            <w:r w:rsidRPr="00A07460">
              <w:rPr>
                <w:spacing w:val="-1"/>
                <w:sz w:val="24"/>
                <w:szCs w:val="24"/>
              </w:rPr>
              <w:t xml:space="preserve"> </w:t>
            </w:r>
            <w:r w:rsidRPr="00A07460">
              <w:rPr>
                <w:sz w:val="24"/>
                <w:szCs w:val="24"/>
              </w:rPr>
              <w:t>policy.</w:t>
            </w:r>
          </w:p>
          <w:p w14:paraId="6297A9FC" w14:textId="2754046F" w:rsidR="0075141C" w:rsidRDefault="0075141C" w:rsidP="00A07460">
            <w:pPr>
              <w:pStyle w:val="TableParagraph"/>
              <w:spacing w:before="1" w:line="290" w:lineRule="atLeast"/>
              <w:jc w:val="both"/>
              <w:rPr>
                <w:sz w:val="24"/>
              </w:rPr>
            </w:pPr>
          </w:p>
        </w:tc>
      </w:tr>
      <w:tr w:rsidR="00A22BC1" w14:paraId="52A3A5CA" w14:textId="77777777" w:rsidTr="00FA4EA9">
        <w:trPr>
          <w:trHeight w:val="2230"/>
        </w:trPr>
        <w:tc>
          <w:tcPr>
            <w:tcW w:w="2880" w:type="dxa"/>
          </w:tcPr>
          <w:p w14:paraId="7A180571" w14:textId="7886A5DC" w:rsidR="00A22BC1" w:rsidRDefault="00AB557C" w:rsidP="00AB557C">
            <w:pPr>
              <w:pStyle w:val="TableParagraph"/>
              <w:spacing w:before="240" w:line="291" w:lineRule="exact"/>
              <w:rPr>
                <w:b/>
                <w:sz w:val="24"/>
              </w:rPr>
            </w:pPr>
            <w:r>
              <w:rPr>
                <w:b/>
                <w:sz w:val="24"/>
              </w:rPr>
              <w:t xml:space="preserve">Equality, </w:t>
            </w:r>
            <w:r w:rsidR="00F559C8">
              <w:rPr>
                <w:b/>
                <w:sz w:val="24"/>
              </w:rPr>
              <w:t>Welsh</w:t>
            </w:r>
          </w:p>
          <w:p w14:paraId="0695AFC6" w14:textId="77777777" w:rsidR="00A22BC1" w:rsidRDefault="00F559C8" w:rsidP="00AB557C">
            <w:pPr>
              <w:pStyle w:val="TableParagraph"/>
              <w:ind w:right="95"/>
              <w:rPr>
                <w:b/>
                <w:sz w:val="24"/>
              </w:rPr>
            </w:pPr>
            <w:r>
              <w:rPr>
                <w:b/>
                <w:sz w:val="24"/>
              </w:rPr>
              <w:t>Language</w:t>
            </w:r>
            <w:r>
              <w:rPr>
                <w:b/>
                <w:spacing w:val="1"/>
                <w:sz w:val="24"/>
              </w:rPr>
              <w:t xml:space="preserve"> </w:t>
            </w:r>
            <w:r>
              <w:rPr>
                <w:b/>
                <w:sz w:val="24"/>
              </w:rPr>
              <w:t>and</w:t>
            </w:r>
            <w:r>
              <w:rPr>
                <w:b/>
                <w:spacing w:val="-80"/>
                <w:sz w:val="24"/>
              </w:rPr>
              <w:t xml:space="preserve"> </w:t>
            </w:r>
            <w:r>
              <w:rPr>
                <w:b/>
                <w:sz w:val="24"/>
              </w:rPr>
              <w:t>Health</w:t>
            </w:r>
            <w:r>
              <w:rPr>
                <w:b/>
                <w:spacing w:val="1"/>
                <w:sz w:val="24"/>
              </w:rPr>
              <w:t xml:space="preserve"> </w:t>
            </w:r>
            <w:r>
              <w:rPr>
                <w:b/>
                <w:sz w:val="24"/>
              </w:rPr>
              <w:t>Impact</w:t>
            </w:r>
            <w:r>
              <w:rPr>
                <w:b/>
                <w:spacing w:val="1"/>
                <w:sz w:val="24"/>
              </w:rPr>
              <w:t xml:space="preserve"> </w:t>
            </w:r>
            <w:r>
              <w:rPr>
                <w:b/>
                <w:sz w:val="24"/>
              </w:rPr>
              <w:t>Assessment</w:t>
            </w:r>
          </w:p>
        </w:tc>
        <w:tc>
          <w:tcPr>
            <w:tcW w:w="7020" w:type="dxa"/>
          </w:tcPr>
          <w:p w14:paraId="0F914228" w14:textId="67B53093" w:rsidR="00A22BC1" w:rsidRDefault="00F559C8" w:rsidP="00FA4EA9">
            <w:pPr>
              <w:pStyle w:val="TableParagraph"/>
              <w:spacing w:before="240"/>
              <w:ind w:right="97"/>
              <w:jc w:val="both"/>
              <w:rPr>
                <w:sz w:val="24"/>
              </w:rPr>
            </w:pPr>
            <w:r w:rsidRPr="00AB557C">
              <w:rPr>
                <w:sz w:val="24"/>
              </w:rPr>
              <w:t>An</w:t>
            </w:r>
            <w:r w:rsidRPr="00AB557C">
              <w:rPr>
                <w:spacing w:val="1"/>
                <w:sz w:val="24"/>
              </w:rPr>
              <w:t xml:space="preserve"> </w:t>
            </w:r>
            <w:r w:rsidRPr="00AB557C">
              <w:rPr>
                <w:sz w:val="24"/>
              </w:rPr>
              <w:t>Equality</w:t>
            </w:r>
            <w:r w:rsidRPr="00AB557C">
              <w:rPr>
                <w:spacing w:val="1"/>
                <w:sz w:val="24"/>
              </w:rPr>
              <w:t xml:space="preserve"> </w:t>
            </w:r>
            <w:r w:rsidRPr="00AB557C">
              <w:rPr>
                <w:sz w:val="24"/>
              </w:rPr>
              <w:t>&amp;</w:t>
            </w:r>
            <w:r w:rsidRPr="00AB557C">
              <w:rPr>
                <w:spacing w:val="1"/>
                <w:sz w:val="24"/>
              </w:rPr>
              <w:t xml:space="preserve"> </w:t>
            </w:r>
            <w:r w:rsidRPr="00AB557C">
              <w:rPr>
                <w:sz w:val="24"/>
              </w:rPr>
              <w:t>Health</w:t>
            </w:r>
            <w:r w:rsidRPr="00AB557C">
              <w:rPr>
                <w:spacing w:val="1"/>
                <w:sz w:val="24"/>
              </w:rPr>
              <w:t xml:space="preserve"> </w:t>
            </w:r>
            <w:r w:rsidRPr="00AB557C">
              <w:rPr>
                <w:sz w:val="24"/>
              </w:rPr>
              <w:t>Impact</w:t>
            </w:r>
            <w:r w:rsidRPr="00AB557C">
              <w:rPr>
                <w:spacing w:val="1"/>
                <w:sz w:val="24"/>
              </w:rPr>
              <w:t xml:space="preserve"> </w:t>
            </w:r>
            <w:r w:rsidRPr="00AB557C">
              <w:rPr>
                <w:sz w:val="24"/>
              </w:rPr>
              <w:t>Assessment</w:t>
            </w:r>
            <w:r w:rsidRPr="00AB557C">
              <w:rPr>
                <w:spacing w:val="1"/>
                <w:sz w:val="24"/>
              </w:rPr>
              <w:t xml:space="preserve"> </w:t>
            </w:r>
            <w:r w:rsidRPr="00AB557C">
              <w:rPr>
                <w:sz w:val="24"/>
              </w:rPr>
              <w:t>has</w:t>
            </w:r>
            <w:r w:rsidRPr="00AB557C">
              <w:rPr>
                <w:spacing w:val="1"/>
                <w:sz w:val="24"/>
              </w:rPr>
              <w:t xml:space="preserve"> </w:t>
            </w:r>
            <w:r w:rsidRPr="00AB557C">
              <w:rPr>
                <w:sz w:val="24"/>
              </w:rPr>
              <w:t>been</w:t>
            </w:r>
            <w:r w:rsidRPr="00AB557C">
              <w:rPr>
                <w:spacing w:val="1"/>
                <w:sz w:val="24"/>
              </w:rPr>
              <w:t xml:space="preserve"> </w:t>
            </w:r>
            <w:r w:rsidRPr="00AB557C">
              <w:rPr>
                <w:sz w:val="24"/>
              </w:rPr>
              <w:t>completed.</w:t>
            </w:r>
            <w:r>
              <w:rPr>
                <w:sz w:val="24"/>
              </w:rPr>
              <w:t xml:space="preserve"> The impact of this policy is largely positive.</w:t>
            </w:r>
            <w:r>
              <w:rPr>
                <w:spacing w:val="1"/>
                <w:sz w:val="24"/>
              </w:rPr>
              <w:t xml:space="preserve"> </w:t>
            </w:r>
            <w:r>
              <w:rPr>
                <w:sz w:val="24"/>
              </w:rPr>
              <w:t>The positive effect could be enhanced with a document</w:t>
            </w:r>
            <w:r>
              <w:rPr>
                <w:spacing w:val="1"/>
                <w:sz w:val="24"/>
              </w:rPr>
              <w:t xml:space="preserve"> </w:t>
            </w:r>
            <w:r>
              <w:rPr>
                <w:sz w:val="24"/>
              </w:rPr>
              <w:t>which is aimed at service users. This option will be</w:t>
            </w:r>
            <w:r>
              <w:rPr>
                <w:spacing w:val="1"/>
                <w:sz w:val="24"/>
              </w:rPr>
              <w:t xml:space="preserve"> </w:t>
            </w:r>
            <w:r>
              <w:rPr>
                <w:sz w:val="24"/>
              </w:rPr>
              <w:t>explored with the Welsh Government who are currently</w:t>
            </w:r>
            <w:r>
              <w:rPr>
                <w:spacing w:val="1"/>
                <w:sz w:val="24"/>
              </w:rPr>
              <w:t xml:space="preserve"> </w:t>
            </w:r>
            <w:r>
              <w:rPr>
                <w:sz w:val="24"/>
              </w:rPr>
              <w:t>reviewing</w:t>
            </w:r>
            <w:r>
              <w:rPr>
                <w:spacing w:val="-3"/>
                <w:sz w:val="24"/>
              </w:rPr>
              <w:t xml:space="preserve"> </w:t>
            </w:r>
            <w:r>
              <w:rPr>
                <w:sz w:val="24"/>
              </w:rPr>
              <w:t>the ‘Putting</w:t>
            </w:r>
            <w:r>
              <w:rPr>
                <w:spacing w:val="-3"/>
                <w:sz w:val="24"/>
              </w:rPr>
              <w:t xml:space="preserve"> </w:t>
            </w:r>
            <w:r>
              <w:rPr>
                <w:sz w:val="24"/>
              </w:rPr>
              <w:t>things</w:t>
            </w:r>
            <w:r>
              <w:rPr>
                <w:spacing w:val="-1"/>
                <w:sz w:val="24"/>
              </w:rPr>
              <w:t xml:space="preserve"> </w:t>
            </w:r>
            <w:r>
              <w:rPr>
                <w:sz w:val="24"/>
              </w:rPr>
              <w:t>Right’</w:t>
            </w:r>
            <w:r>
              <w:rPr>
                <w:spacing w:val="-2"/>
                <w:sz w:val="24"/>
              </w:rPr>
              <w:t xml:space="preserve"> </w:t>
            </w:r>
            <w:r>
              <w:rPr>
                <w:sz w:val="24"/>
              </w:rPr>
              <w:t>leaflet.</w:t>
            </w:r>
          </w:p>
        </w:tc>
      </w:tr>
      <w:tr w:rsidR="00A22BC1" w14:paraId="3CE3151D" w14:textId="77777777">
        <w:trPr>
          <w:trHeight w:val="292"/>
        </w:trPr>
        <w:tc>
          <w:tcPr>
            <w:tcW w:w="2880" w:type="dxa"/>
          </w:tcPr>
          <w:p w14:paraId="6B1C10A2" w14:textId="77777777" w:rsidR="00A22BC1" w:rsidRDefault="00F559C8">
            <w:pPr>
              <w:pStyle w:val="TableParagraph"/>
              <w:spacing w:line="272" w:lineRule="exact"/>
              <w:rPr>
                <w:b/>
                <w:sz w:val="24"/>
              </w:rPr>
            </w:pPr>
            <w:r>
              <w:rPr>
                <w:b/>
                <w:sz w:val="24"/>
              </w:rPr>
              <w:t>Approved</w:t>
            </w:r>
            <w:r>
              <w:rPr>
                <w:b/>
                <w:spacing w:val="-4"/>
                <w:sz w:val="24"/>
              </w:rPr>
              <w:t xml:space="preserve"> </w:t>
            </w:r>
            <w:r>
              <w:rPr>
                <w:b/>
                <w:sz w:val="24"/>
              </w:rPr>
              <w:t>by</w:t>
            </w:r>
          </w:p>
        </w:tc>
        <w:tc>
          <w:tcPr>
            <w:tcW w:w="7020" w:type="dxa"/>
          </w:tcPr>
          <w:p w14:paraId="2EB6FBB5" w14:textId="48CCEB29" w:rsidR="00A22BC1" w:rsidRDefault="0075141C">
            <w:pPr>
              <w:pStyle w:val="TableParagraph"/>
              <w:spacing w:line="272" w:lineRule="exact"/>
              <w:rPr>
                <w:sz w:val="24"/>
              </w:rPr>
            </w:pPr>
            <w:r>
              <w:rPr>
                <w:sz w:val="24"/>
              </w:rPr>
              <w:t>Quality, Safety and Improvement Committee</w:t>
            </w:r>
          </w:p>
        </w:tc>
      </w:tr>
      <w:tr w:rsidR="00A22BC1" w14:paraId="3A1A51ED" w14:textId="77777777">
        <w:trPr>
          <w:trHeight w:val="292"/>
        </w:trPr>
        <w:tc>
          <w:tcPr>
            <w:tcW w:w="2880" w:type="dxa"/>
          </w:tcPr>
          <w:p w14:paraId="6EADC283" w14:textId="77777777" w:rsidR="00A22BC1" w:rsidRDefault="00F559C8">
            <w:pPr>
              <w:pStyle w:val="TableParagraph"/>
              <w:spacing w:line="272" w:lineRule="exact"/>
              <w:rPr>
                <w:b/>
                <w:sz w:val="24"/>
              </w:rPr>
            </w:pPr>
            <w:r>
              <w:rPr>
                <w:b/>
                <w:sz w:val="24"/>
              </w:rPr>
              <w:t>Approval</w:t>
            </w:r>
            <w:r>
              <w:rPr>
                <w:b/>
                <w:spacing w:val="-3"/>
                <w:sz w:val="24"/>
              </w:rPr>
              <w:t xml:space="preserve"> </w:t>
            </w:r>
            <w:r>
              <w:rPr>
                <w:b/>
                <w:sz w:val="24"/>
              </w:rPr>
              <w:t>Date</w:t>
            </w:r>
          </w:p>
        </w:tc>
        <w:tc>
          <w:tcPr>
            <w:tcW w:w="7020" w:type="dxa"/>
          </w:tcPr>
          <w:p w14:paraId="1B0C18A6" w14:textId="570E8D20" w:rsidR="00A22BC1" w:rsidRPr="008D2B5C" w:rsidRDefault="0075141C" w:rsidP="0075141C">
            <w:pPr>
              <w:pStyle w:val="TableParagraph"/>
              <w:spacing w:line="272" w:lineRule="exact"/>
              <w:rPr>
                <w:sz w:val="24"/>
                <w:highlight w:val="yellow"/>
              </w:rPr>
            </w:pPr>
            <w:r>
              <w:rPr>
                <w:spacing w:val="-1"/>
                <w:sz w:val="24"/>
                <w:highlight w:val="yellow"/>
              </w:rPr>
              <w:t>20 July 2022 (TBC)</w:t>
            </w:r>
          </w:p>
        </w:tc>
      </w:tr>
      <w:tr w:rsidR="00A22BC1" w14:paraId="682EA722" w14:textId="77777777">
        <w:trPr>
          <w:trHeight w:val="292"/>
        </w:trPr>
        <w:tc>
          <w:tcPr>
            <w:tcW w:w="2880" w:type="dxa"/>
          </w:tcPr>
          <w:p w14:paraId="1EC5BEBA" w14:textId="77777777" w:rsidR="00A22BC1" w:rsidRDefault="00F559C8">
            <w:pPr>
              <w:pStyle w:val="TableParagraph"/>
              <w:spacing w:line="272" w:lineRule="exact"/>
              <w:rPr>
                <w:b/>
                <w:sz w:val="24"/>
              </w:rPr>
            </w:pPr>
            <w:r>
              <w:rPr>
                <w:b/>
                <w:sz w:val="24"/>
              </w:rPr>
              <w:t>Review</w:t>
            </w:r>
            <w:r>
              <w:rPr>
                <w:b/>
                <w:spacing w:val="-4"/>
                <w:sz w:val="24"/>
              </w:rPr>
              <w:t xml:space="preserve"> </w:t>
            </w:r>
            <w:r>
              <w:rPr>
                <w:b/>
                <w:sz w:val="24"/>
              </w:rPr>
              <w:t>Date</w:t>
            </w:r>
          </w:p>
        </w:tc>
        <w:tc>
          <w:tcPr>
            <w:tcW w:w="7020" w:type="dxa"/>
          </w:tcPr>
          <w:p w14:paraId="23329FF1" w14:textId="2C7DB245" w:rsidR="00A22BC1" w:rsidRPr="008D2B5C" w:rsidRDefault="0075141C" w:rsidP="0075141C">
            <w:pPr>
              <w:pStyle w:val="TableParagraph"/>
              <w:spacing w:line="272" w:lineRule="exact"/>
              <w:rPr>
                <w:sz w:val="24"/>
                <w:highlight w:val="yellow"/>
              </w:rPr>
            </w:pPr>
            <w:r>
              <w:rPr>
                <w:spacing w:val="-1"/>
                <w:sz w:val="24"/>
                <w:highlight w:val="yellow"/>
              </w:rPr>
              <w:t>20 July 202</w:t>
            </w:r>
            <w:r>
              <w:rPr>
                <w:spacing w:val="-1"/>
                <w:sz w:val="24"/>
                <w:highlight w:val="yellow"/>
              </w:rPr>
              <w:t>5</w:t>
            </w:r>
            <w:r>
              <w:rPr>
                <w:spacing w:val="-1"/>
                <w:sz w:val="24"/>
                <w:highlight w:val="yellow"/>
              </w:rPr>
              <w:t xml:space="preserve"> (TBC)</w:t>
            </w:r>
          </w:p>
        </w:tc>
      </w:tr>
      <w:tr w:rsidR="00A22BC1" w14:paraId="61847B71" w14:textId="77777777">
        <w:trPr>
          <w:trHeight w:val="290"/>
        </w:trPr>
        <w:tc>
          <w:tcPr>
            <w:tcW w:w="2880" w:type="dxa"/>
          </w:tcPr>
          <w:p w14:paraId="60CEA13C" w14:textId="77777777" w:rsidR="00A22BC1" w:rsidRDefault="00F559C8">
            <w:pPr>
              <w:pStyle w:val="TableParagraph"/>
              <w:spacing w:line="270" w:lineRule="exact"/>
              <w:rPr>
                <w:b/>
                <w:sz w:val="24"/>
              </w:rPr>
            </w:pPr>
            <w:r>
              <w:rPr>
                <w:b/>
                <w:sz w:val="24"/>
              </w:rPr>
              <w:t>Date</w:t>
            </w:r>
            <w:r>
              <w:rPr>
                <w:b/>
                <w:spacing w:val="-4"/>
                <w:sz w:val="24"/>
              </w:rPr>
              <w:t xml:space="preserve"> </w:t>
            </w:r>
            <w:r>
              <w:rPr>
                <w:b/>
                <w:sz w:val="24"/>
              </w:rPr>
              <w:t>of</w:t>
            </w:r>
            <w:r>
              <w:rPr>
                <w:b/>
                <w:spacing w:val="-3"/>
                <w:sz w:val="24"/>
              </w:rPr>
              <w:t xml:space="preserve"> </w:t>
            </w:r>
            <w:r>
              <w:rPr>
                <w:b/>
                <w:sz w:val="24"/>
              </w:rPr>
              <w:t>Publication:</w:t>
            </w:r>
          </w:p>
        </w:tc>
        <w:tc>
          <w:tcPr>
            <w:tcW w:w="7020" w:type="dxa"/>
          </w:tcPr>
          <w:p w14:paraId="720C6B7C" w14:textId="3BA02301" w:rsidR="00A22BC1" w:rsidRPr="008D2B5C" w:rsidRDefault="0075141C" w:rsidP="00D9019F">
            <w:pPr>
              <w:pStyle w:val="TableParagraph"/>
              <w:spacing w:line="270" w:lineRule="exact"/>
              <w:ind w:left="0"/>
              <w:rPr>
                <w:sz w:val="24"/>
                <w:highlight w:val="yellow"/>
              </w:rPr>
            </w:pPr>
            <w:r>
              <w:rPr>
                <w:sz w:val="24"/>
                <w:highlight w:val="yellow"/>
              </w:rPr>
              <w:t xml:space="preserve"> To be confirmed following approval. </w:t>
            </w:r>
          </w:p>
        </w:tc>
      </w:tr>
      <w:tr w:rsidR="00A22BC1" w14:paraId="2FDA0A93" w14:textId="77777777">
        <w:trPr>
          <w:trHeight w:val="1168"/>
        </w:trPr>
        <w:tc>
          <w:tcPr>
            <w:tcW w:w="2880" w:type="dxa"/>
          </w:tcPr>
          <w:p w14:paraId="32808095" w14:textId="77777777" w:rsidR="00A22BC1" w:rsidRDefault="00F559C8">
            <w:pPr>
              <w:pStyle w:val="TableParagraph"/>
              <w:ind w:right="111"/>
              <w:rPr>
                <w:b/>
                <w:sz w:val="24"/>
              </w:rPr>
            </w:pPr>
            <w:r>
              <w:rPr>
                <w:b/>
                <w:sz w:val="24"/>
              </w:rPr>
              <w:t>Group with</w:t>
            </w:r>
            <w:r>
              <w:rPr>
                <w:b/>
                <w:spacing w:val="1"/>
                <w:sz w:val="24"/>
              </w:rPr>
              <w:t xml:space="preserve"> </w:t>
            </w:r>
            <w:r>
              <w:rPr>
                <w:b/>
                <w:sz w:val="24"/>
              </w:rPr>
              <w:t>authority to</w:t>
            </w:r>
            <w:r>
              <w:rPr>
                <w:b/>
                <w:spacing w:val="1"/>
                <w:sz w:val="24"/>
              </w:rPr>
              <w:t xml:space="preserve"> </w:t>
            </w:r>
            <w:r>
              <w:rPr>
                <w:b/>
                <w:sz w:val="24"/>
              </w:rPr>
              <w:t>approve</w:t>
            </w:r>
            <w:r>
              <w:rPr>
                <w:b/>
                <w:spacing w:val="-9"/>
                <w:sz w:val="24"/>
              </w:rPr>
              <w:t xml:space="preserve"> </w:t>
            </w:r>
            <w:r>
              <w:rPr>
                <w:b/>
                <w:sz w:val="24"/>
              </w:rPr>
              <w:t>supporting</w:t>
            </w:r>
          </w:p>
          <w:p w14:paraId="06D1A881" w14:textId="77777777" w:rsidR="00A22BC1" w:rsidRDefault="00F559C8">
            <w:pPr>
              <w:pStyle w:val="TableParagraph"/>
              <w:spacing w:line="274" w:lineRule="exact"/>
              <w:rPr>
                <w:b/>
                <w:sz w:val="24"/>
              </w:rPr>
            </w:pPr>
            <w:r>
              <w:rPr>
                <w:b/>
                <w:sz w:val="24"/>
              </w:rPr>
              <w:t>procedures</w:t>
            </w:r>
          </w:p>
        </w:tc>
        <w:tc>
          <w:tcPr>
            <w:tcW w:w="7020" w:type="dxa"/>
          </w:tcPr>
          <w:p w14:paraId="3439FE35" w14:textId="77777777" w:rsidR="00A22BC1" w:rsidRDefault="00F559C8">
            <w:pPr>
              <w:pStyle w:val="TableParagraph"/>
              <w:spacing w:line="290" w:lineRule="exact"/>
              <w:rPr>
                <w:sz w:val="24"/>
              </w:rPr>
            </w:pPr>
            <w:r>
              <w:rPr>
                <w:sz w:val="24"/>
              </w:rPr>
              <w:t>Executive</w:t>
            </w:r>
            <w:r>
              <w:rPr>
                <w:spacing w:val="-4"/>
                <w:sz w:val="24"/>
              </w:rPr>
              <w:t xml:space="preserve"> </w:t>
            </w:r>
            <w:r>
              <w:rPr>
                <w:sz w:val="24"/>
              </w:rPr>
              <w:t>Team</w:t>
            </w:r>
          </w:p>
        </w:tc>
      </w:tr>
      <w:tr w:rsidR="00A22BC1" w14:paraId="1C93BA31" w14:textId="77777777">
        <w:trPr>
          <w:trHeight w:val="873"/>
        </w:trPr>
        <w:tc>
          <w:tcPr>
            <w:tcW w:w="2880" w:type="dxa"/>
          </w:tcPr>
          <w:p w14:paraId="5AD482A4" w14:textId="77777777" w:rsidR="00A22BC1" w:rsidRDefault="00F559C8">
            <w:pPr>
              <w:pStyle w:val="TableParagraph"/>
              <w:ind w:right="1088"/>
              <w:rPr>
                <w:b/>
                <w:sz w:val="24"/>
              </w:rPr>
            </w:pPr>
            <w:r>
              <w:rPr>
                <w:b/>
                <w:sz w:val="24"/>
              </w:rPr>
              <w:t>Accountable</w:t>
            </w:r>
            <w:r>
              <w:rPr>
                <w:b/>
                <w:spacing w:val="-80"/>
                <w:sz w:val="24"/>
              </w:rPr>
              <w:t xml:space="preserve"> </w:t>
            </w:r>
            <w:r>
              <w:rPr>
                <w:b/>
                <w:sz w:val="24"/>
              </w:rPr>
              <w:t>Executive</w:t>
            </w:r>
          </w:p>
          <w:p w14:paraId="25A4B43B" w14:textId="77777777" w:rsidR="00A22BC1" w:rsidRDefault="00F559C8">
            <w:pPr>
              <w:pStyle w:val="TableParagraph"/>
              <w:spacing w:line="272" w:lineRule="exact"/>
              <w:rPr>
                <w:b/>
                <w:sz w:val="24"/>
              </w:rPr>
            </w:pPr>
            <w:r>
              <w:rPr>
                <w:b/>
                <w:sz w:val="24"/>
              </w:rPr>
              <w:t>Director/Director</w:t>
            </w:r>
          </w:p>
        </w:tc>
        <w:tc>
          <w:tcPr>
            <w:tcW w:w="7020" w:type="dxa"/>
          </w:tcPr>
          <w:p w14:paraId="3AA30F6E" w14:textId="77777777" w:rsidR="00A22BC1" w:rsidRDefault="00F559C8">
            <w:pPr>
              <w:pStyle w:val="TableParagraph"/>
              <w:ind w:right="209"/>
              <w:rPr>
                <w:sz w:val="24"/>
              </w:rPr>
            </w:pPr>
            <w:r>
              <w:rPr>
                <w:sz w:val="24"/>
              </w:rPr>
              <w:t>Rhiannon</w:t>
            </w:r>
            <w:r>
              <w:rPr>
                <w:spacing w:val="-7"/>
                <w:sz w:val="24"/>
              </w:rPr>
              <w:t xml:space="preserve"> </w:t>
            </w:r>
            <w:r>
              <w:rPr>
                <w:sz w:val="24"/>
              </w:rPr>
              <w:t>Beaumont-Wood,</w:t>
            </w:r>
            <w:r>
              <w:rPr>
                <w:spacing w:val="-6"/>
                <w:sz w:val="24"/>
              </w:rPr>
              <w:t xml:space="preserve"> </w:t>
            </w:r>
            <w:r>
              <w:rPr>
                <w:sz w:val="24"/>
              </w:rPr>
              <w:t>Director</w:t>
            </w:r>
            <w:r>
              <w:rPr>
                <w:spacing w:val="-4"/>
                <w:sz w:val="24"/>
              </w:rPr>
              <w:t xml:space="preserve"> </w:t>
            </w:r>
            <w:r>
              <w:rPr>
                <w:sz w:val="24"/>
              </w:rPr>
              <w:t>for</w:t>
            </w:r>
            <w:r>
              <w:rPr>
                <w:spacing w:val="-4"/>
                <w:sz w:val="24"/>
              </w:rPr>
              <w:t xml:space="preserve"> </w:t>
            </w:r>
            <w:r>
              <w:rPr>
                <w:sz w:val="24"/>
              </w:rPr>
              <w:t>Quality,</w:t>
            </w:r>
            <w:r>
              <w:rPr>
                <w:spacing w:val="-82"/>
                <w:sz w:val="24"/>
              </w:rPr>
              <w:t xml:space="preserve"> </w:t>
            </w:r>
            <w:r>
              <w:rPr>
                <w:sz w:val="24"/>
              </w:rPr>
              <w:t>Nursing</w:t>
            </w:r>
            <w:r>
              <w:rPr>
                <w:spacing w:val="-3"/>
                <w:sz w:val="24"/>
              </w:rPr>
              <w:t xml:space="preserve"> </w:t>
            </w:r>
            <w:r>
              <w:rPr>
                <w:sz w:val="24"/>
              </w:rPr>
              <w:t>and</w:t>
            </w:r>
            <w:r>
              <w:rPr>
                <w:spacing w:val="-3"/>
                <w:sz w:val="24"/>
              </w:rPr>
              <w:t xml:space="preserve"> </w:t>
            </w:r>
            <w:r>
              <w:rPr>
                <w:sz w:val="24"/>
              </w:rPr>
              <w:t>Allied Health</w:t>
            </w:r>
            <w:r>
              <w:rPr>
                <w:spacing w:val="-3"/>
                <w:sz w:val="24"/>
              </w:rPr>
              <w:t xml:space="preserve"> </w:t>
            </w:r>
            <w:r>
              <w:rPr>
                <w:sz w:val="24"/>
              </w:rPr>
              <w:t>Professionals</w:t>
            </w:r>
          </w:p>
        </w:tc>
      </w:tr>
      <w:tr w:rsidR="00A22BC1" w14:paraId="73C63810" w14:textId="77777777">
        <w:trPr>
          <w:trHeight w:val="292"/>
        </w:trPr>
        <w:tc>
          <w:tcPr>
            <w:tcW w:w="2880" w:type="dxa"/>
          </w:tcPr>
          <w:p w14:paraId="6A5AAB5C" w14:textId="77777777" w:rsidR="00A22BC1" w:rsidRDefault="00F559C8">
            <w:pPr>
              <w:pStyle w:val="TableParagraph"/>
              <w:spacing w:line="272" w:lineRule="exact"/>
              <w:rPr>
                <w:b/>
                <w:sz w:val="24"/>
              </w:rPr>
            </w:pPr>
            <w:r>
              <w:rPr>
                <w:b/>
                <w:sz w:val="24"/>
              </w:rPr>
              <w:t>Author</w:t>
            </w:r>
          </w:p>
        </w:tc>
        <w:tc>
          <w:tcPr>
            <w:tcW w:w="7020" w:type="dxa"/>
          </w:tcPr>
          <w:p w14:paraId="336CE627" w14:textId="1231F12A" w:rsidR="00A22BC1" w:rsidRDefault="008D2B5C" w:rsidP="00943CA3">
            <w:pPr>
              <w:pStyle w:val="TableParagraph"/>
              <w:spacing w:line="272" w:lineRule="exact"/>
              <w:rPr>
                <w:sz w:val="24"/>
              </w:rPr>
            </w:pPr>
            <w:r>
              <w:rPr>
                <w:sz w:val="24"/>
              </w:rPr>
              <w:t>Stefanie Harvey-Powell</w:t>
            </w:r>
            <w:r w:rsidR="00F559C8">
              <w:rPr>
                <w:sz w:val="24"/>
              </w:rPr>
              <w:t>,</w:t>
            </w:r>
            <w:r w:rsidR="00F559C8">
              <w:rPr>
                <w:spacing w:val="-4"/>
                <w:sz w:val="24"/>
              </w:rPr>
              <w:t xml:space="preserve"> </w:t>
            </w:r>
            <w:r w:rsidR="00943CA3">
              <w:rPr>
                <w:sz w:val="24"/>
              </w:rPr>
              <w:t>Legal Services</w:t>
            </w:r>
            <w:r w:rsidR="00943CA3">
              <w:rPr>
                <w:spacing w:val="-2"/>
                <w:sz w:val="24"/>
              </w:rPr>
              <w:t xml:space="preserve"> </w:t>
            </w:r>
            <w:r w:rsidR="00F559C8">
              <w:rPr>
                <w:sz w:val="24"/>
              </w:rPr>
              <w:t>Manager</w:t>
            </w:r>
          </w:p>
        </w:tc>
      </w:tr>
      <w:tr w:rsidR="00A22BC1" w14:paraId="771AD625" w14:textId="77777777">
        <w:trPr>
          <w:trHeight w:val="1458"/>
        </w:trPr>
        <w:tc>
          <w:tcPr>
            <w:tcW w:w="9900" w:type="dxa"/>
            <w:gridSpan w:val="2"/>
          </w:tcPr>
          <w:p w14:paraId="1661AC1C" w14:textId="77777777" w:rsidR="00A22BC1" w:rsidRDefault="00F559C8">
            <w:pPr>
              <w:pStyle w:val="TableParagraph"/>
              <w:spacing w:line="290" w:lineRule="exact"/>
              <w:ind w:left="207" w:right="201"/>
              <w:jc w:val="center"/>
              <w:rPr>
                <w:b/>
                <w:sz w:val="24"/>
              </w:rPr>
            </w:pPr>
            <w:r>
              <w:rPr>
                <w:b/>
                <w:sz w:val="24"/>
                <w:u w:val="thick"/>
              </w:rPr>
              <w:t>Disclaimer</w:t>
            </w:r>
          </w:p>
          <w:p w14:paraId="3C147009" w14:textId="77777777" w:rsidR="00A22BC1" w:rsidRDefault="00F559C8">
            <w:pPr>
              <w:pStyle w:val="TableParagraph"/>
              <w:spacing w:before="1"/>
              <w:ind w:left="213" w:right="201"/>
              <w:jc w:val="center"/>
              <w:rPr>
                <w:b/>
                <w:sz w:val="24"/>
              </w:rPr>
            </w:pPr>
            <w:r>
              <w:rPr>
                <w:b/>
                <w:sz w:val="24"/>
              </w:rPr>
              <w:t>If the review date of this document has passed please ensure that the</w:t>
            </w:r>
            <w:r>
              <w:rPr>
                <w:b/>
                <w:spacing w:val="-80"/>
                <w:sz w:val="24"/>
              </w:rPr>
              <w:t xml:space="preserve"> </w:t>
            </w:r>
            <w:r>
              <w:rPr>
                <w:b/>
                <w:sz w:val="24"/>
              </w:rPr>
              <w:t>version you are using is the most up to date either by contacting the</w:t>
            </w:r>
            <w:r>
              <w:rPr>
                <w:b/>
                <w:spacing w:val="1"/>
                <w:sz w:val="24"/>
              </w:rPr>
              <w:t xml:space="preserve"> </w:t>
            </w:r>
            <w:r>
              <w:rPr>
                <w:b/>
                <w:sz w:val="24"/>
              </w:rPr>
              <w:t>document</w:t>
            </w:r>
            <w:r>
              <w:rPr>
                <w:b/>
                <w:spacing w:val="-1"/>
                <w:sz w:val="24"/>
              </w:rPr>
              <w:t xml:space="preserve"> </w:t>
            </w:r>
            <w:r>
              <w:rPr>
                <w:b/>
                <w:sz w:val="24"/>
              </w:rPr>
              <w:t>author</w:t>
            </w:r>
            <w:r>
              <w:rPr>
                <w:b/>
                <w:spacing w:val="-3"/>
                <w:sz w:val="24"/>
              </w:rPr>
              <w:t xml:space="preserve"> </w:t>
            </w:r>
            <w:r>
              <w:rPr>
                <w:b/>
                <w:sz w:val="24"/>
              </w:rPr>
              <w:t xml:space="preserve">or </w:t>
            </w:r>
            <w:r>
              <w:rPr>
                <w:b/>
                <w:color w:val="0000FF"/>
                <w:sz w:val="24"/>
                <w:u w:val="thick" w:color="0000FF"/>
              </w:rPr>
              <w:t>Corporate</w:t>
            </w:r>
            <w:r>
              <w:rPr>
                <w:b/>
                <w:color w:val="0000FF"/>
                <w:spacing w:val="-3"/>
                <w:sz w:val="24"/>
                <w:u w:val="thick" w:color="0000FF"/>
              </w:rPr>
              <w:t xml:space="preserve"> </w:t>
            </w:r>
            <w:r>
              <w:rPr>
                <w:b/>
                <w:color w:val="0000FF"/>
                <w:sz w:val="24"/>
                <w:u w:val="thick" w:color="0000FF"/>
              </w:rPr>
              <w:t>Governance.</w:t>
            </w:r>
            <w:bookmarkStart w:id="0" w:name="_GoBack"/>
            <w:bookmarkEnd w:id="0"/>
          </w:p>
        </w:tc>
      </w:tr>
    </w:tbl>
    <w:p w14:paraId="5B963137" w14:textId="77777777" w:rsidR="00A22BC1" w:rsidRDefault="00A22BC1">
      <w:pPr>
        <w:pStyle w:val="BodyText"/>
        <w:rPr>
          <w:sz w:val="20"/>
        </w:rPr>
      </w:pPr>
    </w:p>
    <w:p w14:paraId="2BEAFADA" w14:textId="77777777" w:rsidR="00A22BC1" w:rsidRDefault="00A22BC1">
      <w:pPr>
        <w:pStyle w:val="BodyText"/>
        <w:spacing w:before="7"/>
        <w:rPr>
          <w:sz w:val="16"/>
        </w:rPr>
      </w:pPr>
    </w:p>
    <w:p w14:paraId="70A637F0" w14:textId="77777777" w:rsidR="00A22BC1" w:rsidRDefault="00F559C8">
      <w:pPr>
        <w:pStyle w:val="Heading3"/>
        <w:ind w:left="339"/>
      </w:pPr>
      <w:r>
        <w:t>Summary</w:t>
      </w:r>
      <w:r>
        <w:rPr>
          <w:spacing w:val="-12"/>
        </w:rPr>
        <w:t xml:space="preserve"> </w:t>
      </w:r>
      <w:r>
        <w:t>of</w:t>
      </w:r>
      <w:r>
        <w:rPr>
          <w:spacing w:val="-2"/>
        </w:rPr>
        <w:t xml:space="preserve"> </w:t>
      </w:r>
      <w:r>
        <w:t>reviews/amendments</w:t>
      </w:r>
    </w:p>
    <w:p w14:paraId="33BCDB9D" w14:textId="77777777" w:rsidR="00A22BC1" w:rsidRDefault="00A22BC1">
      <w:pPr>
        <w:pStyle w:val="BodyText"/>
        <w:spacing w:after="1"/>
        <w:rPr>
          <w:b/>
          <w:sz w:val="14"/>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60"/>
        <w:gridCol w:w="1418"/>
        <w:gridCol w:w="1557"/>
        <w:gridCol w:w="2126"/>
        <w:gridCol w:w="3561"/>
      </w:tblGrid>
      <w:tr w:rsidR="00A22BC1" w:rsidRPr="00943CA3" w14:paraId="5F82D5A8" w14:textId="77777777">
        <w:trPr>
          <w:trHeight w:val="942"/>
        </w:trPr>
        <w:tc>
          <w:tcPr>
            <w:tcW w:w="1260" w:type="dxa"/>
          </w:tcPr>
          <w:p w14:paraId="6F41DF63" w14:textId="77777777" w:rsidR="00A22BC1" w:rsidRPr="00943CA3" w:rsidRDefault="00F559C8">
            <w:pPr>
              <w:pStyle w:val="TableParagraph"/>
              <w:spacing w:before="118"/>
              <w:ind w:left="110" w:right="83"/>
              <w:rPr>
                <w:b/>
                <w:sz w:val="24"/>
              </w:rPr>
            </w:pPr>
            <w:r w:rsidRPr="00943CA3">
              <w:rPr>
                <w:b/>
                <w:sz w:val="24"/>
              </w:rPr>
              <w:t>Version</w:t>
            </w:r>
            <w:r w:rsidRPr="00943CA3">
              <w:rPr>
                <w:b/>
                <w:spacing w:val="-80"/>
                <w:sz w:val="24"/>
              </w:rPr>
              <w:t xml:space="preserve"> </w:t>
            </w:r>
            <w:r w:rsidRPr="00943CA3">
              <w:rPr>
                <w:b/>
                <w:spacing w:val="-1"/>
                <w:sz w:val="24"/>
              </w:rPr>
              <w:t>number</w:t>
            </w:r>
          </w:p>
        </w:tc>
        <w:tc>
          <w:tcPr>
            <w:tcW w:w="1418" w:type="dxa"/>
          </w:tcPr>
          <w:p w14:paraId="4D23D280" w14:textId="77777777" w:rsidR="00A22BC1" w:rsidRPr="00943CA3" w:rsidRDefault="00F559C8">
            <w:pPr>
              <w:pStyle w:val="TableParagraph"/>
              <w:tabs>
                <w:tab w:val="left" w:pos="1043"/>
              </w:tabs>
              <w:spacing w:before="118"/>
              <w:ind w:right="95"/>
              <w:rPr>
                <w:b/>
                <w:sz w:val="24"/>
              </w:rPr>
            </w:pPr>
            <w:r w:rsidRPr="00943CA3">
              <w:rPr>
                <w:b/>
                <w:sz w:val="24"/>
              </w:rPr>
              <w:t>Date</w:t>
            </w:r>
            <w:r w:rsidRPr="00943CA3">
              <w:rPr>
                <w:b/>
                <w:sz w:val="24"/>
              </w:rPr>
              <w:tab/>
            </w:r>
            <w:r w:rsidRPr="00943CA3">
              <w:rPr>
                <w:b/>
                <w:spacing w:val="-2"/>
                <w:sz w:val="24"/>
              </w:rPr>
              <w:t>of</w:t>
            </w:r>
            <w:r w:rsidRPr="00943CA3">
              <w:rPr>
                <w:b/>
                <w:spacing w:val="-80"/>
                <w:sz w:val="24"/>
              </w:rPr>
              <w:t xml:space="preserve"> </w:t>
            </w:r>
            <w:r w:rsidRPr="00943CA3">
              <w:rPr>
                <w:b/>
                <w:sz w:val="24"/>
              </w:rPr>
              <w:t>Review</w:t>
            </w:r>
          </w:p>
        </w:tc>
        <w:tc>
          <w:tcPr>
            <w:tcW w:w="1557" w:type="dxa"/>
          </w:tcPr>
          <w:p w14:paraId="724F43F3" w14:textId="77777777" w:rsidR="00A22BC1" w:rsidRPr="00943CA3" w:rsidRDefault="00F559C8">
            <w:pPr>
              <w:pStyle w:val="TableParagraph"/>
              <w:spacing w:before="31" w:line="410" w:lineRule="exact"/>
              <w:ind w:left="108" w:right="214"/>
              <w:rPr>
                <w:b/>
                <w:sz w:val="24"/>
              </w:rPr>
            </w:pPr>
            <w:r w:rsidRPr="00943CA3">
              <w:rPr>
                <w:b/>
                <w:sz w:val="24"/>
              </w:rPr>
              <w:t>Date of</w:t>
            </w:r>
            <w:r w:rsidRPr="00943CA3">
              <w:rPr>
                <w:b/>
                <w:spacing w:val="1"/>
                <w:sz w:val="24"/>
              </w:rPr>
              <w:t xml:space="preserve"> </w:t>
            </w:r>
            <w:r w:rsidRPr="00943CA3">
              <w:rPr>
                <w:b/>
                <w:sz w:val="24"/>
              </w:rPr>
              <w:t>Approval</w:t>
            </w:r>
          </w:p>
        </w:tc>
        <w:tc>
          <w:tcPr>
            <w:tcW w:w="2126" w:type="dxa"/>
          </w:tcPr>
          <w:p w14:paraId="65EEBE1B" w14:textId="77777777" w:rsidR="00A22BC1" w:rsidRPr="00943CA3" w:rsidRDefault="00F559C8">
            <w:pPr>
              <w:pStyle w:val="TableParagraph"/>
              <w:spacing w:before="118"/>
              <w:ind w:left="108" w:right="685"/>
              <w:rPr>
                <w:b/>
                <w:sz w:val="24"/>
              </w:rPr>
            </w:pPr>
            <w:r w:rsidRPr="00943CA3">
              <w:rPr>
                <w:b/>
                <w:sz w:val="24"/>
              </w:rPr>
              <w:t>Date</w:t>
            </w:r>
            <w:r w:rsidRPr="00943CA3">
              <w:rPr>
                <w:b/>
                <w:spacing w:val="1"/>
                <w:sz w:val="24"/>
              </w:rPr>
              <w:t xml:space="preserve"> </w:t>
            </w:r>
            <w:r w:rsidRPr="00943CA3">
              <w:rPr>
                <w:b/>
                <w:spacing w:val="-1"/>
                <w:sz w:val="24"/>
              </w:rPr>
              <w:t>published</w:t>
            </w:r>
          </w:p>
        </w:tc>
        <w:tc>
          <w:tcPr>
            <w:tcW w:w="3561" w:type="dxa"/>
          </w:tcPr>
          <w:p w14:paraId="13000354" w14:textId="77777777" w:rsidR="00A22BC1" w:rsidRPr="00943CA3" w:rsidRDefault="00F559C8">
            <w:pPr>
              <w:pStyle w:val="TableParagraph"/>
              <w:tabs>
                <w:tab w:val="left" w:pos="3188"/>
              </w:tabs>
              <w:spacing w:before="118" w:line="291" w:lineRule="exact"/>
              <w:ind w:left="109"/>
              <w:rPr>
                <w:b/>
                <w:sz w:val="24"/>
              </w:rPr>
            </w:pPr>
            <w:r w:rsidRPr="00943CA3">
              <w:rPr>
                <w:b/>
                <w:sz w:val="24"/>
              </w:rPr>
              <w:t>Summary</w:t>
            </w:r>
            <w:r w:rsidRPr="00943CA3">
              <w:rPr>
                <w:b/>
                <w:sz w:val="24"/>
              </w:rPr>
              <w:tab/>
              <w:t>of</w:t>
            </w:r>
          </w:p>
          <w:p w14:paraId="028C681D" w14:textId="77777777" w:rsidR="00A22BC1" w:rsidRPr="00943CA3" w:rsidRDefault="00F559C8">
            <w:pPr>
              <w:pStyle w:val="TableParagraph"/>
              <w:spacing w:line="291" w:lineRule="exact"/>
              <w:ind w:left="109"/>
              <w:rPr>
                <w:b/>
                <w:sz w:val="24"/>
              </w:rPr>
            </w:pPr>
            <w:r w:rsidRPr="00943CA3">
              <w:rPr>
                <w:b/>
                <w:sz w:val="24"/>
              </w:rPr>
              <w:t>Amendments</w:t>
            </w:r>
          </w:p>
        </w:tc>
      </w:tr>
      <w:tr w:rsidR="00A22BC1" w:rsidRPr="00943CA3" w14:paraId="5C15F638" w14:textId="77777777">
        <w:trPr>
          <w:trHeight w:val="532"/>
        </w:trPr>
        <w:tc>
          <w:tcPr>
            <w:tcW w:w="1260" w:type="dxa"/>
          </w:tcPr>
          <w:p w14:paraId="394B85EB" w14:textId="77777777" w:rsidR="00A22BC1" w:rsidRPr="00943CA3" w:rsidRDefault="00F559C8">
            <w:pPr>
              <w:pStyle w:val="TableParagraph"/>
              <w:spacing w:before="118"/>
              <w:ind w:left="451" w:right="441"/>
              <w:jc w:val="center"/>
              <w:rPr>
                <w:sz w:val="24"/>
              </w:rPr>
            </w:pPr>
            <w:r w:rsidRPr="00943CA3">
              <w:rPr>
                <w:sz w:val="24"/>
              </w:rPr>
              <w:t>V1</w:t>
            </w:r>
          </w:p>
        </w:tc>
        <w:tc>
          <w:tcPr>
            <w:tcW w:w="1418" w:type="dxa"/>
          </w:tcPr>
          <w:p w14:paraId="215D6AD4" w14:textId="77777777" w:rsidR="00A22BC1" w:rsidRPr="00943CA3" w:rsidRDefault="00F559C8">
            <w:pPr>
              <w:pStyle w:val="TableParagraph"/>
              <w:spacing w:before="118"/>
              <w:ind w:left="163"/>
              <w:rPr>
                <w:sz w:val="24"/>
              </w:rPr>
            </w:pPr>
            <w:r w:rsidRPr="00943CA3">
              <w:rPr>
                <w:sz w:val="24"/>
              </w:rPr>
              <w:t>20.11.15</w:t>
            </w:r>
          </w:p>
        </w:tc>
        <w:tc>
          <w:tcPr>
            <w:tcW w:w="1557" w:type="dxa"/>
          </w:tcPr>
          <w:p w14:paraId="17D8146B" w14:textId="77777777" w:rsidR="00A22BC1" w:rsidRPr="00943CA3" w:rsidRDefault="00F559C8">
            <w:pPr>
              <w:pStyle w:val="TableParagraph"/>
              <w:spacing w:before="118"/>
              <w:ind w:left="235"/>
              <w:rPr>
                <w:sz w:val="24"/>
              </w:rPr>
            </w:pPr>
            <w:r w:rsidRPr="00943CA3">
              <w:rPr>
                <w:sz w:val="24"/>
              </w:rPr>
              <w:t>21.03.13</w:t>
            </w:r>
          </w:p>
        </w:tc>
        <w:tc>
          <w:tcPr>
            <w:tcW w:w="2126" w:type="dxa"/>
          </w:tcPr>
          <w:p w14:paraId="579418B3" w14:textId="77777777" w:rsidR="00A22BC1" w:rsidRPr="00943CA3" w:rsidRDefault="00F559C8">
            <w:pPr>
              <w:pStyle w:val="TableParagraph"/>
              <w:spacing w:before="118"/>
              <w:ind w:left="519"/>
              <w:rPr>
                <w:sz w:val="24"/>
              </w:rPr>
            </w:pPr>
            <w:r w:rsidRPr="00943CA3">
              <w:rPr>
                <w:sz w:val="24"/>
              </w:rPr>
              <w:t>21.03.16</w:t>
            </w:r>
          </w:p>
        </w:tc>
        <w:tc>
          <w:tcPr>
            <w:tcW w:w="3561" w:type="dxa"/>
          </w:tcPr>
          <w:p w14:paraId="67845DF9" w14:textId="77777777" w:rsidR="00A22BC1" w:rsidRPr="00943CA3" w:rsidRDefault="00F559C8">
            <w:pPr>
              <w:pStyle w:val="TableParagraph"/>
              <w:spacing w:before="118"/>
              <w:ind w:left="109"/>
              <w:rPr>
                <w:sz w:val="24"/>
              </w:rPr>
            </w:pPr>
            <w:r w:rsidRPr="00943CA3">
              <w:rPr>
                <w:sz w:val="24"/>
              </w:rPr>
              <w:t>New</w:t>
            </w:r>
            <w:r w:rsidRPr="00943CA3">
              <w:rPr>
                <w:spacing w:val="116"/>
                <w:sz w:val="24"/>
              </w:rPr>
              <w:t xml:space="preserve"> </w:t>
            </w:r>
            <w:r w:rsidRPr="00943CA3">
              <w:rPr>
                <w:sz w:val="24"/>
              </w:rPr>
              <w:t>policy</w:t>
            </w:r>
            <w:r w:rsidRPr="00943CA3">
              <w:rPr>
                <w:spacing w:val="115"/>
                <w:sz w:val="24"/>
              </w:rPr>
              <w:t xml:space="preserve"> </w:t>
            </w:r>
            <w:r w:rsidRPr="00943CA3">
              <w:rPr>
                <w:sz w:val="24"/>
              </w:rPr>
              <w:t>introduced</w:t>
            </w:r>
            <w:r w:rsidRPr="00943CA3">
              <w:rPr>
                <w:spacing w:val="116"/>
                <w:sz w:val="24"/>
              </w:rPr>
              <w:t xml:space="preserve"> </w:t>
            </w:r>
            <w:r w:rsidRPr="00943CA3">
              <w:rPr>
                <w:sz w:val="24"/>
              </w:rPr>
              <w:t>to</w:t>
            </w:r>
          </w:p>
        </w:tc>
      </w:tr>
    </w:tbl>
    <w:p w14:paraId="5193973D" w14:textId="77777777" w:rsidR="00A22BC1" w:rsidRPr="00943CA3" w:rsidRDefault="00A22BC1">
      <w:pPr>
        <w:pStyle w:val="BodyText"/>
        <w:spacing w:before="1"/>
        <w:rPr>
          <w:b/>
          <w:sz w:val="29"/>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A22BC1" w:rsidRPr="00943CA3" w14:paraId="6D9633B6" w14:textId="77777777">
        <w:trPr>
          <w:trHeight w:val="241"/>
        </w:trPr>
        <w:tc>
          <w:tcPr>
            <w:tcW w:w="3101" w:type="dxa"/>
          </w:tcPr>
          <w:p w14:paraId="261DD149" w14:textId="2C1F37AA" w:rsidR="00A22BC1" w:rsidRPr="00943CA3" w:rsidRDefault="00F559C8" w:rsidP="00942831">
            <w:pPr>
              <w:pStyle w:val="TableParagraph"/>
              <w:spacing w:line="222" w:lineRule="exact"/>
              <w:ind w:left="151"/>
              <w:rPr>
                <w:b/>
                <w:sz w:val="20"/>
              </w:rPr>
            </w:pPr>
            <w:r w:rsidRPr="00943CA3">
              <w:rPr>
                <w:b/>
                <w:sz w:val="20"/>
              </w:rPr>
              <w:t>Date:</w:t>
            </w:r>
            <w:r w:rsidRPr="00943CA3">
              <w:rPr>
                <w:b/>
                <w:spacing w:val="-5"/>
                <w:sz w:val="20"/>
              </w:rPr>
              <w:t xml:space="preserve"> </w:t>
            </w:r>
            <w:r w:rsidR="00942831">
              <w:rPr>
                <w:b/>
                <w:sz w:val="20"/>
              </w:rPr>
              <w:t>June</w:t>
            </w:r>
            <w:r w:rsidR="00D012F3" w:rsidRPr="00943CA3">
              <w:rPr>
                <w:b/>
                <w:sz w:val="20"/>
              </w:rPr>
              <w:t xml:space="preserve"> 2022</w:t>
            </w:r>
          </w:p>
        </w:tc>
        <w:tc>
          <w:tcPr>
            <w:tcW w:w="3099" w:type="dxa"/>
          </w:tcPr>
          <w:p w14:paraId="60F293FE" w14:textId="77777777" w:rsidR="00A22BC1" w:rsidRPr="00943CA3" w:rsidRDefault="00F559C8">
            <w:pPr>
              <w:pStyle w:val="TableParagraph"/>
              <w:spacing w:line="222" w:lineRule="exact"/>
              <w:ind w:left="901"/>
              <w:rPr>
                <w:b/>
                <w:sz w:val="20"/>
              </w:rPr>
            </w:pPr>
            <w:r w:rsidRPr="00943CA3">
              <w:rPr>
                <w:b/>
                <w:sz w:val="20"/>
              </w:rPr>
              <w:t>Version:</w:t>
            </w:r>
            <w:r w:rsidRPr="00943CA3">
              <w:rPr>
                <w:b/>
                <w:spacing w:val="-3"/>
                <w:sz w:val="20"/>
              </w:rPr>
              <w:t xml:space="preserve"> </w:t>
            </w:r>
            <w:r w:rsidRPr="00943CA3">
              <w:rPr>
                <w:b/>
                <w:sz w:val="20"/>
              </w:rPr>
              <w:t>V3</w:t>
            </w:r>
          </w:p>
        </w:tc>
        <w:tc>
          <w:tcPr>
            <w:tcW w:w="3101" w:type="dxa"/>
          </w:tcPr>
          <w:p w14:paraId="55245322" w14:textId="77777777" w:rsidR="00A22BC1" w:rsidRPr="00943CA3" w:rsidRDefault="00F559C8">
            <w:pPr>
              <w:pStyle w:val="TableParagraph"/>
              <w:spacing w:line="222" w:lineRule="exact"/>
              <w:ind w:left="843"/>
              <w:rPr>
                <w:sz w:val="20"/>
              </w:rPr>
            </w:pPr>
            <w:r w:rsidRPr="00943CA3">
              <w:rPr>
                <w:b/>
                <w:sz w:val="20"/>
              </w:rPr>
              <w:t>Page:</w:t>
            </w:r>
            <w:r w:rsidRPr="00943CA3">
              <w:rPr>
                <w:b/>
                <w:spacing w:val="-4"/>
                <w:sz w:val="20"/>
              </w:rPr>
              <w:t xml:space="preserve"> </w:t>
            </w:r>
            <w:r w:rsidRPr="00943CA3">
              <w:rPr>
                <w:sz w:val="20"/>
              </w:rPr>
              <w:t>3</w:t>
            </w:r>
            <w:r w:rsidRPr="00943CA3">
              <w:rPr>
                <w:spacing w:val="1"/>
                <w:sz w:val="20"/>
              </w:rPr>
              <w:t xml:space="preserve"> </w:t>
            </w:r>
            <w:r w:rsidRPr="00943CA3">
              <w:rPr>
                <w:sz w:val="20"/>
              </w:rPr>
              <w:t>of</w:t>
            </w:r>
            <w:r w:rsidRPr="00943CA3">
              <w:rPr>
                <w:spacing w:val="-3"/>
                <w:sz w:val="20"/>
              </w:rPr>
              <w:t xml:space="preserve"> </w:t>
            </w:r>
            <w:r w:rsidRPr="00943CA3">
              <w:rPr>
                <w:sz w:val="20"/>
              </w:rPr>
              <w:t>17</w:t>
            </w:r>
          </w:p>
        </w:tc>
      </w:tr>
    </w:tbl>
    <w:p w14:paraId="364AD0B1" w14:textId="77777777" w:rsidR="00A22BC1" w:rsidRPr="00943CA3" w:rsidRDefault="00A22BC1">
      <w:pPr>
        <w:spacing w:line="222" w:lineRule="exact"/>
        <w:rPr>
          <w:sz w:val="20"/>
        </w:rPr>
        <w:sectPr w:rsidR="00A22BC1" w:rsidRPr="00943CA3">
          <w:headerReference w:type="default" r:id="rId14"/>
          <w:footerReference w:type="default" r:id="rId15"/>
          <w:pgSz w:w="11910" w:h="16840"/>
          <w:pgMar w:top="1420" w:right="260" w:bottom="280" w:left="1180" w:header="720" w:footer="0" w:gutter="0"/>
          <w:cols w:space="720"/>
        </w:sect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60"/>
        <w:gridCol w:w="1418"/>
        <w:gridCol w:w="1557"/>
        <w:gridCol w:w="2126"/>
        <w:gridCol w:w="3561"/>
      </w:tblGrid>
      <w:tr w:rsidR="00A22BC1" w:rsidRPr="00D012F3" w14:paraId="6CD1DC59" w14:textId="77777777">
        <w:trPr>
          <w:trHeight w:val="702"/>
        </w:trPr>
        <w:tc>
          <w:tcPr>
            <w:tcW w:w="1260" w:type="dxa"/>
          </w:tcPr>
          <w:p w14:paraId="6F34EEA4" w14:textId="77777777" w:rsidR="00A22BC1" w:rsidRPr="00943CA3" w:rsidRDefault="00A22BC1">
            <w:pPr>
              <w:pStyle w:val="TableParagraph"/>
              <w:ind w:left="0"/>
              <w:rPr>
                <w:rFonts w:ascii="Times New Roman"/>
              </w:rPr>
            </w:pPr>
          </w:p>
        </w:tc>
        <w:tc>
          <w:tcPr>
            <w:tcW w:w="1418" w:type="dxa"/>
          </w:tcPr>
          <w:p w14:paraId="5CB3E956" w14:textId="77777777" w:rsidR="00A22BC1" w:rsidRPr="00943CA3" w:rsidRDefault="00A22BC1">
            <w:pPr>
              <w:pStyle w:val="TableParagraph"/>
              <w:ind w:left="0"/>
              <w:rPr>
                <w:rFonts w:ascii="Times New Roman"/>
              </w:rPr>
            </w:pPr>
          </w:p>
        </w:tc>
        <w:tc>
          <w:tcPr>
            <w:tcW w:w="1557" w:type="dxa"/>
          </w:tcPr>
          <w:p w14:paraId="7D0B6779" w14:textId="77777777" w:rsidR="00A22BC1" w:rsidRPr="00943CA3" w:rsidRDefault="00A22BC1">
            <w:pPr>
              <w:pStyle w:val="TableParagraph"/>
              <w:ind w:left="0"/>
              <w:rPr>
                <w:rFonts w:ascii="Times New Roman"/>
              </w:rPr>
            </w:pPr>
          </w:p>
        </w:tc>
        <w:tc>
          <w:tcPr>
            <w:tcW w:w="2126" w:type="dxa"/>
          </w:tcPr>
          <w:p w14:paraId="398D87FD" w14:textId="77777777" w:rsidR="00A22BC1" w:rsidRPr="00943CA3" w:rsidRDefault="00A22BC1">
            <w:pPr>
              <w:pStyle w:val="TableParagraph"/>
              <w:ind w:left="0"/>
              <w:rPr>
                <w:rFonts w:ascii="Times New Roman"/>
              </w:rPr>
            </w:pPr>
          </w:p>
        </w:tc>
        <w:tc>
          <w:tcPr>
            <w:tcW w:w="3561" w:type="dxa"/>
          </w:tcPr>
          <w:p w14:paraId="05A6D8A5" w14:textId="77777777" w:rsidR="00A22BC1" w:rsidRPr="00943CA3" w:rsidRDefault="00F559C8">
            <w:pPr>
              <w:pStyle w:val="TableParagraph"/>
              <w:ind w:left="109"/>
              <w:rPr>
                <w:sz w:val="24"/>
              </w:rPr>
            </w:pPr>
            <w:r w:rsidRPr="00943CA3">
              <w:rPr>
                <w:sz w:val="24"/>
              </w:rPr>
              <w:t>replace</w:t>
            </w:r>
            <w:r w:rsidRPr="00943CA3">
              <w:rPr>
                <w:spacing w:val="21"/>
                <w:sz w:val="24"/>
              </w:rPr>
              <w:t xml:space="preserve"> </w:t>
            </w:r>
            <w:r w:rsidRPr="00943CA3">
              <w:rPr>
                <w:sz w:val="24"/>
              </w:rPr>
              <w:t>the</w:t>
            </w:r>
            <w:r w:rsidRPr="00943CA3">
              <w:rPr>
                <w:spacing w:val="21"/>
                <w:sz w:val="24"/>
              </w:rPr>
              <w:t xml:space="preserve"> </w:t>
            </w:r>
            <w:r w:rsidRPr="00943CA3">
              <w:rPr>
                <w:sz w:val="24"/>
              </w:rPr>
              <w:t>Velindre</w:t>
            </w:r>
            <w:r w:rsidRPr="00943CA3">
              <w:rPr>
                <w:spacing w:val="21"/>
                <w:sz w:val="24"/>
              </w:rPr>
              <w:t xml:space="preserve"> </w:t>
            </w:r>
            <w:r w:rsidRPr="00943CA3">
              <w:rPr>
                <w:sz w:val="24"/>
              </w:rPr>
              <w:t>NHS</w:t>
            </w:r>
            <w:r w:rsidRPr="00943CA3">
              <w:rPr>
                <w:spacing w:val="-82"/>
                <w:sz w:val="24"/>
              </w:rPr>
              <w:t xml:space="preserve"> </w:t>
            </w:r>
            <w:r w:rsidRPr="00943CA3">
              <w:rPr>
                <w:sz w:val="24"/>
              </w:rPr>
              <w:t>Trust</w:t>
            </w:r>
            <w:r w:rsidRPr="00943CA3">
              <w:rPr>
                <w:spacing w:val="-3"/>
                <w:sz w:val="24"/>
              </w:rPr>
              <w:t xml:space="preserve"> </w:t>
            </w:r>
            <w:r w:rsidRPr="00943CA3">
              <w:rPr>
                <w:sz w:val="24"/>
              </w:rPr>
              <w:t>Claims policy.</w:t>
            </w:r>
          </w:p>
        </w:tc>
      </w:tr>
      <w:tr w:rsidR="00A22BC1" w:rsidRPr="00D012F3" w14:paraId="2525443F" w14:textId="77777777">
        <w:trPr>
          <w:trHeight w:val="1115"/>
        </w:trPr>
        <w:tc>
          <w:tcPr>
            <w:tcW w:w="1260" w:type="dxa"/>
          </w:tcPr>
          <w:p w14:paraId="49FF3B31" w14:textId="77777777" w:rsidR="00A22BC1" w:rsidRPr="00943CA3" w:rsidRDefault="00F559C8">
            <w:pPr>
              <w:pStyle w:val="TableParagraph"/>
              <w:spacing w:before="118"/>
              <w:ind w:left="451" w:right="441"/>
              <w:jc w:val="center"/>
              <w:rPr>
                <w:sz w:val="24"/>
              </w:rPr>
            </w:pPr>
            <w:r w:rsidRPr="00943CA3">
              <w:rPr>
                <w:sz w:val="24"/>
              </w:rPr>
              <w:t>V2</w:t>
            </w:r>
          </w:p>
        </w:tc>
        <w:tc>
          <w:tcPr>
            <w:tcW w:w="1418" w:type="dxa"/>
          </w:tcPr>
          <w:p w14:paraId="5F8EA030" w14:textId="77777777" w:rsidR="00A22BC1" w:rsidRPr="00943CA3" w:rsidRDefault="00F559C8">
            <w:pPr>
              <w:pStyle w:val="TableParagraph"/>
              <w:spacing w:before="118"/>
              <w:ind w:left="142" w:right="134"/>
              <w:jc w:val="center"/>
              <w:rPr>
                <w:sz w:val="24"/>
              </w:rPr>
            </w:pPr>
            <w:r w:rsidRPr="00943CA3">
              <w:rPr>
                <w:sz w:val="24"/>
              </w:rPr>
              <w:t>10.10.14</w:t>
            </w:r>
          </w:p>
        </w:tc>
        <w:tc>
          <w:tcPr>
            <w:tcW w:w="1557" w:type="dxa"/>
          </w:tcPr>
          <w:p w14:paraId="7DA44606" w14:textId="77777777" w:rsidR="00A22BC1" w:rsidRPr="00943CA3" w:rsidRDefault="00F559C8">
            <w:pPr>
              <w:pStyle w:val="TableParagraph"/>
              <w:spacing w:before="118"/>
              <w:ind w:left="215" w:right="201"/>
              <w:jc w:val="center"/>
              <w:rPr>
                <w:sz w:val="24"/>
              </w:rPr>
            </w:pPr>
            <w:r w:rsidRPr="00943CA3">
              <w:rPr>
                <w:sz w:val="24"/>
              </w:rPr>
              <w:t>21.01.15</w:t>
            </w:r>
          </w:p>
        </w:tc>
        <w:tc>
          <w:tcPr>
            <w:tcW w:w="2126" w:type="dxa"/>
          </w:tcPr>
          <w:p w14:paraId="221F464C" w14:textId="77777777" w:rsidR="00A22BC1" w:rsidRPr="00943CA3" w:rsidRDefault="00F559C8">
            <w:pPr>
              <w:pStyle w:val="TableParagraph"/>
              <w:spacing w:before="118"/>
              <w:ind w:left="519"/>
              <w:rPr>
                <w:sz w:val="24"/>
              </w:rPr>
            </w:pPr>
            <w:r w:rsidRPr="00943CA3">
              <w:rPr>
                <w:sz w:val="24"/>
              </w:rPr>
              <w:t>02.02.15</w:t>
            </w:r>
          </w:p>
        </w:tc>
        <w:tc>
          <w:tcPr>
            <w:tcW w:w="3561" w:type="dxa"/>
          </w:tcPr>
          <w:p w14:paraId="24D89DAA" w14:textId="77777777" w:rsidR="00A22BC1" w:rsidRPr="00943CA3" w:rsidRDefault="00F559C8">
            <w:pPr>
              <w:pStyle w:val="TableParagraph"/>
              <w:spacing w:before="118"/>
              <w:ind w:left="109" w:right="95"/>
              <w:jc w:val="both"/>
              <w:rPr>
                <w:sz w:val="24"/>
              </w:rPr>
            </w:pPr>
            <w:r w:rsidRPr="00943CA3">
              <w:rPr>
                <w:sz w:val="24"/>
              </w:rPr>
              <w:t>Policy</w:t>
            </w:r>
            <w:r w:rsidRPr="00943CA3">
              <w:rPr>
                <w:spacing w:val="1"/>
                <w:sz w:val="24"/>
              </w:rPr>
              <w:t xml:space="preserve"> </w:t>
            </w:r>
            <w:r w:rsidRPr="00943CA3">
              <w:rPr>
                <w:sz w:val="24"/>
              </w:rPr>
              <w:t>reviewed</w:t>
            </w:r>
            <w:r w:rsidRPr="00943CA3">
              <w:rPr>
                <w:spacing w:val="1"/>
                <w:sz w:val="24"/>
              </w:rPr>
              <w:t xml:space="preserve"> </w:t>
            </w:r>
            <w:r w:rsidRPr="00943CA3">
              <w:rPr>
                <w:sz w:val="24"/>
              </w:rPr>
              <w:t>to</w:t>
            </w:r>
            <w:r w:rsidRPr="00943CA3">
              <w:rPr>
                <w:spacing w:val="1"/>
                <w:sz w:val="24"/>
              </w:rPr>
              <w:t xml:space="preserve"> </w:t>
            </w:r>
            <w:r w:rsidRPr="00943CA3">
              <w:rPr>
                <w:sz w:val="24"/>
              </w:rPr>
              <w:t>reflect</w:t>
            </w:r>
            <w:r w:rsidRPr="00943CA3">
              <w:rPr>
                <w:spacing w:val="-82"/>
                <w:sz w:val="24"/>
              </w:rPr>
              <w:t xml:space="preserve"> </w:t>
            </w:r>
            <w:r w:rsidRPr="00943CA3">
              <w:rPr>
                <w:sz w:val="24"/>
              </w:rPr>
              <w:t>changes</w:t>
            </w:r>
            <w:r w:rsidRPr="00943CA3">
              <w:rPr>
                <w:spacing w:val="1"/>
                <w:sz w:val="24"/>
              </w:rPr>
              <w:t xml:space="preserve"> </w:t>
            </w:r>
            <w:r w:rsidRPr="00943CA3">
              <w:rPr>
                <w:sz w:val="24"/>
              </w:rPr>
              <w:t>in</w:t>
            </w:r>
            <w:r w:rsidRPr="00943CA3">
              <w:rPr>
                <w:spacing w:val="1"/>
                <w:sz w:val="24"/>
              </w:rPr>
              <w:t xml:space="preserve"> </w:t>
            </w:r>
            <w:r w:rsidRPr="00943CA3">
              <w:rPr>
                <w:sz w:val="24"/>
              </w:rPr>
              <w:t>management</w:t>
            </w:r>
            <w:r w:rsidRPr="00943CA3">
              <w:rPr>
                <w:spacing w:val="-82"/>
                <w:sz w:val="24"/>
              </w:rPr>
              <w:t xml:space="preserve"> </w:t>
            </w:r>
            <w:r w:rsidRPr="00943CA3">
              <w:rPr>
                <w:sz w:val="24"/>
              </w:rPr>
              <w:t>structures</w:t>
            </w:r>
          </w:p>
        </w:tc>
      </w:tr>
      <w:tr w:rsidR="00A22BC1" w14:paraId="6DDA70FC" w14:textId="77777777">
        <w:trPr>
          <w:trHeight w:val="3158"/>
        </w:trPr>
        <w:tc>
          <w:tcPr>
            <w:tcW w:w="1260" w:type="dxa"/>
          </w:tcPr>
          <w:p w14:paraId="21B7F549" w14:textId="77777777" w:rsidR="00A22BC1" w:rsidRPr="00943CA3" w:rsidRDefault="00F559C8">
            <w:pPr>
              <w:pStyle w:val="TableParagraph"/>
              <w:spacing w:before="118"/>
              <w:ind w:left="451" w:right="441"/>
              <w:jc w:val="center"/>
              <w:rPr>
                <w:sz w:val="24"/>
              </w:rPr>
            </w:pPr>
            <w:r w:rsidRPr="00943CA3">
              <w:rPr>
                <w:sz w:val="24"/>
              </w:rPr>
              <w:t>V3</w:t>
            </w:r>
          </w:p>
        </w:tc>
        <w:tc>
          <w:tcPr>
            <w:tcW w:w="1418" w:type="dxa"/>
          </w:tcPr>
          <w:p w14:paraId="2949C78A" w14:textId="77777777" w:rsidR="00A22BC1" w:rsidRPr="00943CA3" w:rsidRDefault="00F559C8">
            <w:pPr>
              <w:pStyle w:val="TableParagraph"/>
              <w:spacing w:before="118"/>
              <w:ind w:left="142" w:right="134"/>
              <w:jc w:val="center"/>
              <w:rPr>
                <w:sz w:val="24"/>
              </w:rPr>
            </w:pPr>
            <w:r w:rsidRPr="00943CA3">
              <w:rPr>
                <w:sz w:val="24"/>
              </w:rPr>
              <w:t>22.07.16</w:t>
            </w:r>
          </w:p>
        </w:tc>
        <w:tc>
          <w:tcPr>
            <w:tcW w:w="1557" w:type="dxa"/>
          </w:tcPr>
          <w:p w14:paraId="0E78C0B1" w14:textId="77777777" w:rsidR="00A22BC1" w:rsidRPr="00943CA3" w:rsidRDefault="00F559C8">
            <w:pPr>
              <w:pStyle w:val="TableParagraph"/>
              <w:spacing w:before="118"/>
              <w:ind w:left="215" w:right="201"/>
              <w:jc w:val="center"/>
              <w:rPr>
                <w:sz w:val="24"/>
              </w:rPr>
            </w:pPr>
            <w:r w:rsidRPr="00943CA3">
              <w:rPr>
                <w:sz w:val="24"/>
              </w:rPr>
              <w:t>26.01.17</w:t>
            </w:r>
          </w:p>
        </w:tc>
        <w:tc>
          <w:tcPr>
            <w:tcW w:w="2126" w:type="dxa"/>
          </w:tcPr>
          <w:p w14:paraId="49850BAF" w14:textId="77777777" w:rsidR="00A22BC1" w:rsidRPr="00943CA3" w:rsidRDefault="00A22BC1">
            <w:pPr>
              <w:pStyle w:val="TableParagraph"/>
              <w:ind w:left="0"/>
              <w:rPr>
                <w:rFonts w:ascii="Times New Roman"/>
              </w:rPr>
            </w:pPr>
          </w:p>
        </w:tc>
        <w:tc>
          <w:tcPr>
            <w:tcW w:w="3561" w:type="dxa"/>
          </w:tcPr>
          <w:p w14:paraId="101E1A0F" w14:textId="77777777" w:rsidR="00A22BC1" w:rsidRPr="00943CA3" w:rsidRDefault="00F559C8">
            <w:pPr>
              <w:pStyle w:val="TableParagraph"/>
              <w:spacing w:before="118"/>
              <w:ind w:left="109" w:right="93"/>
              <w:jc w:val="both"/>
              <w:rPr>
                <w:sz w:val="24"/>
              </w:rPr>
            </w:pPr>
            <w:r w:rsidRPr="00943CA3">
              <w:rPr>
                <w:sz w:val="24"/>
              </w:rPr>
              <w:t>Reviewed</w:t>
            </w:r>
            <w:r w:rsidRPr="00943CA3">
              <w:rPr>
                <w:spacing w:val="1"/>
                <w:sz w:val="24"/>
              </w:rPr>
              <w:t xml:space="preserve"> </w:t>
            </w:r>
            <w:r w:rsidRPr="00943CA3">
              <w:rPr>
                <w:sz w:val="24"/>
              </w:rPr>
              <w:t>to</w:t>
            </w:r>
            <w:r w:rsidRPr="00943CA3">
              <w:rPr>
                <w:spacing w:val="1"/>
                <w:sz w:val="24"/>
              </w:rPr>
              <w:t xml:space="preserve"> </w:t>
            </w:r>
            <w:r w:rsidRPr="00943CA3">
              <w:rPr>
                <w:sz w:val="24"/>
              </w:rPr>
              <w:t>ensure</w:t>
            </w:r>
            <w:r w:rsidRPr="00943CA3">
              <w:rPr>
                <w:spacing w:val="1"/>
                <w:sz w:val="24"/>
              </w:rPr>
              <w:t xml:space="preserve"> </w:t>
            </w:r>
            <w:r w:rsidRPr="00943CA3">
              <w:rPr>
                <w:sz w:val="24"/>
              </w:rPr>
              <w:t>compliance</w:t>
            </w:r>
            <w:r w:rsidRPr="00943CA3">
              <w:rPr>
                <w:spacing w:val="1"/>
                <w:sz w:val="24"/>
              </w:rPr>
              <w:t xml:space="preserve"> </w:t>
            </w:r>
            <w:r w:rsidRPr="00943CA3">
              <w:rPr>
                <w:sz w:val="24"/>
              </w:rPr>
              <w:t>with</w:t>
            </w:r>
            <w:r w:rsidRPr="00943CA3">
              <w:rPr>
                <w:spacing w:val="1"/>
                <w:sz w:val="24"/>
              </w:rPr>
              <w:t xml:space="preserve"> </w:t>
            </w:r>
            <w:r w:rsidRPr="00943CA3">
              <w:rPr>
                <w:sz w:val="24"/>
              </w:rPr>
              <w:t>the</w:t>
            </w:r>
            <w:r w:rsidRPr="00943CA3">
              <w:rPr>
                <w:spacing w:val="1"/>
                <w:sz w:val="24"/>
              </w:rPr>
              <w:t xml:space="preserve"> </w:t>
            </w:r>
            <w:r w:rsidRPr="00943CA3">
              <w:rPr>
                <w:sz w:val="24"/>
              </w:rPr>
              <w:t>requirements of the Welsh</w:t>
            </w:r>
            <w:r w:rsidRPr="00943CA3">
              <w:rPr>
                <w:spacing w:val="1"/>
                <w:sz w:val="24"/>
              </w:rPr>
              <w:t xml:space="preserve"> </w:t>
            </w:r>
            <w:r w:rsidRPr="00943CA3">
              <w:rPr>
                <w:sz w:val="24"/>
              </w:rPr>
              <w:t>Risk</w:t>
            </w:r>
            <w:r w:rsidRPr="00943CA3">
              <w:rPr>
                <w:spacing w:val="1"/>
                <w:sz w:val="24"/>
              </w:rPr>
              <w:t xml:space="preserve"> </w:t>
            </w:r>
            <w:r w:rsidRPr="00943CA3">
              <w:rPr>
                <w:sz w:val="24"/>
              </w:rPr>
              <w:t>Pool</w:t>
            </w:r>
            <w:r w:rsidRPr="00943CA3">
              <w:rPr>
                <w:spacing w:val="1"/>
                <w:sz w:val="24"/>
              </w:rPr>
              <w:t xml:space="preserve"> </w:t>
            </w:r>
            <w:r w:rsidRPr="00943CA3">
              <w:rPr>
                <w:sz w:val="24"/>
              </w:rPr>
              <w:t>Services.</w:t>
            </w:r>
            <w:r w:rsidRPr="00943CA3">
              <w:rPr>
                <w:spacing w:val="-82"/>
                <w:sz w:val="24"/>
              </w:rPr>
              <w:t xml:space="preserve"> </w:t>
            </w:r>
            <w:r w:rsidRPr="00943CA3">
              <w:rPr>
                <w:sz w:val="24"/>
              </w:rPr>
              <w:t>Additional</w:t>
            </w:r>
            <w:r w:rsidRPr="00943CA3">
              <w:rPr>
                <w:spacing w:val="1"/>
                <w:sz w:val="24"/>
              </w:rPr>
              <w:t xml:space="preserve"> </w:t>
            </w:r>
            <w:r w:rsidRPr="00943CA3">
              <w:rPr>
                <w:sz w:val="24"/>
              </w:rPr>
              <w:t>information</w:t>
            </w:r>
            <w:r w:rsidRPr="00943CA3">
              <w:rPr>
                <w:spacing w:val="1"/>
                <w:sz w:val="24"/>
              </w:rPr>
              <w:t xml:space="preserve"> </w:t>
            </w:r>
            <w:r w:rsidRPr="00943CA3">
              <w:rPr>
                <w:sz w:val="24"/>
              </w:rPr>
              <w:t>on</w:t>
            </w:r>
            <w:r w:rsidRPr="00943CA3">
              <w:rPr>
                <w:spacing w:val="1"/>
                <w:sz w:val="24"/>
              </w:rPr>
              <w:t xml:space="preserve"> </w:t>
            </w:r>
            <w:r w:rsidRPr="00943CA3">
              <w:rPr>
                <w:sz w:val="24"/>
              </w:rPr>
              <w:t>lessons</w:t>
            </w:r>
            <w:r w:rsidRPr="00943CA3">
              <w:rPr>
                <w:spacing w:val="1"/>
                <w:sz w:val="24"/>
              </w:rPr>
              <w:t xml:space="preserve"> </w:t>
            </w:r>
            <w:r w:rsidRPr="00943CA3">
              <w:rPr>
                <w:sz w:val="24"/>
              </w:rPr>
              <w:t>learned</w:t>
            </w:r>
            <w:r w:rsidRPr="00943CA3">
              <w:rPr>
                <w:spacing w:val="1"/>
                <w:sz w:val="24"/>
              </w:rPr>
              <w:t xml:space="preserve"> </w:t>
            </w:r>
            <w:r w:rsidRPr="00943CA3">
              <w:rPr>
                <w:sz w:val="24"/>
              </w:rPr>
              <w:t>and</w:t>
            </w:r>
            <w:r w:rsidRPr="00943CA3">
              <w:rPr>
                <w:spacing w:val="1"/>
                <w:sz w:val="24"/>
              </w:rPr>
              <w:t xml:space="preserve"> </w:t>
            </w:r>
            <w:r w:rsidRPr="00943CA3">
              <w:rPr>
                <w:sz w:val="24"/>
              </w:rPr>
              <w:t>links</w:t>
            </w:r>
            <w:r w:rsidRPr="00943CA3">
              <w:rPr>
                <w:spacing w:val="-82"/>
                <w:sz w:val="24"/>
              </w:rPr>
              <w:t xml:space="preserve"> </w:t>
            </w:r>
            <w:r w:rsidRPr="00943CA3">
              <w:rPr>
                <w:sz w:val="24"/>
              </w:rPr>
              <w:t>between claims, concerns,</w:t>
            </w:r>
            <w:r w:rsidRPr="00943CA3">
              <w:rPr>
                <w:spacing w:val="1"/>
                <w:sz w:val="24"/>
              </w:rPr>
              <w:t xml:space="preserve"> </w:t>
            </w:r>
            <w:r w:rsidRPr="00943CA3">
              <w:rPr>
                <w:sz w:val="24"/>
              </w:rPr>
              <w:t>incidents</w:t>
            </w:r>
            <w:r w:rsidRPr="00943CA3">
              <w:rPr>
                <w:spacing w:val="80"/>
                <w:sz w:val="24"/>
              </w:rPr>
              <w:t xml:space="preserve"> </w:t>
            </w:r>
            <w:r w:rsidRPr="00943CA3">
              <w:rPr>
                <w:sz w:val="24"/>
              </w:rPr>
              <w:t>and</w:t>
            </w:r>
            <w:r w:rsidRPr="00943CA3">
              <w:rPr>
                <w:spacing w:val="80"/>
                <w:sz w:val="24"/>
              </w:rPr>
              <w:t xml:space="preserve"> </w:t>
            </w:r>
            <w:r w:rsidRPr="00943CA3">
              <w:rPr>
                <w:sz w:val="24"/>
              </w:rPr>
              <w:t>other</w:t>
            </w:r>
            <w:r w:rsidRPr="00943CA3">
              <w:rPr>
                <w:spacing w:val="81"/>
                <w:sz w:val="24"/>
              </w:rPr>
              <w:t xml:space="preserve"> </w:t>
            </w:r>
            <w:r w:rsidRPr="00943CA3">
              <w:rPr>
                <w:sz w:val="24"/>
              </w:rPr>
              <w:t>risk</w:t>
            </w:r>
            <w:r w:rsidRPr="00943CA3">
              <w:rPr>
                <w:spacing w:val="-82"/>
                <w:sz w:val="24"/>
              </w:rPr>
              <w:t xml:space="preserve"> </w:t>
            </w:r>
            <w:r w:rsidRPr="00943CA3">
              <w:rPr>
                <w:sz w:val="24"/>
              </w:rPr>
              <w:t>information</w:t>
            </w:r>
            <w:r w:rsidRPr="00943CA3">
              <w:rPr>
                <w:spacing w:val="1"/>
                <w:sz w:val="24"/>
              </w:rPr>
              <w:t xml:space="preserve"> </w:t>
            </w:r>
            <w:r w:rsidRPr="00943CA3">
              <w:rPr>
                <w:sz w:val="24"/>
              </w:rPr>
              <w:t>added</w:t>
            </w:r>
            <w:r w:rsidRPr="00943CA3">
              <w:rPr>
                <w:spacing w:val="85"/>
                <w:sz w:val="24"/>
              </w:rPr>
              <w:t xml:space="preserve"> </w:t>
            </w:r>
            <w:r w:rsidRPr="00943CA3">
              <w:rPr>
                <w:sz w:val="24"/>
              </w:rPr>
              <w:t>to</w:t>
            </w:r>
            <w:r w:rsidRPr="00943CA3">
              <w:rPr>
                <w:spacing w:val="1"/>
                <w:sz w:val="24"/>
              </w:rPr>
              <w:t xml:space="preserve"> </w:t>
            </w:r>
            <w:r w:rsidRPr="00943CA3">
              <w:rPr>
                <w:sz w:val="24"/>
              </w:rPr>
              <w:t>policy.</w:t>
            </w:r>
          </w:p>
        </w:tc>
      </w:tr>
      <w:tr w:rsidR="007F13B4" w14:paraId="64E26089" w14:textId="77777777">
        <w:trPr>
          <w:trHeight w:val="3158"/>
        </w:trPr>
        <w:tc>
          <w:tcPr>
            <w:tcW w:w="1260" w:type="dxa"/>
          </w:tcPr>
          <w:p w14:paraId="275679C9" w14:textId="50ECA6E5" w:rsidR="007F13B4" w:rsidRPr="00943CA3" w:rsidRDefault="007F13B4">
            <w:pPr>
              <w:pStyle w:val="TableParagraph"/>
              <w:spacing w:before="118"/>
              <w:ind w:left="451" w:right="441"/>
              <w:jc w:val="center"/>
              <w:rPr>
                <w:sz w:val="24"/>
              </w:rPr>
            </w:pPr>
            <w:r w:rsidRPr="00943CA3">
              <w:rPr>
                <w:sz w:val="24"/>
              </w:rPr>
              <w:t>V4</w:t>
            </w:r>
          </w:p>
        </w:tc>
        <w:tc>
          <w:tcPr>
            <w:tcW w:w="1418" w:type="dxa"/>
          </w:tcPr>
          <w:p w14:paraId="3B8AE970" w14:textId="3CC9960A" w:rsidR="007F13B4" w:rsidRPr="00943CA3" w:rsidRDefault="007F13B4">
            <w:pPr>
              <w:pStyle w:val="TableParagraph"/>
              <w:spacing w:before="118"/>
              <w:ind w:left="142" w:right="134"/>
              <w:jc w:val="center"/>
              <w:rPr>
                <w:sz w:val="24"/>
              </w:rPr>
            </w:pPr>
            <w:r w:rsidRPr="00943CA3">
              <w:rPr>
                <w:sz w:val="24"/>
              </w:rPr>
              <w:t>21.02.22</w:t>
            </w:r>
          </w:p>
        </w:tc>
        <w:tc>
          <w:tcPr>
            <w:tcW w:w="1557" w:type="dxa"/>
          </w:tcPr>
          <w:p w14:paraId="5B2A4A39" w14:textId="77777777" w:rsidR="007F13B4" w:rsidRPr="00943CA3" w:rsidRDefault="007F13B4">
            <w:pPr>
              <w:pStyle w:val="TableParagraph"/>
              <w:spacing w:before="118"/>
              <w:ind w:left="215" w:right="201"/>
              <w:jc w:val="center"/>
              <w:rPr>
                <w:sz w:val="24"/>
              </w:rPr>
            </w:pPr>
          </w:p>
        </w:tc>
        <w:tc>
          <w:tcPr>
            <w:tcW w:w="2126" w:type="dxa"/>
          </w:tcPr>
          <w:p w14:paraId="006E5310" w14:textId="77777777" w:rsidR="007F13B4" w:rsidRPr="00943CA3" w:rsidRDefault="007F13B4">
            <w:pPr>
              <w:pStyle w:val="TableParagraph"/>
              <w:ind w:left="0"/>
              <w:rPr>
                <w:rFonts w:ascii="Times New Roman"/>
              </w:rPr>
            </w:pPr>
          </w:p>
        </w:tc>
        <w:tc>
          <w:tcPr>
            <w:tcW w:w="3561" w:type="dxa"/>
          </w:tcPr>
          <w:p w14:paraId="237544F0" w14:textId="21C946D2" w:rsidR="007F13B4" w:rsidRPr="00943CA3" w:rsidRDefault="007F13B4">
            <w:pPr>
              <w:pStyle w:val="TableParagraph"/>
              <w:spacing w:before="118"/>
              <w:ind w:left="109" w:right="93"/>
              <w:jc w:val="both"/>
              <w:rPr>
                <w:sz w:val="24"/>
              </w:rPr>
            </w:pPr>
            <w:r w:rsidRPr="00943CA3">
              <w:rPr>
                <w:sz w:val="24"/>
              </w:rPr>
              <w:t xml:space="preserve">Policy updates to reflect changes to management structure &amp; Welsh Risk Pool arrangements &amp; legislation updates </w:t>
            </w:r>
            <w:r w:rsidR="00201E1D">
              <w:rPr>
                <w:sz w:val="24"/>
              </w:rPr>
              <w:t xml:space="preserve">. </w:t>
            </w:r>
          </w:p>
        </w:tc>
      </w:tr>
    </w:tbl>
    <w:p w14:paraId="702D74F2" w14:textId="77777777" w:rsidR="00A22BC1" w:rsidRDefault="00A22BC1">
      <w:pPr>
        <w:jc w:val="both"/>
        <w:rPr>
          <w:sz w:val="24"/>
        </w:rPr>
        <w:sectPr w:rsidR="00A22BC1">
          <w:headerReference w:type="default" r:id="rId16"/>
          <w:footerReference w:type="default" r:id="rId17"/>
          <w:pgSz w:w="11910" w:h="16840"/>
          <w:pgMar w:top="1420" w:right="260" w:bottom="1200" w:left="1180" w:header="720" w:footer="1013" w:gutter="0"/>
          <w:pgNumType w:start="4"/>
          <w:cols w:space="720"/>
        </w:sectPr>
      </w:pPr>
    </w:p>
    <w:p w14:paraId="1AEC5C6E" w14:textId="19721070" w:rsidR="00A22BC1" w:rsidRDefault="00F559C8">
      <w:pPr>
        <w:pStyle w:val="BodyText"/>
        <w:ind w:left="226"/>
        <w:rPr>
          <w:sz w:val="20"/>
        </w:rPr>
      </w:pPr>
      <w:r>
        <w:rPr>
          <w:noProof/>
          <w:sz w:val="20"/>
          <w:lang w:val="en-GB" w:eastAsia="en-GB"/>
        </w:rPr>
        <mc:AlternateContent>
          <mc:Choice Requires="wps">
            <w:drawing>
              <wp:inline distT="0" distB="0" distL="0" distR="0" wp14:anchorId="1DA1C5B3" wp14:editId="2174D091">
                <wp:extent cx="6430010" cy="561340"/>
                <wp:effectExtent l="6985" t="6350" r="11430" b="13335"/>
                <wp:docPr id="46"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56134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DB6A534" w14:textId="77777777" w:rsidR="00B91919" w:rsidRDefault="00B91919">
                            <w:pPr>
                              <w:spacing w:before="240"/>
                              <w:ind w:left="1154"/>
                              <w:rPr>
                                <w:b/>
                                <w:sz w:val="52"/>
                              </w:rPr>
                            </w:pPr>
                            <w:r>
                              <w:rPr>
                                <w:b/>
                                <w:sz w:val="52"/>
                              </w:rPr>
                              <w:t>Claims</w:t>
                            </w:r>
                            <w:r>
                              <w:rPr>
                                <w:b/>
                                <w:spacing w:val="-3"/>
                                <w:sz w:val="52"/>
                              </w:rPr>
                              <w:t xml:space="preserve"> </w:t>
                            </w:r>
                            <w:r>
                              <w:rPr>
                                <w:b/>
                                <w:sz w:val="52"/>
                              </w:rPr>
                              <w:t>Management</w:t>
                            </w:r>
                            <w:r>
                              <w:rPr>
                                <w:b/>
                                <w:spacing w:val="-2"/>
                                <w:sz w:val="52"/>
                              </w:rPr>
                              <w:t xml:space="preserve"> </w:t>
                            </w:r>
                            <w:r>
                              <w:rPr>
                                <w:b/>
                                <w:sz w:val="52"/>
                              </w:rPr>
                              <w:t>Policy</w:t>
                            </w:r>
                          </w:p>
                        </w:txbxContent>
                      </wps:txbx>
                      <wps:bodyPr rot="0" vert="horz" wrap="square" lIns="0" tIns="0" rIns="0" bIns="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DA1C5B3" id="_x0000_t202" coordsize="21600,21600" o:spt="202" path="m,l,21600r21600,l21600,xe">
                <v:stroke joinstyle="miter"/>
                <v:path gradientshapeok="t" o:connecttype="rect"/>
              </v:shapetype>
              <v:shape id="docshape13" o:spid="_x0000_s1026" type="#_x0000_t202" style="width:506.3pt;height:4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" filled="f" strokeweight=".48pt">
                <v:textbox inset="0,0,0,0">
                  <w:txbxContent>
                    <w:p w14:paraId="5DB6A534" w14:textId="77777777" w:rsidR="00B91919" w:rsidRDefault="00B91919">
                      <w:pPr>
                        <w:spacing w:before="240"/>
                        <w:ind w:left="1154"/>
                        <w:rPr>
                          <w:b/>
                          <w:sz w:val="52"/>
                        </w:rPr>
                      </w:pPr>
                      <w:r>
                        <w:rPr>
                          <w:b/>
                          <w:sz w:val="52"/>
                        </w:rPr>
                        <w:t>Claims</w:t>
                      </w:r>
                      <w:r>
                        <w:rPr>
                          <w:b/>
                          <w:spacing w:val="-3"/>
                          <w:sz w:val="52"/>
                        </w:rPr>
                        <w:t xml:space="preserve"> </w:t>
                      </w:r>
                      <w:r>
                        <w:rPr>
                          <w:b/>
                          <w:sz w:val="52"/>
                        </w:rPr>
                        <w:t>Management</w:t>
                      </w:r>
                      <w:r>
                        <w:rPr>
                          <w:b/>
                          <w:spacing w:val="-2"/>
                          <w:sz w:val="52"/>
                        </w:rPr>
                        <w:t xml:space="preserve"> </w:t>
                      </w:r>
                      <w:r>
                        <w:rPr>
                          <w:b/>
                          <w:sz w:val="52"/>
                        </w:rPr>
                        <w:t>Policy</w:t>
                      </w:r>
                    </w:p>
                  </w:txbxContent>
                </v:textbox>
                <w10:anchorlock/>
              </v:shape>
            </w:pict>
          </mc:Fallback>
        </mc:AlternateContent>
      </w:r>
    </w:p>
    <w:p w14:paraId="78A2ACD1" w14:textId="77777777" w:rsidR="00A22BC1" w:rsidRDefault="00A22BC1">
      <w:pPr>
        <w:pStyle w:val="BodyText"/>
        <w:spacing w:before="8"/>
        <w:rPr>
          <w:b/>
          <w:sz w:val="9"/>
        </w:rPr>
      </w:pPr>
    </w:p>
    <w:p w14:paraId="13CCCB5C" w14:textId="77777777" w:rsidR="00A22BC1" w:rsidRDefault="00F559C8">
      <w:pPr>
        <w:spacing w:before="100"/>
        <w:ind w:left="231"/>
        <w:rPr>
          <w:b/>
          <w:sz w:val="32"/>
        </w:rPr>
      </w:pPr>
      <w:r>
        <w:rPr>
          <w:b/>
          <w:sz w:val="32"/>
        </w:rPr>
        <w:t>Contents</w:t>
      </w:r>
      <w:r>
        <w:rPr>
          <w:b/>
          <w:spacing w:val="-3"/>
          <w:sz w:val="32"/>
        </w:rPr>
        <w:t xml:space="preserve"> </w:t>
      </w:r>
      <w:r>
        <w:rPr>
          <w:b/>
          <w:sz w:val="32"/>
        </w:rPr>
        <w:t>Page</w:t>
      </w:r>
    </w:p>
    <w:sdt>
      <w:sdtPr>
        <w:rPr>
          <w:b w:val="0"/>
          <w:bCs w:val="0"/>
          <w:sz w:val="22"/>
          <w:szCs w:val="22"/>
        </w:rPr>
        <w:id w:val="407961182"/>
        <w:docPartObj>
          <w:docPartGallery w:val="Table of Contents"/>
          <w:docPartUnique/>
        </w:docPartObj>
      </w:sdtPr>
      <w:sdtEndPr/>
      <w:sdtContent>
        <w:p w14:paraId="219BC235" w14:textId="501E69B5" w:rsidR="005B260D" w:rsidRPr="00E01E8C" w:rsidRDefault="005B260D" w:rsidP="00A7730F">
          <w:pPr>
            <w:pStyle w:val="TOC1"/>
            <w:numPr>
              <w:ilvl w:val="0"/>
              <w:numId w:val="7"/>
            </w:numPr>
            <w:tabs>
              <w:tab w:val="left" w:pos="771"/>
              <w:tab w:val="left" w:pos="772"/>
              <w:tab w:val="left" w:leader="dot" w:pos="9077"/>
            </w:tabs>
            <w:spacing w:before="238"/>
            <w:ind w:hanging="541"/>
          </w:pPr>
          <w:r w:rsidRPr="00E01E8C">
            <w:rPr>
              <w:bCs w:val="0"/>
            </w:rPr>
            <w:t>INTRODUCTION</w:t>
          </w:r>
          <w:r w:rsidR="00FA4EA9" w:rsidRPr="00E01E8C">
            <w:rPr>
              <w:bCs w:val="0"/>
            </w:rPr>
            <w:t>……………………………………………………………………….6</w:t>
          </w:r>
        </w:p>
        <w:p w14:paraId="15483393" w14:textId="05616102" w:rsidR="00A22BC1" w:rsidRDefault="00F559C8" w:rsidP="00A7730F">
          <w:pPr>
            <w:pStyle w:val="TOC1"/>
            <w:numPr>
              <w:ilvl w:val="0"/>
              <w:numId w:val="7"/>
            </w:numPr>
            <w:tabs>
              <w:tab w:val="left" w:pos="771"/>
              <w:tab w:val="left" w:pos="772"/>
              <w:tab w:val="left" w:leader="dot" w:pos="9077"/>
            </w:tabs>
            <w:spacing w:before="238"/>
            <w:ind w:hanging="541"/>
          </w:pPr>
          <w:r>
            <w:fldChar w:fldCharType="begin"/>
          </w:r>
          <w:r>
            <w:instrText xml:space="preserve">TOC \o "1-1" \h \z \u </w:instrText>
          </w:r>
          <w:r>
            <w:fldChar w:fldCharType="separate"/>
          </w:r>
          <w:hyperlink w:anchor="_TOC_250015" w:history="1">
            <w:r>
              <w:t>DEFINITIONS</w:t>
            </w:r>
            <w:r>
              <w:tab/>
              <w:t>6</w:t>
            </w:r>
          </w:hyperlink>
        </w:p>
        <w:p w14:paraId="03D335B7" w14:textId="5F7549F7" w:rsidR="00BB55CF" w:rsidRDefault="00BB55CF" w:rsidP="00A7730F">
          <w:pPr>
            <w:pStyle w:val="TOC1"/>
            <w:numPr>
              <w:ilvl w:val="0"/>
              <w:numId w:val="7"/>
            </w:numPr>
            <w:tabs>
              <w:tab w:val="left" w:pos="771"/>
              <w:tab w:val="left" w:pos="772"/>
              <w:tab w:val="left" w:leader="dot" w:pos="9077"/>
            </w:tabs>
            <w:spacing w:before="238"/>
            <w:ind w:hanging="541"/>
          </w:pPr>
          <w:r>
            <w:t>AIMS</w:t>
          </w:r>
          <w:r w:rsidR="00D776B2">
            <w:t>………………………………………………………………………………</w:t>
          </w:r>
          <w:r w:rsidR="00E22216">
            <w:t>7</w:t>
          </w:r>
        </w:p>
        <w:p w14:paraId="0DEF4687" w14:textId="752856AE" w:rsidR="00A22BC1" w:rsidRDefault="0075141C">
          <w:pPr>
            <w:pStyle w:val="TOC1"/>
            <w:numPr>
              <w:ilvl w:val="0"/>
              <w:numId w:val="7"/>
            </w:numPr>
            <w:tabs>
              <w:tab w:val="left" w:pos="771"/>
              <w:tab w:val="left" w:pos="772"/>
              <w:tab w:val="left" w:leader="dot" w:pos="9076"/>
            </w:tabs>
            <w:ind w:hanging="541"/>
          </w:pPr>
          <w:hyperlink w:anchor="_TOC_250013" w:history="1">
            <w:r w:rsidR="00F559C8">
              <w:t>ROLES</w:t>
            </w:r>
            <w:r w:rsidR="00F559C8">
              <w:rPr>
                <w:spacing w:val="-5"/>
              </w:rPr>
              <w:t xml:space="preserve"> </w:t>
            </w:r>
            <w:r w:rsidR="00F559C8">
              <w:t>AND</w:t>
            </w:r>
            <w:r w:rsidR="00F559C8">
              <w:rPr>
                <w:spacing w:val="-4"/>
              </w:rPr>
              <w:t xml:space="preserve"> </w:t>
            </w:r>
            <w:r w:rsidR="00F559C8">
              <w:t>RESPONSIBILITIES</w:t>
            </w:r>
            <w:r w:rsidR="00F559C8">
              <w:tab/>
            </w:r>
          </w:hyperlink>
          <w:r w:rsidR="00E22216">
            <w:t>7</w:t>
          </w:r>
        </w:p>
        <w:p w14:paraId="16AFE491" w14:textId="1D723AB0" w:rsidR="005F4085" w:rsidRDefault="005F4085">
          <w:pPr>
            <w:pStyle w:val="TOC1"/>
            <w:numPr>
              <w:ilvl w:val="0"/>
              <w:numId w:val="7"/>
            </w:numPr>
            <w:tabs>
              <w:tab w:val="left" w:pos="771"/>
              <w:tab w:val="left" w:pos="772"/>
              <w:tab w:val="left" w:leader="dot" w:pos="9076"/>
            </w:tabs>
            <w:ind w:hanging="541"/>
          </w:pPr>
          <w:r>
            <w:t>WELSH GOVERNMENT AND WELSH RISK POOL</w:t>
          </w:r>
          <w:r w:rsidR="00DB3FE0">
            <w:t>…………………….</w:t>
          </w:r>
          <w:r w:rsidR="00C47944">
            <w:t>10</w:t>
          </w:r>
        </w:p>
        <w:p w14:paraId="2F715E65" w14:textId="5506C281" w:rsidR="00A22BC1" w:rsidRDefault="0075141C">
          <w:pPr>
            <w:pStyle w:val="TOC1"/>
            <w:numPr>
              <w:ilvl w:val="0"/>
              <w:numId w:val="7"/>
            </w:numPr>
            <w:tabs>
              <w:tab w:val="left" w:pos="771"/>
              <w:tab w:val="left" w:pos="772"/>
              <w:tab w:val="left" w:leader="dot" w:pos="9077"/>
            </w:tabs>
            <w:spacing w:before="239"/>
            <w:ind w:hanging="541"/>
          </w:pPr>
          <w:hyperlink w:anchor="_TOC_250012" w:history="1">
            <w:r w:rsidR="00F559C8">
              <w:t>DELEGATED</w:t>
            </w:r>
            <w:r w:rsidR="00F559C8">
              <w:rPr>
                <w:spacing w:val="-4"/>
              </w:rPr>
              <w:t xml:space="preserve"> </w:t>
            </w:r>
            <w:r w:rsidR="00F559C8">
              <w:t>FINANCIAL</w:t>
            </w:r>
            <w:r w:rsidR="00F559C8">
              <w:rPr>
                <w:spacing w:val="-3"/>
              </w:rPr>
              <w:t xml:space="preserve"> </w:t>
            </w:r>
            <w:r w:rsidR="00F559C8">
              <w:t>LIMITS</w:t>
            </w:r>
            <w:r w:rsidR="00F559C8">
              <w:tab/>
            </w:r>
          </w:hyperlink>
          <w:r w:rsidR="00BD4A63">
            <w:t>11</w:t>
          </w:r>
        </w:p>
        <w:p w14:paraId="68EF6281" w14:textId="14332D2F" w:rsidR="00A22BC1" w:rsidRPr="00D11344" w:rsidRDefault="0075141C" w:rsidP="00FA4EA9">
          <w:pPr>
            <w:pStyle w:val="TOC1"/>
            <w:numPr>
              <w:ilvl w:val="0"/>
              <w:numId w:val="7"/>
            </w:numPr>
            <w:tabs>
              <w:tab w:val="left" w:pos="771"/>
              <w:tab w:val="left" w:pos="772"/>
              <w:tab w:val="left" w:leader="dot" w:pos="8906"/>
            </w:tabs>
            <w:spacing w:before="239"/>
            <w:ind w:left="778" w:right="1214" w:hanging="548"/>
          </w:pPr>
          <w:hyperlink w:anchor="_TOC_250010" w:history="1">
            <w:r w:rsidR="00F559C8">
              <w:t>REPORTING TO THE QUALITY, SAFETY AND IMPROVEMENT</w:t>
            </w:r>
            <w:r w:rsidR="00F559C8">
              <w:rPr>
                <w:spacing w:val="1"/>
              </w:rPr>
              <w:t xml:space="preserve"> </w:t>
            </w:r>
            <w:r w:rsidR="00F559C8">
              <w:t>COMMITTEE</w:t>
            </w:r>
            <w:r w:rsidR="00F559C8">
              <w:tab/>
            </w:r>
          </w:hyperlink>
          <w:r w:rsidR="00D11344" w:rsidRPr="00D11344">
            <w:rPr>
              <w:bCs w:val="0"/>
              <w:sz w:val="22"/>
              <w:szCs w:val="22"/>
            </w:rPr>
            <w:t>12</w:t>
          </w:r>
        </w:p>
        <w:p w14:paraId="1DD1B265" w14:textId="2042CCC0" w:rsidR="00A22BC1" w:rsidRDefault="0075141C">
          <w:pPr>
            <w:pStyle w:val="TOC1"/>
            <w:numPr>
              <w:ilvl w:val="0"/>
              <w:numId w:val="7"/>
            </w:numPr>
            <w:tabs>
              <w:tab w:val="left" w:pos="772"/>
              <w:tab w:val="left" w:leader="dot" w:pos="8906"/>
            </w:tabs>
            <w:ind w:hanging="541"/>
          </w:pPr>
          <w:hyperlink w:anchor="_TOC_250005" w:history="1">
            <w:r w:rsidR="00F559C8">
              <w:t>CLAIMS</w:t>
            </w:r>
            <w:r w:rsidR="00F559C8">
              <w:rPr>
                <w:spacing w:val="-4"/>
              </w:rPr>
              <w:t xml:space="preserve"> </w:t>
            </w:r>
            <w:r w:rsidR="00F559C8">
              <w:t>MANAGEMENT</w:t>
            </w:r>
            <w:r w:rsidR="00F559C8">
              <w:rPr>
                <w:spacing w:val="-3"/>
              </w:rPr>
              <w:t xml:space="preserve"> </w:t>
            </w:r>
            <w:r w:rsidR="00F559C8">
              <w:t>PROCEDURE</w:t>
            </w:r>
            <w:r w:rsidR="00F559C8">
              <w:tab/>
            </w:r>
            <w:r w:rsidR="00E11103">
              <w:t>…</w:t>
            </w:r>
            <w:r w:rsidR="00F559C8">
              <w:t>1</w:t>
            </w:r>
          </w:hyperlink>
          <w:r w:rsidR="00E11103">
            <w:t>4</w:t>
          </w:r>
        </w:p>
        <w:p w14:paraId="165C42B6" w14:textId="1C46BD41" w:rsidR="00A22BC1" w:rsidRDefault="0075141C">
          <w:pPr>
            <w:pStyle w:val="TOC1"/>
            <w:numPr>
              <w:ilvl w:val="0"/>
              <w:numId w:val="7"/>
            </w:numPr>
            <w:tabs>
              <w:tab w:val="left" w:pos="772"/>
              <w:tab w:val="left" w:leader="dot" w:pos="8906"/>
            </w:tabs>
            <w:spacing w:before="239"/>
            <w:ind w:hanging="541"/>
          </w:pPr>
          <w:hyperlink w:anchor="_TOC_250001" w:history="1">
            <w:r w:rsidR="00F559C8">
              <w:t>MONITORING</w:t>
            </w:r>
            <w:r w:rsidR="00F559C8">
              <w:rPr>
                <w:spacing w:val="-4"/>
              </w:rPr>
              <w:t xml:space="preserve"> </w:t>
            </w:r>
            <w:r w:rsidR="00F559C8">
              <w:t>AND</w:t>
            </w:r>
            <w:r w:rsidR="00F559C8">
              <w:rPr>
                <w:spacing w:val="-4"/>
              </w:rPr>
              <w:t xml:space="preserve"> </w:t>
            </w:r>
            <w:r w:rsidR="00F559C8">
              <w:t>AUDITING</w:t>
            </w:r>
            <w:r w:rsidR="00F559C8">
              <w:tab/>
            </w:r>
            <w:r w:rsidR="00AB557C">
              <w:t>..</w:t>
            </w:r>
            <w:r w:rsidR="00E11103">
              <w:t>…</w:t>
            </w:r>
            <w:r w:rsidR="00F559C8">
              <w:t>1</w:t>
            </w:r>
          </w:hyperlink>
          <w:r w:rsidR="00B46A61">
            <w:t>4</w:t>
          </w:r>
        </w:p>
        <w:p w14:paraId="03A01622" w14:textId="5B6E09C3" w:rsidR="00261A20" w:rsidRDefault="00261A20">
          <w:pPr>
            <w:pStyle w:val="TOC1"/>
            <w:numPr>
              <w:ilvl w:val="0"/>
              <w:numId w:val="7"/>
            </w:numPr>
            <w:tabs>
              <w:tab w:val="left" w:pos="772"/>
              <w:tab w:val="left" w:leader="dot" w:pos="8906"/>
            </w:tabs>
            <w:spacing w:before="239"/>
            <w:ind w:hanging="541"/>
          </w:pPr>
          <w:r>
            <w:t>TRAINING</w:t>
          </w:r>
          <w:r w:rsidR="00E11103">
            <w:t>………………………………………………………………………</w:t>
          </w:r>
          <w:r w:rsidR="00FF4693">
            <w:t>..</w:t>
          </w:r>
          <w:r w:rsidR="00E11103">
            <w:t>14</w:t>
          </w:r>
        </w:p>
        <w:p w14:paraId="5C46DDEC" w14:textId="00E9448A" w:rsidR="00BD7078" w:rsidRDefault="00BD7078">
          <w:pPr>
            <w:pStyle w:val="TOC1"/>
            <w:numPr>
              <w:ilvl w:val="0"/>
              <w:numId w:val="7"/>
            </w:numPr>
            <w:tabs>
              <w:tab w:val="left" w:pos="772"/>
              <w:tab w:val="left" w:leader="dot" w:pos="8906"/>
            </w:tabs>
            <w:spacing w:before="239"/>
            <w:ind w:hanging="541"/>
          </w:pPr>
          <w:r>
            <w:t>CLAIMS REPORTING FRAMEWORK</w:t>
          </w:r>
          <w:r w:rsidR="00E11103">
            <w:t>……………………………………….14</w:t>
          </w:r>
        </w:p>
        <w:p w14:paraId="51EE12B3" w14:textId="13991241" w:rsidR="00A22BC1" w:rsidRDefault="00F559C8">
          <w:r>
            <w:fldChar w:fldCharType="end"/>
          </w:r>
        </w:p>
      </w:sdtContent>
    </w:sdt>
    <w:p w14:paraId="35503811" w14:textId="77777777" w:rsidR="00A22BC1" w:rsidRDefault="00A22BC1">
      <w:pPr>
        <w:sectPr w:rsidR="00A22BC1">
          <w:pgSz w:w="11910" w:h="16840"/>
          <w:pgMar w:top="1420" w:right="260" w:bottom="1200" w:left="1180" w:header="720" w:footer="1013" w:gutter="0"/>
          <w:cols w:space="720"/>
        </w:sectPr>
      </w:pPr>
    </w:p>
    <w:p w14:paraId="6183B240" w14:textId="77777777" w:rsidR="00A22BC1" w:rsidRDefault="00A22BC1">
      <w:pPr>
        <w:pStyle w:val="BodyText"/>
        <w:spacing w:before="9"/>
        <w:rPr>
          <w:b/>
          <w:sz w:val="10"/>
        </w:rPr>
      </w:pPr>
    </w:p>
    <w:p w14:paraId="6E53CF77" w14:textId="4D768188" w:rsidR="005B260D" w:rsidRDefault="005B260D">
      <w:pPr>
        <w:pStyle w:val="Heading1"/>
        <w:numPr>
          <w:ilvl w:val="0"/>
          <w:numId w:val="6"/>
        </w:numPr>
        <w:tabs>
          <w:tab w:val="left" w:pos="1239"/>
          <w:tab w:val="left" w:pos="1240"/>
        </w:tabs>
        <w:spacing w:before="100"/>
        <w:ind w:hanging="1009"/>
      </w:pPr>
      <w:bookmarkStart w:id="1" w:name="_TOC_250015"/>
      <w:bookmarkEnd w:id="1"/>
      <w:r>
        <w:t>Introduction</w:t>
      </w:r>
    </w:p>
    <w:p w14:paraId="5246BFCC" w14:textId="77777777" w:rsidR="005B260D" w:rsidRDefault="005B260D" w:rsidP="00AB557C">
      <w:pPr>
        <w:pStyle w:val="Heading1"/>
        <w:tabs>
          <w:tab w:val="left" w:pos="1239"/>
          <w:tab w:val="left" w:pos="1240"/>
        </w:tabs>
        <w:spacing w:before="100"/>
      </w:pPr>
    </w:p>
    <w:p w14:paraId="6DFFAF1A" w14:textId="7783A24A"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Public Health Wales has a legal duty of c</w:t>
      </w:r>
      <w:r w:rsidRPr="005F4085">
        <w:rPr>
          <w:b w:val="0"/>
          <w:sz w:val="24"/>
          <w:szCs w:val="24"/>
        </w:rPr>
        <w:t xml:space="preserve">are towards its </w:t>
      </w:r>
      <w:r w:rsidRPr="00FA4EA9">
        <w:rPr>
          <w:b w:val="0"/>
          <w:sz w:val="24"/>
          <w:szCs w:val="24"/>
        </w:rPr>
        <w:t xml:space="preserve">service users, members of the general public and its staff. </w:t>
      </w:r>
    </w:p>
    <w:p w14:paraId="19A347F0" w14:textId="6208C8FA"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In accordance with the</w:t>
      </w:r>
      <w:r>
        <w:rPr>
          <w:b w:val="0"/>
          <w:sz w:val="24"/>
          <w:szCs w:val="24"/>
        </w:rPr>
        <w:t xml:space="preserve"> principles of </w:t>
      </w:r>
      <w:r w:rsidRPr="005F4085">
        <w:rPr>
          <w:b w:val="0"/>
          <w:sz w:val="24"/>
          <w:szCs w:val="24"/>
        </w:rPr>
        <w:t>Being Open</w:t>
      </w:r>
      <w:r>
        <w:rPr>
          <w:b w:val="0"/>
          <w:sz w:val="24"/>
          <w:szCs w:val="24"/>
        </w:rPr>
        <w:t>, Duty of Candour</w:t>
      </w:r>
      <w:r w:rsidRPr="005F4085">
        <w:rPr>
          <w:b w:val="0"/>
          <w:sz w:val="24"/>
          <w:szCs w:val="24"/>
        </w:rPr>
        <w:t xml:space="preserve"> </w:t>
      </w:r>
      <w:r w:rsidRPr="00FA4EA9">
        <w:rPr>
          <w:b w:val="0"/>
          <w:sz w:val="24"/>
          <w:szCs w:val="24"/>
        </w:rPr>
        <w:t xml:space="preserve">and the Putting Things Right </w:t>
      </w:r>
      <w:r w:rsidRPr="005F4085">
        <w:rPr>
          <w:b w:val="0"/>
          <w:sz w:val="24"/>
          <w:szCs w:val="24"/>
        </w:rPr>
        <w:t>Arrangements, Public Health Wales</w:t>
      </w:r>
      <w:r w:rsidRPr="00FA4EA9">
        <w:rPr>
          <w:b w:val="0"/>
          <w:sz w:val="24"/>
          <w:szCs w:val="24"/>
        </w:rPr>
        <w:t xml:space="preserve"> will, in </w:t>
      </w:r>
      <w:r w:rsidR="00201E1D" w:rsidRPr="00FA4EA9">
        <w:rPr>
          <w:b w:val="0"/>
          <w:sz w:val="24"/>
          <w:szCs w:val="24"/>
        </w:rPr>
        <w:t>most</w:t>
      </w:r>
      <w:r w:rsidRPr="00FA4EA9">
        <w:rPr>
          <w:b w:val="0"/>
          <w:sz w:val="24"/>
          <w:szCs w:val="24"/>
        </w:rPr>
        <w:t xml:space="preserve"> cases, have investigated any concerns and clinical incidents at the earliest opportunity and involved the patient or their next of kin/ representative in the investigation process, providing the necessary support throughout. </w:t>
      </w:r>
    </w:p>
    <w:p w14:paraId="2FB5296A" w14:textId="77777777"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 xml:space="preserve">Where appropriate, any failings in care, resulting in a qualifying liability will have been resolved under the NHS Redress Scheme and access to legal advice provided. </w:t>
      </w:r>
    </w:p>
    <w:p w14:paraId="55E3C6F3" w14:textId="77777777"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Where cases are not suitable for the NHS Redress scheme or where</w:t>
      </w:r>
      <w:r w:rsidRPr="005F4085">
        <w:rPr>
          <w:b w:val="0"/>
          <w:sz w:val="24"/>
          <w:szCs w:val="24"/>
        </w:rPr>
        <w:t xml:space="preserve"> service users</w:t>
      </w:r>
      <w:r w:rsidRPr="00FA4EA9">
        <w:rPr>
          <w:b w:val="0"/>
          <w:sz w:val="24"/>
          <w:szCs w:val="24"/>
        </w:rPr>
        <w:t xml:space="preserve"> do not wish to access this, these cases will be </w:t>
      </w:r>
      <w:r>
        <w:rPr>
          <w:b w:val="0"/>
          <w:sz w:val="24"/>
          <w:szCs w:val="24"/>
        </w:rPr>
        <w:t>dealt with as a formal claim under the Civil Procedure Rules 1998.</w:t>
      </w:r>
    </w:p>
    <w:p w14:paraId="50E60689" w14:textId="51EEF148"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 xml:space="preserve">People who feel they have suffered harm from a breach of this duty are able to make a claim for compensation against </w:t>
      </w:r>
      <w:r>
        <w:rPr>
          <w:b w:val="0"/>
          <w:sz w:val="24"/>
          <w:szCs w:val="24"/>
        </w:rPr>
        <w:t>Public Health Wales</w:t>
      </w:r>
      <w:r w:rsidRPr="00FA4EA9">
        <w:rPr>
          <w:b w:val="0"/>
          <w:sz w:val="24"/>
          <w:szCs w:val="24"/>
        </w:rPr>
        <w:t xml:space="preserve"> and are usually supported in this process by a legal representative who will liaise on the </w:t>
      </w:r>
      <w:r>
        <w:rPr>
          <w:b w:val="0"/>
          <w:sz w:val="24"/>
          <w:szCs w:val="24"/>
        </w:rPr>
        <w:t xml:space="preserve">Service user’s </w:t>
      </w:r>
      <w:r w:rsidRPr="00FA4EA9">
        <w:rPr>
          <w:b w:val="0"/>
          <w:sz w:val="24"/>
          <w:szCs w:val="24"/>
        </w:rPr>
        <w:t xml:space="preserve">behalf with the </w:t>
      </w:r>
      <w:r>
        <w:rPr>
          <w:b w:val="0"/>
          <w:sz w:val="24"/>
          <w:szCs w:val="24"/>
        </w:rPr>
        <w:t>Trust.</w:t>
      </w:r>
    </w:p>
    <w:p w14:paraId="58B4C183" w14:textId="77777777" w:rsidR="005B260D" w:rsidRDefault="005B260D" w:rsidP="000C5391">
      <w:pPr>
        <w:pStyle w:val="Heading1"/>
        <w:tabs>
          <w:tab w:val="left" w:pos="1239"/>
          <w:tab w:val="left" w:pos="1240"/>
        </w:tabs>
        <w:spacing w:before="100"/>
        <w:ind w:left="230" w:firstLine="0"/>
        <w:jc w:val="both"/>
        <w:rPr>
          <w:b w:val="0"/>
          <w:sz w:val="24"/>
          <w:szCs w:val="24"/>
        </w:rPr>
      </w:pPr>
    </w:p>
    <w:p w14:paraId="67E5EF20" w14:textId="77777777"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t>For a claim to be successful, a claimant must prove:</w:t>
      </w:r>
    </w:p>
    <w:p w14:paraId="0EC74A5C" w14:textId="11118AA6" w:rsidR="005B260D" w:rsidRDefault="005B260D" w:rsidP="000C5391">
      <w:pPr>
        <w:pStyle w:val="Heading1"/>
        <w:tabs>
          <w:tab w:val="left" w:pos="1239"/>
          <w:tab w:val="left" w:pos="1240"/>
        </w:tabs>
        <w:spacing w:before="100"/>
        <w:ind w:left="142" w:hanging="88"/>
        <w:jc w:val="both"/>
        <w:rPr>
          <w:b w:val="0"/>
          <w:sz w:val="24"/>
          <w:szCs w:val="24"/>
        </w:rPr>
      </w:pPr>
      <w:r w:rsidRPr="00FA4EA9">
        <w:rPr>
          <w:b w:val="0"/>
          <w:sz w:val="24"/>
          <w:szCs w:val="24"/>
        </w:rPr>
        <w:t xml:space="preserve"> </w:t>
      </w:r>
      <w:r w:rsidR="000C5391">
        <w:rPr>
          <w:b w:val="0"/>
          <w:sz w:val="24"/>
          <w:szCs w:val="24"/>
        </w:rPr>
        <w:t xml:space="preserve"> </w:t>
      </w:r>
      <w:r w:rsidRPr="00FA4EA9">
        <w:rPr>
          <w:b w:val="0"/>
          <w:sz w:val="24"/>
          <w:szCs w:val="24"/>
        </w:rPr>
        <w:sym w:font="Symbol" w:char="F0B7"/>
      </w:r>
      <w:r w:rsidRPr="00FA4EA9">
        <w:rPr>
          <w:b w:val="0"/>
          <w:sz w:val="24"/>
          <w:szCs w:val="24"/>
        </w:rPr>
        <w:t xml:space="preserve"> that he/she</w:t>
      </w:r>
      <w:r w:rsidR="00D776B2">
        <w:rPr>
          <w:b w:val="0"/>
          <w:sz w:val="24"/>
          <w:szCs w:val="24"/>
        </w:rPr>
        <w:t>/they were</w:t>
      </w:r>
      <w:r w:rsidRPr="00FA4EA9">
        <w:rPr>
          <w:b w:val="0"/>
          <w:sz w:val="24"/>
          <w:szCs w:val="24"/>
        </w:rPr>
        <w:t xml:space="preserve"> owed a duty of care; </w:t>
      </w:r>
    </w:p>
    <w:p w14:paraId="5C529AB6" w14:textId="77777777"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sym w:font="Symbol" w:char="F0B7"/>
      </w:r>
      <w:r w:rsidRPr="00FA4EA9">
        <w:rPr>
          <w:b w:val="0"/>
          <w:sz w:val="24"/>
          <w:szCs w:val="24"/>
        </w:rPr>
        <w:t xml:space="preserve"> that the duty was breached; </w:t>
      </w:r>
    </w:p>
    <w:p w14:paraId="630E159C" w14:textId="77777777"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sym w:font="Symbol" w:char="F0B7"/>
      </w:r>
      <w:r w:rsidRPr="00FA4EA9">
        <w:rPr>
          <w:b w:val="0"/>
          <w:sz w:val="24"/>
          <w:szCs w:val="24"/>
        </w:rPr>
        <w:t xml:space="preserve"> that the breach of duty caused, or contributed materially to, the damage in question; and </w:t>
      </w:r>
    </w:p>
    <w:p w14:paraId="56540A75" w14:textId="23CDBCE0" w:rsidR="005B260D" w:rsidRDefault="005B260D" w:rsidP="000C5391">
      <w:pPr>
        <w:pStyle w:val="Heading1"/>
        <w:tabs>
          <w:tab w:val="left" w:pos="1239"/>
          <w:tab w:val="left" w:pos="1240"/>
        </w:tabs>
        <w:spacing w:before="100"/>
        <w:ind w:left="230" w:firstLine="0"/>
        <w:jc w:val="both"/>
        <w:rPr>
          <w:b w:val="0"/>
          <w:sz w:val="24"/>
          <w:szCs w:val="24"/>
        </w:rPr>
      </w:pPr>
      <w:r w:rsidRPr="00FA4EA9">
        <w:rPr>
          <w:b w:val="0"/>
          <w:sz w:val="24"/>
          <w:szCs w:val="24"/>
        </w:rPr>
        <w:sym w:font="Symbol" w:char="F0B7"/>
      </w:r>
      <w:r w:rsidRPr="00FA4EA9">
        <w:rPr>
          <w:b w:val="0"/>
          <w:sz w:val="24"/>
          <w:szCs w:val="24"/>
        </w:rPr>
        <w:t xml:space="preserve"> that there were consequences and effects of the damage.</w:t>
      </w:r>
    </w:p>
    <w:p w14:paraId="26D3B305" w14:textId="77777777" w:rsidR="001A48D5" w:rsidRDefault="001A48D5" w:rsidP="00FA4EA9">
      <w:pPr>
        <w:pStyle w:val="Heading1"/>
        <w:tabs>
          <w:tab w:val="left" w:pos="1239"/>
          <w:tab w:val="left" w:pos="1240"/>
        </w:tabs>
        <w:spacing w:before="100"/>
        <w:ind w:left="230" w:firstLine="0"/>
        <w:rPr>
          <w:b w:val="0"/>
          <w:sz w:val="24"/>
          <w:szCs w:val="24"/>
        </w:rPr>
      </w:pPr>
    </w:p>
    <w:p w14:paraId="145A256F" w14:textId="7C5345BC" w:rsidR="00A22BC1" w:rsidRDefault="00F559C8" w:rsidP="001A48D5">
      <w:pPr>
        <w:pStyle w:val="Heading1"/>
        <w:numPr>
          <w:ilvl w:val="0"/>
          <w:numId w:val="6"/>
        </w:numPr>
        <w:tabs>
          <w:tab w:val="left" w:pos="1239"/>
          <w:tab w:val="left" w:pos="1240"/>
        </w:tabs>
        <w:spacing w:before="100"/>
      </w:pPr>
      <w:r>
        <w:t>Definitions</w:t>
      </w:r>
    </w:p>
    <w:p w14:paraId="71B1E1D7" w14:textId="77777777" w:rsidR="00A22BC1" w:rsidRDefault="00A22BC1">
      <w:pPr>
        <w:pStyle w:val="BodyText"/>
        <w:spacing w:before="5"/>
        <w:rPr>
          <w:sz w:val="29"/>
        </w:rPr>
      </w:pPr>
    </w:p>
    <w:p w14:paraId="5031F708" w14:textId="1796FDC3" w:rsidR="00A22BC1" w:rsidRDefault="001A48D5" w:rsidP="001A48D5">
      <w:pPr>
        <w:pStyle w:val="Heading2"/>
        <w:tabs>
          <w:tab w:val="left" w:pos="1239"/>
          <w:tab w:val="left" w:pos="1240"/>
        </w:tabs>
      </w:pPr>
      <w:r>
        <w:t>2.1</w:t>
      </w:r>
      <w:r>
        <w:tab/>
      </w:r>
      <w:r w:rsidR="00F559C8">
        <w:t>Clinical</w:t>
      </w:r>
      <w:r w:rsidR="00F559C8">
        <w:rPr>
          <w:spacing w:val="-5"/>
        </w:rPr>
        <w:t xml:space="preserve"> </w:t>
      </w:r>
      <w:r w:rsidR="00F559C8">
        <w:t>Negligence</w:t>
      </w:r>
    </w:p>
    <w:p w14:paraId="27DEC68C" w14:textId="5C9E2FE3" w:rsidR="00A22BC1" w:rsidRDefault="00F559C8" w:rsidP="00E01E8C">
      <w:pPr>
        <w:pStyle w:val="BodyText"/>
        <w:spacing w:before="242"/>
        <w:ind w:left="231" w:right="-46"/>
        <w:jc w:val="both"/>
      </w:pPr>
      <w:r>
        <w:t>“A breach of duty of care by members of the health care professions</w:t>
      </w:r>
      <w:r>
        <w:rPr>
          <w:spacing w:val="1"/>
        </w:rPr>
        <w:t xml:space="preserve"> </w:t>
      </w:r>
      <w:r>
        <w:t>employed</w:t>
      </w:r>
      <w:r>
        <w:rPr>
          <w:spacing w:val="1"/>
        </w:rPr>
        <w:t xml:space="preserve"> </w:t>
      </w:r>
      <w:r>
        <w:t>by</w:t>
      </w:r>
      <w:r>
        <w:rPr>
          <w:spacing w:val="1"/>
        </w:rPr>
        <w:t xml:space="preserve"> </w:t>
      </w:r>
      <w:r>
        <w:t>NHS</w:t>
      </w:r>
      <w:r>
        <w:rPr>
          <w:spacing w:val="1"/>
        </w:rPr>
        <w:t xml:space="preserve"> </w:t>
      </w:r>
      <w:r>
        <w:t>bodies</w:t>
      </w:r>
      <w:r>
        <w:rPr>
          <w:spacing w:val="1"/>
        </w:rPr>
        <w:t xml:space="preserve"> </w:t>
      </w:r>
      <w:r>
        <w:t>or</w:t>
      </w:r>
      <w:r>
        <w:rPr>
          <w:spacing w:val="1"/>
        </w:rPr>
        <w:t xml:space="preserve"> </w:t>
      </w:r>
      <w:r>
        <w:t>by</w:t>
      </w:r>
      <w:r>
        <w:rPr>
          <w:spacing w:val="1"/>
        </w:rPr>
        <w:t xml:space="preserve"> </w:t>
      </w:r>
      <w:r>
        <w:t>others</w:t>
      </w:r>
      <w:r>
        <w:rPr>
          <w:spacing w:val="1"/>
        </w:rPr>
        <w:t xml:space="preserve"> </w:t>
      </w:r>
      <w:r>
        <w:t>consequent</w:t>
      </w:r>
      <w:r>
        <w:rPr>
          <w:spacing w:val="1"/>
        </w:rPr>
        <w:t xml:space="preserve"> </w:t>
      </w:r>
      <w:r>
        <w:t>on</w:t>
      </w:r>
      <w:r>
        <w:rPr>
          <w:spacing w:val="1"/>
        </w:rPr>
        <w:t xml:space="preserve"> </w:t>
      </w:r>
      <w:r>
        <w:t>decisions</w:t>
      </w:r>
      <w:r>
        <w:rPr>
          <w:spacing w:val="1"/>
        </w:rPr>
        <w:t xml:space="preserve"> </w:t>
      </w:r>
      <w:r>
        <w:t>or</w:t>
      </w:r>
      <w:r w:rsidR="00C30ECE">
        <w:t>,</w:t>
      </w:r>
      <w:r>
        <w:rPr>
          <w:spacing w:val="1"/>
        </w:rPr>
        <w:t xml:space="preserve"> </w:t>
      </w:r>
      <w:r>
        <w:t>judgments</w:t>
      </w:r>
      <w:r>
        <w:rPr>
          <w:spacing w:val="1"/>
        </w:rPr>
        <w:t xml:space="preserve"> </w:t>
      </w:r>
      <w:r>
        <w:t>made</w:t>
      </w:r>
      <w:r>
        <w:rPr>
          <w:spacing w:val="1"/>
        </w:rPr>
        <w:t xml:space="preserve"> </w:t>
      </w:r>
      <w:r>
        <w:t>by</w:t>
      </w:r>
      <w:r>
        <w:rPr>
          <w:spacing w:val="1"/>
        </w:rPr>
        <w:t xml:space="preserve"> </w:t>
      </w:r>
      <w:r>
        <w:t>members</w:t>
      </w:r>
      <w:r>
        <w:rPr>
          <w:spacing w:val="1"/>
        </w:rPr>
        <w:t xml:space="preserve"> </w:t>
      </w:r>
      <w:r>
        <w:t>of</w:t>
      </w:r>
      <w:r>
        <w:rPr>
          <w:spacing w:val="1"/>
        </w:rPr>
        <w:t xml:space="preserve"> </w:t>
      </w:r>
      <w:r>
        <w:t>those</w:t>
      </w:r>
      <w:r>
        <w:rPr>
          <w:spacing w:val="1"/>
        </w:rPr>
        <w:t xml:space="preserve"> </w:t>
      </w:r>
      <w:r>
        <w:t>professions</w:t>
      </w:r>
      <w:r>
        <w:rPr>
          <w:spacing w:val="1"/>
        </w:rPr>
        <w:t xml:space="preserve"> </w:t>
      </w:r>
      <w:r>
        <w:t>acting</w:t>
      </w:r>
      <w:r>
        <w:rPr>
          <w:spacing w:val="1"/>
        </w:rPr>
        <w:t xml:space="preserve"> </w:t>
      </w:r>
      <w:r>
        <w:t>in</w:t>
      </w:r>
      <w:r>
        <w:rPr>
          <w:spacing w:val="1"/>
        </w:rPr>
        <w:t xml:space="preserve"> </w:t>
      </w:r>
      <w:r>
        <w:t>their</w:t>
      </w:r>
      <w:r>
        <w:rPr>
          <w:spacing w:val="1"/>
        </w:rPr>
        <w:t xml:space="preserve"> </w:t>
      </w:r>
      <w:r>
        <w:t>professional</w:t>
      </w:r>
      <w:r>
        <w:rPr>
          <w:spacing w:val="1"/>
        </w:rPr>
        <w:t xml:space="preserve"> </w:t>
      </w:r>
      <w:r>
        <w:t>capacity</w:t>
      </w:r>
      <w:r>
        <w:rPr>
          <w:spacing w:val="1"/>
        </w:rPr>
        <w:t xml:space="preserve"> </w:t>
      </w:r>
      <w:r>
        <w:t>in</w:t>
      </w:r>
      <w:r>
        <w:rPr>
          <w:spacing w:val="1"/>
        </w:rPr>
        <w:t xml:space="preserve"> </w:t>
      </w:r>
      <w:r>
        <w:t>the</w:t>
      </w:r>
      <w:r>
        <w:rPr>
          <w:spacing w:val="1"/>
        </w:rPr>
        <w:t xml:space="preserve"> </w:t>
      </w:r>
      <w:r>
        <w:t>course</w:t>
      </w:r>
      <w:r>
        <w:rPr>
          <w:spacing w:val="1"/>
        </w:rPr>
        <w:t xml:space="preserve"> </w:t>
      </w:r>
      <w:r>
        <w:t>of</w:t>
      </w:r>
      <w:r>
        <w:rPr>
          <w:spacing w:val="1"/>
        </w:rPr>
        <w:t xml:space="preserve"> </w:t>
      </w:r>
      <w:r>
        <w:t>employment,</w:t>
      </w:r>
      <w:r>
        <w:rPr>
          <w:spacing w:val="1"/>
        </w:rPr>
        <w:t xml:space="preserve"> </w:t>
      </w:r>
      <w:r>
        <w:t>and</w:t>
      </w:r>
      <w:r>
        <w:rPr>
          <w:spacing w:val="1"/>
        </w:rPr>
        <w:t xml:space="preserve"> </w:t>
      </w:r>
      <w:r>
        <w:t>which</w:t>
      </w:r>
      <w:r>
        <w:rPr>
          <w:spacing w:val="84"/>
        </w:rPr>
        <w:t xml:space="preserve"> </w:t>
      </w:r>
      <w:r>
        <w:t>are</w:t>
      </w:r>
      <w:r>
        <w:rPr>
          <w:spacing w:val="1"/>
        </w:rPr>
        <w:t xml:space="preserve"> </w:t>
      </w:r>
      <w:r>
        <w:t>admitted as negligent by the employer or are determined as such through</w:t>
      </w:r>
      <w:r>
        <w:rPr>
          <w:spacing w:val="1"/>
        </w:rPr>
        <w:t xml:space="preserve"> </w:t>
      </w:r>
      <w:r>
        <w:t>the</w:t>
      </w:r>
      <w:r>
        <w:rPr>
          <w:spacing w:val="-1"/>
        </w:rPr>
        <w:t xml:space="preserve"> </w:t>
      </w:r>
      <w:r>
        <w:t>legal process.”</w:t>
      </w:r>
    </w:p>
    <w:p w14:paraId="2873BE21" w14:textId="27F7A6B2" w:rsidR="00A22BC1" w:rsidRDefault="00A22BC1">
      <w:pPr>
        <w:pStyle w:val="BodyText"/>
        <w:spacing w:before="6"/>
        <w:rPr>
          <w:sz w:val="29"/>
        </w:rPr>
      </w:pPr>
    </w:p>
    <w:p w14:paraId="62C2CD4F" w14:textId="187499DA" w:rsidR="00BB55CF" w:rsidRDefault="00BB55CF">
      <w:pPr>
        <w:pStyle w:val="BodyText"/>
        <w:spacing w:before="6"/>
        <w:rPr>
          <w:sz w:val="29"/>
        </w:rPr>
      </w:pPr>
    </w:p>
    <w:p w14:paraId="4C3F1191" w14:textId="7F9B07F9" w:rsidR="00BB55CF" w:rsidRDefault="00BB55CF">
      <w:pPr>
        <w:pStyle w:val="BodyText"/>
        <w:spacing w:before="6"/>
        <w:rPr>
          <w:sz w:val="29"/>
        </w:rPr>
      </w:pPr>
    </w:p>
    <w:p w14:paraId="798DDB95" w14:textId="77777777" w:rsidR="00D776B2" w:rsidRDefault="00D776B2">
      <w:pPr>
        <w:pStyle w:val="BodyText"/>
        <w:spacing w:before="6"/>
        <w:rPr>
          <w:sz w:val="29"/>
        </w:rPr>
      </w:pPr>
    </w:p>
    <w:p w14:paraId="7B51C696" w14:textId="3E7EFDD1" w:rsidR="00A22BC1" w:rsidRDefault="00F559C8" w:rsidP="001A48D5">
      <w:pPr>
        <w:pStyle w:val="Heading2"/>
        <w:numPr>
          <w:ilvl w:val="1"/>
          <w:numId w:val="15"/>
        </w:numPr>
        <w:tabs>
          <w:tab w:val="left" w:pos="1239"/>
          <w:tab w:val="left" w:pos="1240"/>
        </w:tabs>
      </w:pPr>
      <w:r>
        <w:t>Personal</w:t>
      </w:r>
      <w:r>
        <w:rPr>
          <w:spacing w:val="-2"/>
        </w:rPr>
        <w:t xml:space="preserve"> </w:t>
      </w:r>
      <w:r>
        <w:t>Injury</w:t>
      </w:r>
    </w:p>
    <w:p w14:paraId="24E5C4BB" w14:textId="7D8AAE4C" w:rsidR="00A22BC1" w:rsidRDefault="00F559C8" w:rsidP="00F567BA">
      <w:pPr>
        <w:pStyle w:val="BodyText"/>
        <w:spacing w:before="242"/>
        <w:ind w:left="231"/>
        <w:jc w:val="both"/>
      </w:pPr>
      <w:r>
        <w:t>“Any</w:t>
      </w:r>
      <w:r>
        <w:rPr>
          <w:spacing w:val="-4"/>
        </w:rPr>
        <w:t xml:space="preserve"> </w:t>
      </w:r>
      <w:r>
        <w:t>disease</w:t>
      </w:r>
      <w:r>
        <w:rPr>
          <w:spacing w:val="-2"/>
        </w:rPr>
        <w:t xml:space="preserve"> </w:t>
      </w:r>
      <w:r>
        <w:t>or</w:t>
      </w:r>
      <w:r>
        <w:rPr>
          <w:spacing w:val="-2"/>
        </w:rPr>
        <w:t xml:space="preserve"> </w:t>
      </w:r>
      <w:r>
        <w:t>impairment</w:t>
      </w:r>
      <w:r>
        <w:rPr>
          <w:spacing w:val="-5"/>
        </w:rPr>
        <w:t xml:space="preserve"> </w:t>
      </w:r>
      <w:r>
        <w:t>of</w:t>
      </w:r>
      <w:r>
        <w:rPr>
          <w:spacing w:val="-3"/>
        </w:rPr>
        <w:t xml:space="preserve"> </w:t>
      </w:r>
      <w:r>
        <w:t>a</w:t>
      </w:r>
      <w:r>
        <w:rPr>
          <w:spacing w:val="-3"/>
        </w:rPr>
        <w:t xml:space="preserve"> </w:t>
      </w:r>
      <w:r>
        <w:t>person’s</w:t>
      </w:r>
      <w:r>
        <w:rPr>
          <w:spacing w:val="-3"/>
        </w:rPr>
        <w:t xml:space="preserve"> </w:t>
      </w:r>
      <w:r>
        <w:t>physical</w:t>
      </w:r>
      <w:r>
        <w:rPr>
          <w:spacing w:val="-5"/>
        </w:rPr>
        <w:t xml:space="preserve"> </w:t>
      </w:r>
      <w:r>
        <w:t>or</w:t>
      </w:r>
      <w:r>
        <w:rPr>
          <w:spacing w:val="-2"/>
        </w:rPr>
        <w:t xml:space="preserve"> </w:t>
      </w:r>
      <w:r>
        <w:t>mental</w:t>
      </w:r>
      <w:r>
        <w:rPr>
          <w:spacing w:val="-2"/>
        </w:rPr>
        <w:t xml:space="preserve"> </w:t>
      </w:r>
      <w:r>
        <w:t>condition.”</w:t>
      </w:r>
    </w:p>
    <w:p w14:paraId="429A29CB" w14:textId="7CFD3467" w:rsidR="00BB55CF" w:rsidRPr="001A48D5" w:rsidRDefault="00BB55CF" w:rsidP="001A48D5">
      <w:pPr>
        <w:pStyle w:val="BodyText"/>
        <w:numPr>
          <w:ilvl w:val="1"/>
          <w:numId w:val="15"/>
        </w:numPr>
        <w:spacing w:before="242"/>
        <w:jc w:val="both"/>
        <w:rPr>
          <w:b/>
          <w:sz w:val="28"/>
          <w:szCs w:val="28"/>
        </w:rPr>
      </w:pPr>
      <w:r w:rsidRPr="001A48D5">
        <w:rPr>
          <w:b/>
          <w:sz w:val="28"/>
          <w:szCs w:val="28"/>
        </w:rPr>
        <w:t xml:space="preserve">Redress </w:t>
      </w:r>
    </w:p>
    <w:p w14:paraId="4C4D8CD9" w14:textId="5B88C3BB" w:rsidR="00BB55CF" w:rsidRDefault="00BB55CF" w:rsidP="005F4085">
      <w:pPr>
        <w:pStyle w:val="BodyText"/>
        <w:spacing w:before="242"/>
        <w:ind w:left="231"/>
        <w:jc w:val="both"/>
      </w:pPr>
      <w:r>
        <w:t>An apology, remedial treatment and/or financial compensation</w:t>
      </w:r>
    </w:p>
    <w:p w14:paraId="14106A73" w14:textId="77777777" w:rsidR="00BB55CF" w:rsidRPr="001A48D5" w:rsidRDefault="00BB55CF" w:rsidP="005F4085">
      <w:pPr>
        <w:pStyle w:val="BodyText"/>
        <w:spacing w:before="242"/>
        <w:ind w:left="231"/>
        <w:jc w:val="both"/>
        <w:rPr>
          <w:b/>
          <w:sz w:val="32"/>
          <w:szCs w:val="32"/>
        </w:rPr>
      </w:pPr>
      <w:r w:rsidRPr="001A48D5">
        <w:rPr>
          <w:b/>
          <w:sz w:val="32"/>
          <w:szCs w:val="32"/>
        </w:rPr>
        <w:t xml:space="preserve">3. Aims </w:t>
      </w:r>
    </w:p>
    <w:p w14:paraId="241BD790" w14:textId="77777777" w:rsidR="00201E1D" w:rsidRDefault="00BB55CF" w:rsidP="00AB557C">
      <w:pPr>
        <w:pStyle w:val="BodyText"/>
        <w:spacing w:before="242"/>
        <w:ind w:left="231"/>
        <w:jc w:val="both"/>
      </w:pPr>
      <w:r>
        <w:t xml:space="preserve">This policy is an integral part of the Risk Management Strategy and Policy and is intrinsically linked to its systems for managing and learning from nationally reportable incidents and concerns. </w:t>
      </w:r>
    </w:p>
    <w:p w14:paraId="28C9C589" w14:textId="05F87FD3" w:rsidR="00BB55CF" w:rsidRDefault="00BB55CF" w:rsidP="00AB557C">
      <w:pPr>
        <w:pStyle w:val="BodyText"/>
        <w:spacing w:before="242"/>
        <w:ind w:left="231"/>
        <w:jc w:val="both"/>
        <w:rPr>
          <w:sz w:val="29"/>
        </w:rPr>
      </w:pPr>
      <w:r>
        <w:t>The aim of this policy is to ensure that Public Health Wales will manage all claims made against it fairly</w:t>
      </w:r>
      <w:r w:rsidR="00201E1D">
        <w:t>, sensitively</w:t>
      </w:r>
      <w:r>
        <w:t xml:space="preserve"> and as speedily as possible, dealing with each claim on its own merits and seeking legal and expert advice as appropriate.</w:t>
      </w:r>
    </w:p>
    <w:p w14:paraId="2CF63E9F" w14:textId="77777777" w:rsidR="00BB55CF" w:rsidRDefault="00BB55CF" w:rsidP="00AB557C">
      <w:pPr>
        <w:pStyle w:val="BodyText"/>
        <w:spacing w:before="8"/>
        <w:jc w:val="both"/>
        <w:rPr>
          <w:b/>
          <w:bCs/>
          <w:sz w:val="32"/>
          <w:szCs w:val="32"/>
        </w:rPr>
      </w:pPr>
    </w:p>
    <w:p w14:paraId="06482EC9" w14:textId="12EF0ACC" w:rsidR="00A22BC1" w:rsidRDefault="00BE4C3F" w:rsidP="00CC4524">
      <w:pPr>
        <w:pStyle w:val="Heading1"/>
        <w:tabs>
          <w:tab w:val="left" w:pos="1239"/>
          <w:tab w:val="left" w:pos="1240"/>
        </w:tabs>
      </w:pPr>
      <w:r>
        <w:rPr>
          <w:sz w:val="29"/>
        </w:rPr>
        <w:t xml:space="preserve">4. </w:t>
      </w:r>
      <w:bookmarkStart w:id="2" w:name="_TOC_250013"/>
      <w:r w:rsidR="00F559C8">
        <w:t>Roles</w:t>
      </w:r>
      <w:r w:rsidR="00F559C8">
        <w:rPr>
          <w:spacing w:val="-6"/>
        </w:rPr>
        <w:t xml:space="preserve"> </w:t>
      </w:r>
      <w:r w:rsidR="00F559C8">
        <w:t>and</w:t>
      </w:r>
      <w:r w:rsidR="00F559C8">
        <w:rPr>
          <w:spacing w:val="-6"/>
        </w:rPr>
        <w:t xml:space="preserve"> </w:t>
      </w:r>
      <w:bookmarkEnd w:id="2"/>
      <w:r w:rsidR="00F559C8">
        <w:t>responsibilities</w:t>
      </w:r>
    </w:p>
    <w:p w14:paraId="1A377D55" w14:textId="77777777" w:rsidR="00A22BC1" w:rsidRDefault="00A22BC1">
      <w:pPr>
        <w:pStyle w:val="BodyText"/>
        <w:spacing w:before="5"/>
        <w:rPr>
          <w:b/>
          <w:sz w:val="29"/>
        </w:rPr>
      </w:pPr>
    </w:p>
    <w:p w14:paraId="5DCFF514" w14:textId="5F037622" w:rsidR="00A22BC1" w:rsidRDefault="00BE4C3F" w:rsidP="00CC4524">
      <w:pPr>
        <w:pStyle w:val="Heading2"/>
        <w:tabs>
          <w:tab w:val="left" w:pos="1239"/>
          <w:tab w:val="left" w:pos="1240"/>
        </w:tabs>
      </w:pPr>
      <w:r>
        <w:t xml:space="preserve">4.1 </w:t>
      </w:r>
      <w:r w:rsidR="00F559C8">
        <w:t>Chief</w:t>
      </w:r>
      <w:r w:rsidR="00F559C8">
        <w:rPr>
          <w:spacing w:val="-4"/>
        </w:rPr>
        <w:t xml:space="preserve"> </w:t>
      </w:r>
      <w:r w:rsidR="00F559C8">
        <w:t>Executive</w:t>
      </w:r>
    </w:p>
    <w:p w14:paraId="0DF9D9E2" w14:textId="77777777" w:rsidR="00A22BC1" w:rsidRDefault="00F559C8" w:rsidP="00E01E8C">
      <w:pPr>
        <w:pStyle w:val="BodyText"/>
        <w:spacing w:before="242"/>
        <w:ind w:left="231" w:right="96"/>
        <w:jc w:val="both"/>
      </w:pPr>
      <w:r>
        <w:t>The Chief Executive has overall responsibility for claims management and</w:t>
      </w:r>
      <w:r>
        <w:rPr>
          <w:spacing w:val="1"/>
        </w:rPr>
        <w:t xml:space="preserve"> </w:t>
      </w:r>
      <w:r>
        <w:t>for keeping the Board informed of major developments and significant</w:t>
      </w:r>
      <w:r>
        <w:rPr>
          <w:spacing w:val="1"/>
        </w:rPr>
        <w:t xml:space="preserve"> </w:t>
      </w:r>
      <w:r>
        <w:t>issues. The Chief Executive will ensure that there are sufficient resources</w:t>
      </w:r>
      <w:r>
        <w:rPr>
          <w:spacing w:val="1"/>
        </w:rPr>
        <w:t xml:space="preserve"> </w:t>
      </w:r>
      <w:r>
        <w:t>to</w:t>
      </w:r>
      <w:r>
        <w:rPr>
          <w:spacing w:val="-1"/>
        </w:rPr>
        <w:t xml:space="preserve"> </w:t>
      </w:r>
      <w:r>
        <w:t>support</w:t>
      </w:r>
      <w:r>
        <w:rPr>
          <w:spacing w:val="-2"/>
        </w:rPr>
        <w:t xml:space="preserve"> </w:t>
      </w:r>
      <w:r>
        <w:t>claims</w:t>
      </w:r>
      <w:r>
        <w:rPr>
          <w:spacing w:val="-1"/>
        </w:rPr>
        <w:t xml:space="preserve"> </w:t>
      </w:r>
      <w:r>
        <w:t>management.</w:t>
      </w:r>
    </w:p>
    <w:p w14:paraId="45286FDE" w14:textId="77777777" w:rsidR="00A22BC1" w:rsidRDefault="00A22BC1">
      <w:pPr>
        <w:pStyle w:val="BodyText"/>
        <w:spacing w:before="5"/>
        <w:rPr>
          <w:sz w:val="29"/>
        </w:rPr>
      </w:pPr>
    </w:p>
    <w:p w14:paraId="3B587D67" w14:textId="72A2E64D" w:rsidR="00A22BC1" w:rsidRDefault="00F559C8" w:rsidP="00CC4524">
      <w:pPr>
        <w:pStyle w:val="Heading2"/>
        <w:numPr>
          <w:ilvl w:val="1"/>
          <w:numId w:val="14"/>
        </w:numPr>
        <w:tabs>
          <w:tab w:val="left" w:pos="1239"/>
          <w:tab w:val="left" w:pos="1240"/>
        </w:tabs>
        <w:spacing w:before="1"/>
        <w:ind w:right="2103"/>
      </w:pPr>
      <w:r>
        <w:t>Director of Quality, Nursing and Allied Health</w:t>
      </w:r>
      <w:r>
        <w:rPr>
          <w:spacing w:val="-93"/>
        </w:rPr>
        <w:t xml:space="preserve"> </w:t>
      </w:r>
      <w:r>
        <w:t>Professionals</w:t>
      </w:r>
    </w:p>
    <w:p w14:paraId="6D38046B" w14:textId="74152B28" w:rsidR="00A22BC1" w:rsidRDefault="00F559C8" w:rsidP="00AB557C">
      <w:pPr>
        <w:pStyle w:val="BodyText"/>
        <w:spacing w:before="242"/>
        <w:ind w:left="231" w:right="-46"/>
        <w:jc w:val="both"/>
      </w:pPr>
      <w:r>
        <w:t>The Director of Quality, Nursing and Allied Health Professionals is the</w:t>
      </w:r>
      <w:r>
        <w:rPr>
          <w:spacing w:val="1"/>
        </w:rPr>
        <w:t xml:space="preserve"> </w:t>
      </w:r>
      <w:r>
        <w:t>Executive</w:t>
      </w:r>
      <w:r>
        <w:rPr>
          <w:spacing w:val="1"/>
        </w:rPr>
        <w:t xml:space="preserve"> </w:t>
      </w:r>
      <w:r>
        <w:t>Lead</w:t>
      </w:r>
      <w:r>
        <w:rPr>
          <w:spacing w:val="1"/>
        </w:rPr>
        <w:t xml:space="preserve"> </w:t>
      </w:r>
      <w:r>
        <w:t>for</w:t>
      </w:r>
      <w:r>
        <w:rPr>
          <w:spacing w:val="1"/>
        </w:rPr>
        <w:t xml:space="preserve"> </w:t>
      </w:r>
      <w:r>
        <w:t>claims</w:t>
      </w:r>
      <w:r>
        <w:rPr>
          <w:spacing w:val="1"/>
        </w:rPr>
        <w:t xml:space="preserve"> </w:t>
      </w:r>
      <w:r>
        <w:t>and</w:t>
      </w:r>
      <w:r>
        <w:rPr>
          <w:spacing w:val="1"/>
        </w:rPr>
        <w:t xml:space="preserve"> </w:t>
      </w:r>
      <w:r>
        <w:t>has</w:t>
      </w:r>
      <w:r>
        <w:rPr>
          <w:spacing w:val="1"/>
        </w:rPr>
        <w:t xml:space="preserve"> </w:t>
      </w:r>
      <w:r>
        <w:t>delegated</w:t>
      </w:r>
      <w:r>
        <w:rPr>
          <w:spacing w:val="1"/>
        </w:rPr>
        <w:t xml:space="preserve"> </w:t>
      </w:r>
      <w:r>
        <w:t>responsibility</w:t>
      </w:r>
      <w:r>
        <w:rPr>
          <w:spacing w:val="1"/>
        </w:rPr>
        <w:t xml:space="preserve"> </w:t>
      </w:r>
      <w:r>
        <w:t>for</w:t>
      </w:r>
      <w:r>
        <w:rPr>
          <w:spacing w:val="1"/>
        </w:rPr>
        <w:t xml:space="preserve"> </w:t>
      </w:r>
      <w:r>
        <w:t>issues</w:t>
      </w:r>
      <w:r w:rsidR="00201E1D">
        <w:t xml:space="preserve"> </w:t>
      </w:r>
      <w:r>
        <w:rPr>
          <w:spacing w:val="-82"/>
        </w:rPr>
        <w:t xml:space="preserve"> </w:t>
      </w:r>
      <w:r>
        <w:t>relating</w:t>
      </w:r>
      <w:r>
        <w:rPr>
          <w:spacing w:val="33"/>
        </w:rPr>
        <w:t xml:space="preserve"> </w:t>
      </w:r>
      <w:r>
        <w:t>to</w:t>
      </w:r>
      <w:r>
        <w:rPr>
          <w:spacing w:val="34"/>
        </w:rPr>
        <w:t xml:space="preserve"> </w:t>
      </w:r>
      <w:r>
        <w:t>clinical</w:t>
      </w:r>
      <w:r>
        <w:rPr>
          <w:spacing w:val="35"/>
        </w:rPr>
        <w:t xml:space="preserve"> </w:t>
      </w:r>
      <w:r>
        <w:t>negligence</w:t>
      </w:r>
      <w:r>
        <w:rPr>
          <w:spacing w:val="35"/>
        </w:rPr>
        <w:t xml:space="preserve"> </w:t>
      </w:r>
      <w:r>
        <w:t>and</w:t>
      </w:r>
      <w:r>
        <w:rPr>
          <w:spacing w:val="33"/>
        </w:rPr>
        <w:t xml:space="preserve"> </w:t>
      </w:r>
      <w:r>
        <w:t>personal</w:t>
      </w:r>
      <w:r>
        <w:rPr>
          <w:spacing w:val="32"/>
        </w:rPr>
        <w:t xml:space="preserve"> </w:t>
      </w:r>
      <w:r>
        <w:t>injury</w:t>
      </w:r>
      <w:r>
        <w:rPr>
          <w:spacing w:val="34"/>
        </w:rPr>
        <w:t xml:space="preserve"> </w:t>
      </w:r>
      <w:r>
        <w:t>claims.</w:t>
      </w:r>
      <w:r>
        <w:rPr>
          <w:spacing w:val="35"/>
        </w:rPr>
        <w:t xml:space="preserve"> </w:t>
      </w:r>
      <w:r>
        <w:t>The</w:t>
      </w:r>
      <w:r>
        <w:rPr>
          <w:spacing w:val="35"/>
        </w:rPr>
        <w:t xml:space="preserve"> </w:t>
      </w:r>
      <w:r>
        <w:t>Director</w:t>
      </w:r>
      <w:r>
        <w:rPr>
          <w:spacing w:val="34"/>
        </w:rPr>
        <w:t xml:space="preserve"> </w:t>
      </w:r>
      <w:r>
        <w:t>is</w:t>
      </w:r>
      <w:r w:rsidR="005C72BD">
        <w:t xml:space="preserve"> </w:t>
      </w:r>
      <w:r>
        <w:t>responsible</w:t>
      </w:r>
      <w:r>
        <w:rPr>
          <w:spacing w:val="1"/>
        </w:rPr>
        <w:t xml:space="preserve"> </w:t>
      </w:r>
      <w:r>
        <w:t>for</w:t>
      </w:r>
      <w:r>
        <w:rPr>
          <w:spacing w:val="1"/>
        </w:rPr>
        <w:t xml:space="preserve"> </w:t>
      </w:r>
      <w:r>
        <w:t>authorising</w:t>
      </w:r>
      <w:r>
        <w:rPr>
          <w:spacing w:val="1"/>
        </w:rPr>
        <w:t xml:space="preserve"> </w:t>
      </w:r>
      <w:r>
        <w:t>decision</w:t>
      </w:r>
      <w:r w:rsidR="00F372A5">
        <w:t>s</w:t>
      </w:r>
      <w:r>
        <w:rPr>
          <w:spacing w:val="1"/>
        </w:rPr>
        <w:t xml:space="preserve"> </w:t>
      </w:r>
      <w:r>
        <w:t>in</w:t>
      </w:r>
      <w:r>
        <w:rPr>
          <w:spacing w:val="1"/>
        </w:rPr>
        <w:t xml:space="preserve"> </w:t>
      </w:r>
      <w:r>
        <w:t>relation</w:t>
      </w:r>
      <w:r>
        <w:rPr>
          <w:spacing w:val="1"/>
        </w:rPr>
        <w:t xml:space="preserve"> </w:t>
      </w:r>
      <w:r>
        <w:t>to</w:t>
      </w:r>
      <w:r>
        <w:rPr>
          <w:spacing w:val="1"/>
        </w:rPr>
        <w:t xml:space="preserve"> </w:t>
      </w:r>
      <w:r w:rsidR="00F372A5" w:rsidRPr="00514938">
        <w:rPr>
          <w:spacing w:val="1"/>
        </w:rPr>
        <w:t>admissions of</w:t>
      </w:r>
      <w:r w:rsidR="00F372A5">
        <w:rPr>
          <w:spacing w:val="1"/>
        </w:rPr>
        <w:t xml:space="preserve"> </w:t>
      </w:r>
      <w:r>
        <w:t>liability</w:t>
      </w:r>
      <w:r>
        <w:rPr>
          <w:spacing w:val="1"/>
        </w:rPr>
        <w:t xml:space="preserve"> </w:t>
      </w:r>
      <w:r>
        <w:t>and</w:t>
      </w:r>
      <w:r>
        <w:rPr>
          <w:spacing w:val="1"/>
        </w:rPr>
        <w:t xml:space="preserve"> </w:t>
      </w:r>
      <w:r>
        <w:t>for</w:t>
      </w:r>
      <w:r>
        <w:rPr>
          <w:spacing w:val="1"/>
        </w:rPr>
        <w:t xml:space="preserve"> </w:t>
      </w:r>
      <w:r>
        <w:t>authorising expenditure, in</w:t>
      </w:r>
      <w:r>
        <w:rPr>
          <w:spacing w:val="1"/>
        </w:rPr>
        <w:t xml:space="preserve"> </w:t>
      </w:r>
      <w:r>
        <w:t>line with</w:t>
      </w:r>
      <w:r>
        <w:rPr>
          <w:spacing w:val="1"/>
        </w:rPr>
        <w:t xml:space="preserve"> </w:t>
      </w:r>
      <w:r>
        <w:t>the scheme of delegation</w:t>
      </w:r>
      <w:r w:rsidR="00BE4C3F">
        <w:t xml:space="preserve"> as set out in the Claims Management procedure</w:t>
      </w:r>
      <w:r>
        <w:t>. The Director will ensure the effective management of</w:t>
      </w:r>
      <w:r w:rsidR="00BE4C3F">
        <w:t xml:space="preserve"> </w:t>
      </w:r>
      <w:r>
        <w:rPr>
          <w:spacing w:val="-82"/>
        </w:rPr>
        <w:t xml:space="preserve"> </w:t>
      </w:r>
      <w:r>
        <w:t>claims and will keep the Quality, Safety and Improvement Committee and</w:t>
      </w:r>
      <w:r>
        <w:rPr>
          <w:spacing w:val="1"/>
        </w:rPr>
        <w:t xml:space="preserve"> </w:t>
      </w:r>
      <w:r>
        <w:t>Board</w:t>
      </w:r>
      <w:r>
        <w:rPr>
          <w:spacing w:val="-3"/>
        </w:rPr>
        <w:t xml:space="preserve"> </w:t>
      </w:r>
      <w:r>
        <w:t>informed</w:t>
      </w:r>
      <w:r>
        <w:rPr>
          <w:spacing w:val="-2"/>
        </w:rPr>
        <w:t xml:space="preserve"> </w:t>
      </w:r>
      <w:r>
        <w:t>of</w:t>
      </w:r>
      <w:r>
        <w:rPr>
          <w:spacing w:val="-1"/>
        </w:rPr>
        <w:t xml:space="preserve"> </w:t>
      </w:r>
      <w:r>
        <w:t>major developments.</w:t>
      </w:r>
    </w:p>
    <w:p w14:paraId="190E5FDB" w14:textId="77777777" w:rsidR="00A22BC1" w:rsidRDefault="00A22BC1">
      <w:pPr>
        <w:pStyle w:val="BodyText"/>
        <w:spacing w:before="4"/>
        <w:rPr>
          <w:sz w:val="29"/>
        </w:rPr>
      </w:pPr>
    </w:p>
    <w:p w14:paraId="57800616" w14:textId="0BE28C73" w:rsidR="00A22BC1" w:rsidRDefault="00F559C8" w:rsidP="004A7EF6">
      <w:pPr>
        <w:pStyle w:val="Heading2"/>
        <w:numPr>
          <w:ilvl w:val="1"/>
          <w:numId w:val="14"/>
        </w:numPr>
        <w:tabs>
          <w:tab w:val="left" w:pos="1239"/>
          <w:tab w:val="left" w:pos="1240"/>
        </w:tabs>
      </w:pPr>
      <w:r>
        <w:t>Executive</w:t>
      </w:r>
      <w:r>
        <w:rPr>
          <w:spacing w:val="-4"/>
        </w:rPr>
        <w:t xml:space="preserve"> </w:t>
      </w:r>
      <w:r>
        <w:t>Team</w:t>
      </w:r>
    </w:p>
    <w:p w14:paraId="6576564D" w14:textId="2964A73C" w:rsidR="00A22BC1" w:rsidRDefault="00F559C8" w:rsidP="00AB557C">
      <w:pPr>
        <w:pStyle w:val="BodyText"/>
        <w:spacing w:before="242"/>
        <w:ind w:left="231" w:right="-46"/>
        <w:jc w:val="both"/>
      </w:pPr>
      <w:r>
        <w:t>The</w:t>
      </w:r>
      <w:r>
        <w:rPr>
          <w:spacing w:val="1"/>
        </w:rPr>
        <w:t xml:space="preserve"> </w:t>
      </w:r>
      <w:r>
        <w:t>Executive</w:t>
      </w:r>
      <w:r>
        <w:rPr>
          <w:spacing w:val="1"/>
        </w:rPr>
        <w:t xml:space="preserve"> </w:t>
      </w:r>
      <w:r>
        <w:t>Team</w:t>
      </w:r>
      <w:r>
        <w:rPr>
          <w:spacing w:val="1"/>
        </w:rPr>
        <w:t xml:space="preserve"> </w:t>
      </w:r>
      <w:r>
        <w:t>have</w:t>
      </w:r>
      <w:r>
        <w:rPr>
          <w:spacing w:val="1"/>
        </w:rPr>
        <w:t xml:space="preserve"> </w:t>
      </w:r>
      <w:r>
        <w:t>delegated</w:t>
      </w:r>
      <w:r>
        <w:rPr>
          <w:spacing w:val="1"/>
        </w:rPr>
        <w:t xml:space="preserve"> </w:t>
      </w:r>
      <w:r>
        <w:t>accountability</w:t>
      </w:r>
      <w:r>
        <w:rPr>
          <w:spacing w:val="1"/>
        </w:rPr>
        <w:t xml:space="preserve"> </w:t>
      </w:r>
      <w:r>
        <w:t>and</w:t>
      </w:r>
      <w:r w:rsidR="00DB3FE0">
        <w:t xml:space="preserve"> </w:t>
      </w:r>
      <w:r>
        <w:t>responsibility</w:t>
      </w:r>
      <w:r>
        <w:rPr>
          <w:spacing w:val="1"/>
        </w:rPr>
        <w:t xml:space="preserve"> </w:t>
      </w:r>
      <w:r>
        <w:t>within their service areas for adherence to and for the implementation of</w:t>
      </w:r>
      <w:r>
        <w:rPr>
          <w:spacing w:val="1"/>
        </w:rPr>
        <w:t xml:space="preserve"> </w:t>
      </w:r>
      <w:r>
        <w:t xml:space="preserve">this </w:t>
      </w:r>
      <w:r w:rsidR="00F372A5">
        <w:t xml:space="preserve">policy. </w:t>
      </w:r>
      <w:r>
        <w:t>They must ensure that there are appropriate structures and</w:t>
      </w:r>
      <w:r>
        <w:rPr>
          <w:spacing w:val="1"/>
        </w:rPr>
        <w:t xml:space="preserve"> </w:t>
      </w:r>
      <w:r>
        <w:t>processes in place to facilitate the investigation of claims and ensure that</w:t>
      </w:r>
      <w:r>
        <w:rPr>
          <w:spacing w:val="1"/>
        </w:rPr>
        <w:t xml:space="preserve"> </w:t>
      </w:r>
      <w:r>
        <w:t>lessons</w:t>
      </w:r>
      <w:r>
        <w:rPr>
          <w:spacing w:val="1"/>
        </w:rPr>
        <w:t xml:space="preserve"> </w:t>
      </w:r>
      <w:r>
        <w:t>learned</w:t>
      </w:r>
      <w:r>
        <w:rPr>
          <w:spacing w:val="1"/>
        </w:rPr>
        <w:t xml:space="preserve"> </w:t>
      </w:r>
      <w:r>
        <w:t>from</w:t>
      </w:r>
      <w:r>
        <w:rPr>
          <w:spacing w:val="1"/>
        </w:rPr>
        <w:t xml:space="preserve"> </w:t>
      </w:r>
      <w:r>
        <w:t>claims</w:t>
      </w:r>
      <w:r>
        <w:rPr>
          <w:spacing w:val="1"/>
        </w:rPr>
        <w:t xml:space="preserve"> </w:t>
      </w:r>
      <w:r>
        <w:t>are</w:t>
      </w:r>
      <w:r>
        <w:rPr>
          <w:spacing w:val="1"/>
        </w:rPr>
        <w:t xml:space="preserve"> </w:t>
      </w:r>
      <w:r>
        <w:t>identified,</w:t>
      </w:r>
      <w:r>
        <w:rPr>
          <w:spacing w:val="1"/>
        </w:rPr>
        <w:t xml:space="preserve"> </w:t>
      </w:r>
      <w:r>
        <w:t>documented,</w:t>
      </w:r>
      <w:r>
        <w:rPr>
          <w:spacing w:val="1"/>
        </w:rPr>
        <w:t xml:space="preserve"> </w:t>
      </w:r>
      <w:r>
        <w:t>addressed,</w:t>
      </w:r>
      <w:r>
        <w:rPr>
          <w:spacing w:val="1"/>
        </w:rPr>
        <w:t xml:space="preserve"> </w:t>
      </w:r>
      <w:r>
        <w:t>implemented</w:t>
      </w:r>
      <w:r>
        <w:rPr>
          <w:spacing w:val="-3"/>
        </w:rPr>
        <w:t xml:space="preserve"> </w:t>
      </w:r>
      <w:r>
        <w:t>and</w:t>
      </w:r>
      <w:r>
        <w:rPr>
          <w:spacing w:val="1"/>
        </w:rPr>
        <w:t xml:space="preserve"> </w:t>
      </w:r>
      <w:r>
        <w:t>audited.</w:t>
      </w:r>
    </w:p>
    <w:p w14:paraId="07D9BFC9" w14:textId="77777777" w:rsidR="00A22BC1" w:rsidRDefault="00A22BC1">
      <w:pPr>
        <w:pStyle w:val="BodyText"/>
        <w:spacing w:before="5"/>
        <w:rPr>
          <w:sz w:val="29"/>
        </w:rPr>
      </w:pPr>
    </w:p>
    <w:p w14:paraId="479F4681" w14:textId="0E012717" w:rsidR="00A22BC1" w:rsidRDefault="00F559C8" w:rsidP="004A7EF6">
      <w:pPr>
        <w:pStyle w:val="Heading2"/>
        <w:numPr>
          <w:ilvl w:val="1"/>
          <w:numId w:val="14"/>
        </w:numPr>
        <w:tabs>
          <w:tab w:val="left" w:pos="1239"/>
          <w:tab w:val="left" w:pos="1240"/>
        </w:tabs>
      </w:pPr>
      <w:r>
        <w:t>Divisional</w:t>
      </w:r>
      <w:r>
        <w:rPr>
          <w:spacing w:val="-6"/>
        </w:rPr>
        <w:t xml:space="preserve"> </w:t>
      </w:r>
      <w:r>
        <w:t>Directors</w:t>
      </w:r>
      <w:r w:rsidR="00123026">
        <w:t xml:space="preserve"> &amp; Heads of Programme</w:t>
      </w:r>
    </w:p>
    <w:p w14:paraId="624BDA6F" w14:textId="75448A28" w:rsidR="00123026" w:rsidRDefault="00F559C8" w:rsidP="00AB557C">
      <w:pPr>
        <w:pStyle w:val="BodyText"/>
        <w:spacing w:before="243"/>
        <w:ind w:left="231" w:right="-46"/>
        <w:jc w:val="both"/>
      </w:pPr>
      <w:r>
        <w:t xml:space="preserve">Divisional Directors </w:t>
      </w:r>
      <w:r w:rsidR="00123026">
        <w:t xml:space="preserve">and Heads of Programme </w:t>
      </w:r>
      <w:r>
        <w:t>are responsible for establishing structures to ensure</w:t>
      </w:r>
      <w:r>
        <w:rPr>
          <w:spacing w:val="1"/>
        </w:rPr>
        <w:t xml:space="preserve"> </w:t>
      </w:r>
      <w:r>
        <w:t>that</w:t>
      </w:r>
      <w:r>
        <w:rPr>
          <w:spacing w:val="1"/>
        </w:rPr>
        <w:t xml:space="preserve"> </w:t>
      </w:r>
      <w:r>
        <w:t>claims</w:t>
      </w:r>
      <w:r>
        <w:rPr>
          <w:spacing w:val="1"/>
        </w:rPr>
        <w:t xml:space="preserve"> </w:t>
      </w:r>
      <w:r>
        <w:t>are</w:t>
      </w:r>
      <w:r>
        <w:rPr>
          <w:spacing w:val="1"/>
        </w:rPr>
        <w:t xml:space="preserve"> </w:t>
      </w:r>
      <w:r>
        <w:t>appropriately</w:t>
      </w:r>
      <w:r>
        <w:rPr>
          <w:spacing w:val="1"/>
        </w:rPr>
        <w:t xml:space="preserve"> </w:t>
      </w:r>
      <w:r>
        <w:t>investigated</w:t>
      </w:r>
      <w:r>
        <w:rPr>
          <w:spacing w:val="1"/>
        </w:rPr>
        <w:t xml:space="preserve"> </w:t>
      </w:r>
      <w:r>
        <w:t>within</w:t>
      </w:r>
      <w:r>
        <w:rPr>
          <w:spacing w:val="1"/>
        </w:rPr>
        <w:t xml:space="preserve"> </w:t>
      </w:r>
      <w:r>
        <w:t>the</w:t>
      </w:r>
      <w:r w:rsidR="00123026">
        <w:rPr>
          <w:spacing w:val="84"/>
        </w:rPr>
        <w:t xml:space="preserve"> </w:t>
      </w:r>
      <w:r>
        <w:t>Division</w:t>
      </w:r>
      <w:r w:rsidR="00123026">
        <w:t>/Service area</w:t>
      </w:r>
      <w:r>
        <w:t>.</w:t>
      </w:r>
      <w:r>
        <w:rPr>
          <w:spacing w:val="85"/>
        </w:rPr>
        <w:t xml:space="preserve"> </w:t>
      </w:r>
      <w:r>
        <w:t>This</w:t>
      </w:r>
      <w:r>
        <w:rPr>
          <w:spacing w:val="1"/>
        </w:rPr>
        <w:t xml:space="preserve"> </w:t>
      </w:r>
      <w:r>
        <w:t>includes establishing reporting and monitoring arrangements with a focus</w:t>
      </w:r>
      <w:r>
        <w:rPr>
          <w:spacing w:val="1"/>
        </w:rPr>
        <w:t xml:space="preserve"> </w:t>
      </w:r>
      <w:r>
        <w:t>on</w:t>
      </w:r>
      <w:r>
        <w:rPr>
          <w:spacing w:val="-3"/>
        </w:rPr>
        <w:t xml:space="preserve"> </w:t>
      </w:r>
      <w:r>
        <w:t>lessons</w:t>
      </w:r>
      <w:r>
        <w:rPr>
          <w:spacing w:val="-1"/>
        </w:rPr>
        <w:t xml:space="preserve"> </w:t>
      </w:r>
      <w:r>
        <w:t>learnt.</w:t>
      </w:r>
      <w:r w:rsidR="007F13B4">
        <w:t xml:space="preserve"> They must also ensure they engage with the </w:t>
      </w:r>
      <w:r w:rsidR="00F567BA">
        <w:t xml:space="preserve">Legal Services </w:t>
      </w:r>
      <w:r w:rsidR="007F13B4">
        <w:t>Manager to support investigations into claims in their</w:t>
      </w:r>
      <w:r w:rsidR="008108E8">
        <w:t xml:space="preserve"> respective Division</w:t>
      </w:r>
      <w:r w:rsidR="007F13B4">
        <w:t xml:space="preserve">. </w:t>
      </w:r>
      <w:r w:rsidR="00123026">
        <w:t xml:space="preserve">In addition, </w:t>
      </w:r>
      <w:r w:rsidR="009C4B0F">
        <w:t xml:space="preserve">they </w:t>
      </w:r>
      <w:r w:rsidR="00123026">
        <w:t>will be responsible for ensuring that any identified failings which arise during the investigation of a claim are addressed and any lessons learned shared across the organisation. They will be responsible for producing and monitoring action plans.</w:t>
      </w:r>
    </w:p>
    <w:p w14:paraId="2B5E487B" w14:textId="77777777" w:rsidR="009C4B0F" w:rsidRDefault="009C4B0F" w:rsidP="00AB557C">
      <w:pPr>
        <w:pStyle w:val="BodyText"/>
        <w:spacing w:before="243"/>
        <w:ind w:right="-46"/>
        <w:jc w:val="both"/>
      </w:pPr>
    </w:p>
    <w:p w14:paraId="498535C5" w14:textId="13330A07" w:rsidR="00A22BC1" w:rsidRDefault="009C4B0F" w:rsidP="00B77A9C">
      <w:pPr>
        <w:pStyle w:val="Heading2"/>
        <w:ind w:left="851" w:hanging="621"/>
        <w:rPr>
          <w:sz w:val="29"/>
        </w:rPr>
      </w:pPr>
      <w:r w:rsidRPr="005F4085">
        <w:t xml:space="preserve">4.5 Assistant Director of Quality, Nursing &amp; Allied Health Professionals </w:t>
      </w:r>
    </w:p>
    <w:p w14:paraId="68028896" w14:textId="55777AF3" w:rsidR="009C4B0F" w:rsidRDefault="00D84F6E" w:rsidP="00AB557C">
      <w:pPr>
        <w:pStyle w:val="BodyText"/>
        <w:spacing w:before="243"/>
        <w:ind w:left="231" w:right="-46"/>
        <w:jc w:val="both"/>
      </w:pPr>
      <w:r>
        <w:t xml:space="preserve">The </w:t>
      </w:r>
      <w:r w:rsidR="009C4B0F">
        <w:t xml:space="preserve">Assistant Director </w:t>
      </w:r>
      <w:r>
        <w:t>of Quality, Nursing &amp; Allied Health Professionals and the Legal Services Manager</w:t>
      </w:r>
      <w:r w:rsidR="009C4B0F">
        <w:t xml:space="preserve"> are accountable for the management of claims for ensuring compliance with this policy and the </w:t>
      </w:r>
      <w:r>
        <w:t xml:space="preserve">Claims Management Procedure </w:t>
      </w:r>
      <w:r w:rsidR="009C4B0F">
        <w:t xml:space="preserve">including compliance with delegated authority limits and for securing the most cost-effective resolution of claims. The </w:t>
      </w:r>
      <w:r>
        <w:t xml:space="preserve">Trust </w:t>
      </w:r>
      <w:r w:rsidR="009C4B0F">
        <w:t>acknowledges the importance of the claims management process within its organisation and will ensure that the process and the appointed Legal Services Manager have sufficient seniority and profile as required by the W</w:t>
      </w:r>
      <w:r w:rsidR="00201E1D">
        <w:t>elsh Risk Pool</w:t>
      </w:r>
      <w:r w:rsidR="00402855">
        <w:t xml:space="preserve"> Service</w:t>
      </w:r>
      <w:r w:rsidR="00201E1D">
        <w:t xml:space="preserve"> (</w:t>
      </w:r>
      <w:r w:rsidR="00402855">
        <w:t>W</w:t>
      </w:r>
      <w:r w:rsidR="009C4B0F">
        <w:t>RP</w:t>
      </w:r>
      <w:r w:rsidR="00402855">
        <w:t>S</w:t>
      </w:r>
      <w:r w:rsidR="00201E1D">
        <w:t>)</w:t>
      </w:r>
      <w:r w:rsidR="009C4B0F">
        <w:t xml:space="preserve"> standard 5 - Concerns and Compensation Claims Management.</w:t>
      </w:r>
    </w:p>
    <w:p w14:paraId="16D633D7" w14:textId="77777777" w:rsidR="00DB3FE0" w:rsidRDefault="00DB3FE0" w:rsidP="00B77A9C">
      <w:pPr>
        <w:pStyle w:val="BodyText"/>
        <w:spacing w:before="243"/>
        <w:ind w:left="231" w:right="1147"/>
        <w:jc w:val="both"/>
        <w:rPr>
          <w:sz w:val="29"/>
        </w:rPr>
      </w:pPr>
    </w:p>
    <w:p w14:paraId="166C9D1D" w14:textId="03A4CB4D" w:rsidR="00A22BC1" w:rsidRPr="00D9019F" w:rsidRDefault="00F559C8" w:rsidP="004D32D2">
      <w:pPr>
        <w:pStyle w:val="Heading2"/>
        <w:numPr>
          <w:ilvl w:val="1"/>
          <w:numId w:val="17"/>
        </w:numPr>
        <w:tabs>
          <w:tab w:val="left" w:pos="1239"/>
          <w:tab w:val="left" w:pos="1240"/>
        </w:tabs>
      </w:pPr>
      <w:r w:rsidRPr="00D9019F">
        <w:t>Senior</w:t>
      </w:r>
      <w:r w:rsidRPr="00D9019F">
        <w:rPr>
          <w:spacing w:val="-4"/>
        </w:rPr>
        <w:t xml:space="preserve"> </w:t>
      </w:r>
      <w:r w:rsidRPr="00D9019F">
        <w:t>Investigation</w:t>
      </w:r>
      <w:r w:rsidRPr="00D9019F">
        <w:rPr>
          <w:spacing w:val="-3"/>
        </w:rPr>
        <w:t xml:space="preserve"> </w:t>
      </w:r>
      <w:r w:rsidRPr="00D9019F">
        <w:t>Manager</w:t>
      </w:r>
    </w:p>
    <w:p w14:paraId="5FD40D24" w14:textId="5C6337E1" w:rsidR="00A22BC1" w:rsidRDefault="00F559C8" w:rsidP="00AB557C">
      <w:pPr>
        <w:pStyle w:val="BodyText"/>
        <w:spacing w:before="242"/>
        <w:ind w:left="231" w:right="-46"/>
        <w:jc w:val="both"/>
      </w:pPr>
      <w:r w:rsidRPr="00D9019F">
        <w:t xml:space="preserve">Public Health Wales has designated the </w:t>
      </w:r>
      <w:r w:rsidR="008108E8" w:rsidRPr="00D9019F">
        <w:t>Head of Putting Things Right</w:t>
      </w:r>
      <w:r w:rsidRPr="00D9019F">
        <w:rPr>
          <w:spacing w:val="1"/>
        </w:rPr>
        <w:t xml:space="preserve"> </w:t>
      </w:r>
      <w:r w:rsidRPr="00D9019F">
        <w:t>for the Directorate of Quality, Nursing and Allied Health Professionals with</w:t>
      </w:r>
      <w:r w:rsidRPr="00D9019F">
        <w:rPr>
          <w:spacing w:val="1"/>
        </w:rPr>
        <w:t xml:space="preserve"> </w:t>
      </w:r>
      <w:r w:rsidRPr="00D9019F">
        <w:t>responsibility for the handling and consideration of concerns and incidents.</w:t>
      </w:r>
      <w:r w:rsidRPr="00D9019F">
        <w:rPr>
          <w:spacing w:val="-82"/>
        </w:rPr>
        <w:t xml:space="preserve"> </w:t>
      </w:r>
      <w:r w:rsidRPr="00D9019F">
        <w:t xml:space="preserve">The </w:t>
      </w:r>
      <w:r w:rsidR="008108E8" w:rsidRPr="00D9019F">
        <w:t>Head of Putting Things Right</w:t>
      </w:r>
      <w:r w:rsidRPr="00D9019F">
        <w:t xml:space="preserve"> </w:t>
      </w:r>
      <w:r w:rsidR="00BE4C3F">
        <w:t xml:space="preserve">is </w:t>
      </w:r>
      <w:r w:rsidRPr="00D9019F">
        <w:t>responsible for overseeing and</w:t>
      </w:r>
      <w:r w:rsidRPr="00D9019F">
        <w:rPr>
          <w:spacing w:val="1"/>
        </w:rPr>
        <w:t xml:space="preserve"> </w:t>
      </w:r>
      <w:r w:rsidRPr="00D9019F">
        <w:t>implementing processes to ensure compliance with the NHS (Concerns,</w:t>
      </w:r>
      <w:r w:rsidRPr="00D9019F">
        <w:rPr>
          <w:spacing w:val="1"/>
        </w:rPr>
        <w:t xml:space="preserve"> </w:t>
      </w:r>
      <w:r w:rsidRPr="00D9019F">
        <w:t>Complaints</w:t>
      </w:r>
      <w:r w:rsidRPr="00D9019F">
        <w:rPr>
          <w:spacing w:val="-2"/>
        </w:rPr>
        <w:t xml:space="preserve"> </w:t>
      </w:r>
      <w:r w:rsidRPr="00D9019F">
        <w:t>and</w:t>
      </w:r>
      <w:r w:rsidRPr="00D9019F">
        <w:rPr>
          <w:spacing w:val="-3"/>
        </w:rPr>
        <w:t xml:space="preserve"> </w:t>
      </w:r>
      <w:r w:rsidRPr="00D9019F">
        <w:t>Redress</w:t>
      </w:r>
      <w:r w:rsidRPr="00D9019F">
        <w:rPr>
          <w:spacing w:val="-1"/>
        </w:rPr>
        <w:t xml:space="preserve"> </w:t>
      </w:r>
      <w:r w:rsidRPr="00D9019F">
        <w:t>Arrangements) (Wales)</w:t>
      </w:r>
      <w:r w:rsidRPr="00D9019F">
        <w:rPr>
          <w:spacing w:val="-3"/>
        </w:rPr>
        <w:t xml:space="preserve"> </w:t>
      </w:r>
      <w:r w:rsidRPr="00D9019F">
        <w:t>Regulations</w:t>
      </w:r>
      <w:r w:rsidRPr="00D9019F">
        <w:rPr>
          <w:spacing w:val="-1"/>
        </w:rPr>
        <w:t xml:space="preserve"> </w:t>
      </w:r>
      <w:r w:rsidRPr="00D9019F">
        <w:t>2011.</w:t>
      </w:r>
    </w:p>
    <w:p w14:paraId="65091357" w14:textId="77777777" w:rsidR="00A22BC1" w:rsidRDefault="00A22BC1">
      <w:pPr>
        <w:pStyle w:val="BodyText"/>
        <w:spacing w:before="6"/>
        <w:rPr>
          <w:sz w:val="29"/>
        </w:rPr>
      </w:pPr>
    </w:p>
    <w:p w14:paraId="2837D4B6" w14:textId="58494631" w:rsidR="00A22BC1" w:rsidRDefault="00F559C8" w:rsidP="004D32D2">
      <w:pPr>
        <w:pStyle w:val="Heading2"/>
        <w:numPr>
          <w:ilvl w:val="1"/>
          <w:numId w:val="17"/>
        </w:numPr>
        <w:tabs>
          <w:tab w:val="left" w:pos="1239"/>
          <w:tab w:val="left" w:pos="1240"/>
        </w:tabs>
        <w:ind w:hanging="1009"/>
      </w:pPr>
      <w:r>
        <w:t>C</w:t>
      </w:r>
      <w:r w:rsidR="008108E8">
        <w:t>laims</w:t>
      </w:r>
      <w:r w:rsidR="00507322">
        <w:t xml:space="preserve"> </w:t>
      </w:r>
      <w:r w:rsidR="008108E8">
        <w:t>I</w:t>
      </w:r>
      <w:r>
        <w:t>nvestigation</w:t>
      </w:r>
      <w:r>
        <w:rPr>
          <w:spacing w:val="-5"/>
        </w:rPr>
        <w:t xml:space="preserve"> </w:t>
      </w:r>
      <w:r w:rsidR="008108E8">
        <w:t>L</w:t>
      </w:r>
      <w:r>
        <w:t>eads</w:t>
      </w:r>
    </w:p>
    <w:p w14:paraId="00E8175F" w14:textId="00EB4BD2" w:rsidR="00A22BC1" w:rsidRDefault="008108E8" w:rsidP="00AB557C">
      <w:pPr>
        <w:pStyle w:val="BodyText"/>
        <w:spacing w:before="242"/>
        <w:ind w:left="231" w:right="-46"/>
        <w:jc w:val="both"/>
      </w:pPr>
      <w:r>
        <w:t xml:space="preserve">The </w:t>
      </w:r>
      <w:r w:rsidR="001E0F55">
        <w:t>Legal Services</w:t>
      </w:r>
      <w:r>
        <w:t xml:space="preserve"> Manager is the</w:t>
      </w:r>
      <w:r w:rsidR="00DB36FB">
        <w:t xml:space="preserve"> </w:t>
      </w:r>
      <w:r w:rsidR="00F559C8">
        <w:t>lead investigation</w:t>
      </w:r>
      <w:r w:rsidR="00F559C8">
        <w:rPr>
          <w:spacing w:val="1"/>
        </w:rPr>
        <w:t xml:space="preserve"> </w:t>
      </w:r>
      <w:r w:rsidR="00F559C8">
        <w:t xml:space="preserve">manager </w:t>
      </w:r>
      <w:r>
        <w:t>for all clinical negligence and personal injury claims</w:t>
      </w:r>
      <w:r w:rsidR="00DB36FB">
        <w:t xml:space="preserve">. </w:t>
      </w:r>
    </w:p>
    <w:p w14:paraId="62D55567" w14:textId="67543CCB" w:rsidR="00201E1D" w:rsidRDefault="00201E1D">
      <w:pPr>
        <w:rPr>
          <w:sz w:val="29"/>
          <w:szCs w:val="24"/>
        </w:rPr>
      </w:pPr>
      <w:r>
        <w:rPr>
          <w:sz w:val="29"/>
        </w:rPr>
        <w:br w:type="page"/>
      </w:r>
    </w:p>
    <w:p w14:paraId="25AD1722" w14:textId="77777777" w:rsidR="00A22BC1" w:rsidRDefault="00A22BC1" w:rsidP="00AB557C">
      <w:pPr>
        <w:pStyle w:val="BodyText"/>
        <w:spacing w:before="5"/>
        <w:ind w:right="-46"/>
        <w:rPr>
          <w:sz w:val="29"/>
        </w:rPr>
      </w:pPr>
    </w:p>
    <w:p w14:paraId="2D3A2B9C" w14:textId="2F717C2E" w:rsidR="00A22BC1" w:rsidRDefault="00F559C8" w:rsidP="004D32D2">
      <w:pPr>
        <w:pStyle w:val="Heading2"/>
        <w:numPr>
          <w:ilvl w:val="1"/>
          <w:numId w:val="17"/>
        </w:numPr>
        <w:tabs>
          <w:tab w:val="left" w:pos="1239"/>
          <w:tab w:val="left" w:pos="1240"/>
        </w:tabs>
        <w:ind w:hanging="1009"/>
      </w:pPr>
      <w:r>
        <w:t>Role of</w:t>
      </w:r>
      <w:r>
        <w:rPr>
          <w:spacing w:val="-2"/>
        </w:rPr>
        <w:t xml:space="preserve"> </w:t>
      </w:r>
      <w:r>
        <w:t>the</w:t>
      </w:r>
      <w:r>
        <w:rPr>
          <w:spacing w:val="-2"/>
        </w:rPr>
        <w:t xml:space="preserve"> </w:t>
      </w:r>
      <w:r w:rsidR="001E0F55">
        <w:t>Legal Services</w:t>
      </w:r>
      <w:r w:rsidR="001E0F55">
        <w:rPr>
          <w:spacing w:val="-2"/>
        </w:rPr>
        <w:t xml:space="preserve"> </w:t>
      </w:r>
      <w:r>
        <w:t>Manager</w:t>
      </w:r>
    </w:p>
    <w:p w14:paraId="5D9BB2F0" w14:textId="02DD835A" w:rsidR="00A22BC1" w:rsidRDefault="00A22BC1">
      <w:pPr>
        <w:jc w:val="both"/>
      </w:pPr>
    </w:p>
    <w:p w14:paraId="0503A8E0" w14:textId="582D9259" w:rsidR="005F4085" w:rsidRDefault="005F4085" w:rsidP="00AB557C">
      <w:pPr>
        <w:pStyle w:val="BodyText"/>
        <w:spacing w:before="101"/>
        <w:ind w:left="231" w:right="-46"/>
        <w:jc w:val="both"/>
      </w:pPr>
      <w:r>
        <w:t>In order to fulfil the requirements of Section 8 P</w:t>
      </w:r>
      <w:r w:rsidR="00201E1D">
        <w:t xml:space="preserve">utting Things Right (PTR) </w:t>
      </w:r>
      <w:r>
        <w:t xml:space="preserve"> Guidance, Public Health</w:t>
      </w:r>
      <w:r>
        <w:rPr>
          <w:spacing w:val="-82"/>
        </w:rPr>
        <w:t xml:space="preserve"> </w:t>
      </w:r>
      <w:r>
        <w:t>Wales will ensure that the Legal Services Manager has sufficient seniority or that</w:t>
      </w:r>
      <w:r>
        <w:rPr>
          <w:spacing w:val="1"/>
        </w:rPr>
        <w:t xml:space="preserve"> </w:t>
      </w:r>
      <w:r>
        <w:t>the organisational structure is sufficient to ensure that this occurs. The</w:t>
      </w:r>
      <w:r>
        <w:rPr>
          <w:spacing w:val="1"/>
        </w:rPr>
        <w:t xml:space="preserve"> </w:t>
      </w:r>
      <w:r>
        <w:t>Legal Services Manager will have direct access to the Chief Executive, Executive</w:t>
      </w:r>
      <w:r>
        <w:rPr>
          <w:spacing w:val="1"/>
        </w:rPr>
        <w:t xml:space="preserve"> </w:t>
      </w:r>
      <w:r>
        <w:t>Lead for claims and the Executive Team as necessary to achieve the</w:t>
      </w:r>
      <w:r>
        <w:rPr>
          <w:spacing w:val="1"/>
        </w:rPr>
        <w:t xml:space="preserve"> </w:t>
      </w:r>
      <w:r>
        <w:t>objectives</w:t>
      </w:r>
      <w:r>
        <w:rPr>
          <w:spacing w:val="-2"/>
        </w:rPr>
        <w:t xml:space="preserve"> </w:t>
      </w:r>
      <w:r>
        <w:t>for effective claims</w:t>
      </w:r>
      <w:r>
        <w:rPr>
          <w:spacing w:val="-2"/>
        </w:rPr>
        <w:t xml:space="preserve"> </w:t>
      </w:r>
      <w:r>
        <w:t>management.</w:t>
      </w:r>
    </w:p>
    <w:p w14:paraId="78723FA9" w14:textId="77777777" w:rsidR="005F4085" w:rsidRDefault="005F4085" w:rsidP="00AB557C">
      <w:pPr>
        <w:pStyle w:val="BodyText"/>
        <w:spacing w:before="239"/>
        <w:ind w:left="231" w:right="-46"/>
        <w:jc w:val="both"/>
      </w:pPr>
      <w:r>
        <w:t>The Legal Services Manager is responsible for the day to day management of</w:t>
      </w:r>
      <w:r>
        <w:rPr>
          <w:spacing w:val="1"/>
        </w:rPr>
        <w:t xml:space="preserve"> </w:t>
      </w:r>
      <w:r>
        <w:t>claims,</w:t>
      </w:r>
      <w:r>
        <w:rPr>
          <w:spacing w:val="1"/>
        </w:rPr>
        <w:t xml:space="preserve"> as set out in the Claims Management Procedure.</w:t>
      </w:r>
    </w:p>
    <w:p w14:paraId="52012FA1" w14:textId="4D19DD03" w:rsidR="005F4085" w:rsidRDefault="005F4085" w:rsidP="00AB557C">
      <w:pPr>
        <w:pStyle w:val="BodyText"/>
        <w:spacing w:before="241"/>
        <w:ind w:left="231" w:right="-46"/>
        <w:jc w:val="both"/>
        <w:rPr>
          <w:color w:val="FF0000"/>
        </w:rPr>
      </w:pPr>
      <w:r w:rsidRPr="00A7730F">
        <w:t>The</w:t>
      </w:r>
      <w:r w:rsidRPr="00A7730F">
        <w:rPr>
          <w:spacing w:val="1"/>
        </w:rPr>
        <w:t xml:space="preserve"> </w:t>
      </w:r>
      <w:r>
        <w:t>Legal Services</w:t>
      </w:r>
      <w:r w:rsidRPr="00A7730F">
        <w:rPr>
          <w:spacing w:val="1"/>
        </w:rPr>
        <w:t xml:space="preserve"> </w:t>
      </w:r>
      <w:r w:rsidRPr="00A7730F">
        <w:t>Manager</w:t>
      </w:r>
      <w:r w:rsidRPr="00A7730F">
        <w:rPr>
          <w:spacing w:val="1"/>
        </w:rPr>
        <w:t xml:space="preserve"> </w:t>
      </w:r>
      <w:r w:rsidRPr="00A7730F">
        <w:t>will</w:t>
      </w:r>
      <w:r w:rsidRPr="00A7730F">
        <w:rPr>
          <w:spacing w:val="1"/>
        </w:rPr>
        <w:t xml:space="preserve"> </w:t>
      </w:r>
      <w:r w:rsidRPr="00A7730F">
        <w:t>work</w:t>
      </w:r>
      <w:r w:rsidRPr="00A7730F">
        <w:rPr>
          <w:spacing w:val="1"/>
        </w:rPr>
        <w:t xml:space="preserve"> </w:t>
      </w:r>
      <w:r w:rsidRPr="00A7730F">
        <w:t>closely</w:t>
      </w:r>
      <w:r w:rsidRPr="00A7730F">
        <w:rPr>
          <w:spacing w:val="1"/>
        </w:rPr>
        <w:t xml:space="preserve"> </w:t>
      </w:r>
      <w:r w:rsidRPr="00A7730F">
        <w:t>with</w:t>
      </w:r>
      <w:r w:rsidRPr="00A7730F">
        <w:rPr>
          <w:spacing w:val="1"/>
        </w:rPr>
        <w:t xml:space="preserve"> </w:t>
      </w:r>
      <w:r w:rsidRPr="00A7730F">
        <w:t>the</w:t>
      </w:r>
      <w:r w:rsidRPr="00A7730F">
        <w:rPr>
          <w:spacing w:val="1"/>
        </w:rPr>
        <w:t xml:space="preserve"> Head of Putting Things Right </w:t>
      </w:r>
      <w:r w:rsidRPr="00A7730F">
        <w:t>to identify incidents and claims which could be considered under</w:t>
      </w:r>
      <w:r w:rsidRPr="00A7730F">
        <w:rPr>
          <w:spacing w:val="1"/>
        </w:rPr>
        <w:t xml:space="preserve"> </w:t>
      </w:r>
      <w:r w:rsidRPr="00A7730F">
        <w:t>the</w:t>
      </w:r>
      <w:r w:rsidRPr="00A7730F">
        <w:rPr>
          <w:spacing w:val="-2"/>
        </w:rPr>
        <w:t xml:space="preserve"> </w:t>
      </w:r>
      <w:r w:rsidRPr="00A7730F">
        <w:t>‘Putting</w:t>
      </w:r>
      <w:r w:rsidRPr="00A7730F">
        <w:rPr>
          <w:spacing w:val="-3"/>
        </w:rPr>
        <w:t xml:space="preserve"> </w:t>
      </w:r>
      <w:r w:rsidRPr="00A7730F">
        <w:t>things Right’</w:t>
      </w:r>
      <w:r w:rsidRPr="00A7730F">
        <w:rPr>
          <w:spacing w:val="-3"/>
        </w:rPr>
        <w:t xml:space="preserve"> </w:t>
      </w:r>
      <w:r w:rsidRPr="00A7730F">
        <w:t>Redress</w:t>
      </w:r>
      <w:r w:rsidRPr="00A7730F">
        <w:rPr>
          <w:spacing w:val="-2"/>
        </w:rPr>
        <w:t xml:space="preserve"> </w:t>
      </w:r>
      <w:r w:rsidRPr="00A7730F">
        <w:t xml:space="preserve">Scheme. The Redress process is set out in Public Health Wales’ </w:t>
      </w:r>
      <w:r w:rsidRPr="00AB557C">
        <w:t>Redress Procedure.</w:t>
      </w:r>
    </w:p>
    <w:p w14:paraId="401AF2F2" w14:textId="0A4BE1AA" w:rsidR="004915F1" w:rsidRDefault="004915F1" w:rsidP="004D32D2">
      <w:pPr>
        <w:pStyle w:val="BodyText"/>
        <w:numPr>
          <w:ilvl w:val="1"/>
          <w:numId w:val="17"/>
        </w:numPr>
        <w:spacing w:before="241"/>
        <w:ind w:right="1149"/>
        <w:jc w:val="both"/>
        <w:rPr>
          <w:b/>
          <w:sz w:val="28"/>
          <w:szCs w:val="28"/>
        </w:rPr>
      </w:pPr>
      <w:r w:rsidRPr="006778A3">
        <w:rPr>
          <w:b/>
          <w:sz w:val="28"/>
          <w:szCs w:val="28"/>
        </w:rPr>
        <w:t>Legal Advisers</w:t>
      </w:r>
    </w:p>
    <w:p w14:paraId="36F9B503" w14:textId="5FAC5CE3" w:rsidR="004915F1" w:rsidRDefault="004915F1" w:rsidP="00AB557C">
      <w:pPr>
        <w:pStyle w:val="BodyText"/>
        <w:spacing w:before="241"/>
        <w:ind w:left="230" w:right="-187"/>
        <w:jc w:val="both"/>
      </w:pPr>
      <w:r>
        <w:t>Public Health Wales will use legal advisors in the defence or settlement of clinical negligence and personal injury claims. Small to moderate value claims of moderate complexity can be managed in-house by the Legal Services Team. All other claims will be managed by Legal &amp; Risk Services from NHS Wales Shared Services Partnership (NWSSP).</w:t>
      </w:r>
    </w:p>
    <w:p w14:paraId="0D69E0E1" w14:textId="3A04B262" w:rsidR="004915F1" w:rsidRPr="000357C0" w:rsidRDefault="004915F1" w:rsidP="00AB557C">
      <w:pPr>
        <w:pStyle w:val="BodyText"/>
        <w:spacing w:before="241"/>
        <w:ind w:left="230" w:right="-187"/>
        <w:jc w:val="both"/>
        <w:rPr>
          <w:b/>
          <w:sz w:val="28"/>
          <w:szCs w:val="28"/>
        </w:rPr>
      </w:pPr>
      <w:r>
        <w:t xml:space="preserve">The procedure for instructing and </w:t>
      </w:r>
      <w:r w:rsidR="004D32D2">
        <w:t>liaising</w:t>
      </w:r>
      <w:r>
        <w:t xml:space="preserve"> with Legal &amp; Risk Services is set out in the Claims Management Procedure.</w:t>
      </w:r>
    </w:p>
    <w:p w14:paraId="0704D543" w14:textId="7207E4A9" w:rsidR="00D84F6E" w:rsidRDefault="00D84F6E" w:rsidP="00AB557C">
      <w:pPr>
        <w:ind w:right="-187"/>
        <w:jc w:val="both"/>
      </w:pPr>
    </w:p>
    <w:p w14:paraId="4D6135CE" w14:textId="590CC626" w:rsidR="00C47944" w:rsidRDefault="00C47944">
      <w:pPr>
        <w:jc w:val="both"/>
      </w:pPr>
    </w:p>
    <w:p w14:paraId="7EBD1274" w14:textId="17175B01" w:rsidR="00D84F6E" w:rsidRPr="000357C0" w:rsidRDefault="004915F1" w:rsidP="000357C0">
      <w:pPr>
        <w:ind w:left="230"/>
        <w:jc w:val="both"/>
        <w:rPr>
          <w:b/>
          <w:sz w:val="28"/>
          <w:szCs w:val="28"/>
        </w:rPr>
      </w:pPr>
      <w:r>
        <w:rPr>
          <w:b/>
          <w:sz w:val="28"/>
          <w:szCs w:val="28"/>
        </w:rPr>
        <w:t>4.</w:t>
      </w:r>
      <w:r w:rsidR="009037F6">
        <w:rPr>
          <w:b/>
          <w:sz w:val="28"/>
          <w:szCs w:val="28"/>
        </w:rPr>
        <w:t>10</w:t>
      </w:r>
      <w:r>
        <w:rPr>
          <w:b/>
          <w:sz w:val="28"/>
          <w:szCs w:val="28"/>
        </w:rPr>
        <w:t xml:space="preserve"> </w:t>
      </w:r>
      <w:r w:rsidR="00D84F6E" w:rsidRPr="000357C0">
        <w:rPr>
          <w:b/>
          <w:sz w:val="28"/>
          <w:szCs w:val="28"/>
        </w:rPr>
        <w:t xml:space="preserve">Managers and Staff involved with claims </w:t>
      </w:r>
    </w:p>
    <w:p w14:paraId="1CE0AA4A" w14:textId="77777777" w:rsidR="00D84F6E" w:rsidRDefault="00D84F6E" w:rsidP="000357C0">
      <w:pPr>
        <w:ind w:left="230"/>
        <w:jc w:val="both"/>
      </w:pPr>
    </w:p>
    <w:p w14:paraId="6F376761" w14:textId="77777777" w:rsidR="00D84F6E" w:rsidRPr="000357C0" w:rsidRDefault="00D84F6E" w:rsidP="000357C0">
      <w:pPr>
        <w:ind w:left="230"/>
        <w:jc w:val="both"/>
        <w:rPr>
          <w:sz w:val="24"/>
          <w:szCs w:val="24"/>
        </w:rPr>
      </w:pPr>
    </w:p>
    <w:p w14:paraId="32453C82" w14:textId="07671E27" w:rsidR="00D84F6E" w:rsidRDefault="00D84F6E" w:rsidP="000357C0">
      <w:pPr>
        <w:ind w:left="230"/>
        <w:jc w:val="both"/>
        <w:rPr>
          <w:sz w:val="24"/>
          <w:szCs w:val="24"/>
        </w:rPr>
      </w:pPr>
      <w:r w:rsidRPr="000357C0">
        <w:rPr>
          <w:sz w:val="24"/>
          <w:szCs w:val="24"/>
        </w:rPr>
        <w:t>Managers and Staff involved with claims will be kept informed of the progress and outcome of all individual cases via the Legal Services Manager</w:t>
      </w:r>
      <w:r w:rsidR="005F4085">
        <w:rPr>
          <w:sz w:val="24"/>
          <w:szCs w:val="24"/>
        </w:rPr>
        <w:t>.</w:t>
      </w:r>
    </w:p>
    <w:p w14:paraId="19FC679B" w14:textId="09B4C186" w:rsidR="005F4085" w:rsidRDefault="005F4085" w:rsidP="000357C0">
      <w:pPr>
        <w:ind w:left="230"/>
        <w:jc w:val="both"/>
        <w:rPr>
          <w:sz w:val="24"/>
          <w:szCs w:val="24"/>
        </w:rPr>
      </w:pPr>
    </w:p>
    <w:p w14:paraId="7670E8AD" w14:textId="73E855A1" w:rsidR="005F4085" w:rsidRPr="000357C0" w:rsidRDefault="005F4085" w:rsidP="000357C0">
      <w:pPr>
        <w:ind w:left="230"/>
        <w:jc w:val="both"/>
        <w:rPr>
          <w:b/>
          <w:sz w:val="28"/>
          <w:szCs w:val="28"/>
        </w:rPr>
      </w:pPr>
    </w:p>
    <w:p w14:paraId="2BE1F9E2" w14:textId="7B366835" w:rsidR="005F4085" w:rsidRPr="000357C0" w:rsidRDefault="004915F1" w:rsidP="000357C0">
      <w:pPr>
        <w:ind w:left="230"/>
        <w:jc w:val="both"/>
        <w:rPr>
          <w:b/>
          <w:sz w:val="28"/>
          <w:szCs w:val="28"/>
        </w:rPr>
      </w:pPr>
      <w:r>
        <w:rPr>
          <w:b/>
          <w:sz w:val="28"/>
          <w:szCs w:val="28"/>
        </w:rPr>
        <w:t>4.1</w:t>
      </w:r>
      <w:r w:rsidR="00942831">
        <w:rPr>
          <w:b/>
          <w:sz w:val="28"/>
          <w:szCs w:val="28"/>
        </w:rPr>
        <w:t>1</w:t>
      </w:r>
      <w:r>
        <w:rPr>
          <w:b/>
          <w:sz w:val="28"/>
          <w:szCs w:val="28"/>
        </w:rPr>
        <w:t xml:space="preserve"> </w:t>
      </w:r>
      <w:r w:rsidR="005F4085" w:rsidRPr="000357C0">
        <w:rPr>
          <w:b/>
          <w:sz w:val="28"/>
          <w:szCs w:val="28"/>
        </w:rPr>
        <w:t>All members of staff</w:t>
      </w:r>
    </w:p>
    <w:p w14:paraId="392C8BD0" w14:textId="77777777" w:rsidR="00A22BC1" w:rsidRDefault="00A22BC1">
      <w:pPr>
        <w:pStyle w:val="BodyText"/>
        <w:spacing w:before="7"/>
        <w:rPr>
          <w:sz w:val="10"/>
        </w:rPr>
      </w:pPr>
    </w:p>
    <w:p w14:paraId="74D19A5B" w14:textId="53C76A1F" w:rsidR="005F4085" w:rsidRDefault="00F559C8" w:rsidP="00AB557C">
      <w:pPr>
        <w:pStyle w:val="BodyText"/>
        <w:spacing w:before="240"/>
        <w:ind w:left="230" w:right="-46"/>
        <w:jc w:val="both"/>
      </w:pPr>
      <w:r>
        <w:t>The co-operation of all staff involved in the incident leading to a claim is</w:t>
      </w:r>
      <w:r>
        <w:rPr>
          <w:spacing w:val="1"/>
        </w:rPr>
        <w:t xml:space="preserve"> </w:t>
      </w:r>
      <w:r>
        <w:t xml:space="preserve">crucial. Public Health Wales will ensure that </w:t>
      </w:r>
      <w:r w:rsidR="00201E1D">
        <w:t>any staff involved</w:t>
      </w:r>
      <w:r>
        <w:t xml:space="preserve"> are encouraged to</w:t>
      </w:r>
      <w:r>
        <w:rPr>
          <w:spacing w:val="1"/>
        </w:rPr>
        <w:t xml:space="preserve"> </w:t>
      </w:r>
      <w:r>
        <w:t xml:space="preserve">support the </w:t>
      </w:r>
      <w:r w:rsidR="00BC0D12">
        <w:t xml:space="preserve">Legal Services </w:t>
      </w:r>
      <w:r>
        <w:t>Manager and any duly appointed legal advisors, in the</w:t>
      </w:r>
      <w:r>
        <w:rPr>
          <w:spacing w:val="1"/>
        </w:rPr>
        <w:t xml:space="preserve"> </w:t>
      </w:r>
      <w:r>
        <w:t xml:space="preserve">handling of the claim. </w:t>
      </w:r>
    </w:p>
    <w:p w14:paraId="1EB1E454" w14:textId="3DFC518E" w:rsidR="00A22BC1" w:rsidRDefault="00F559C8" w:rsidP="00AB557C">
      <w:pPr>
        <w:pStyle w:val="BodyText"/>
        <w:spacing w:before="240"/>
        <w:ind w:left="230" w:right="-46"/>
        <w:jc w:val="both"/>
      </w:pPr>
      <w:r>
        <w:t xml:space="preserve">All members of staff have a duty to </w:t>
      </w:r>
      <w:r w:rsidR="00402855">
        <w:t>co-operate in the assessment, examination and investigation of any legal claims fully and openly</w:t>
      </w:r>
      <w:r>
        <w:t xml:space="preserve"> and must comply with this policy and the claims management</w:t>
      </w:r>
      <w:r>
        <w:rPr>
          <w:spacing w:val="1"/>
        </w:rPr>
        <w:t xml:space="preserve"> </w:t>
      </w:r>
      <w:r>
        <w:t>procedure.</w:t>
      </w:r>
    </w:p>
    <w:p w14:paraId="127E3325" w14:textId="1936D55C" w:rsidR="00DB36FB" w:rsidRDefault="00DB36FB" w:rsidP="00AB557C">
      <w:pPr>
        <w:pStyle w:val="BodyText"/>
        <w:spacing w:before="242"/>
        <w:ind w:left="230" w:right="-46"/>
        <w:jc w:val="both"/>
      </w:pPr>
      <w:r>
        <w:t>All members of staff must report incidents and accidents on Datix,</w:t>
      </w:r>
      <w:r>
        <w:rPr>
          <w:spacing w:val="1"/>
        </w:rPr>
        <w:t xml:space="preserve"> </w:t>
      </w:r>
      <w:r>
        <w:t>including those that may lead to claims for compensation, in line with</w:t>
      </w:r>
      <w:r>
        <w:rPr>
          <w:spacing w:val="1"/>
        </w:rPr>
        <w:t xml:space="preserve"> </w:t>
      </w:r>
      <w:r>
        <w:t>Public</w:t>
      </w:r>
      <w:r>
        <w:rPr>
          <w:spacing w:val="1"/>
        </w:rPr>
        <w:t xml:space="preserve"> </w:t>
      </w:r>
      <w:r>
        <w:t>Health</w:t>
      </w:r>
      <w:r>
        <w:rPr>
          <w:spacing w:val="1"/>
        </w:rPr>
        <w:t xml:space="preserve"> </w:t>
      </w:r>
      <w:r>
        <w:t>Wales</w:t>
      </w:r>
      <w:r>
        <w:rPr>
          <w:spacing w:val="1"/>
        </w:rPr>
        <w:t xml:space="preserve"> </w:t>
      </w:r>
      <w:r>
        <w:t>promotion</w:t>
      </w:r>
      <w:r>
        <w:rPr>
          <w:spacing w:val="1"/>
        </w:rPr>
        <w:t xml:space="preserve"> </w:t>
      </w:r>
      <w:r>
        <w:t>of</w:t>
      </w:r>
      <w:r>
        <w:rPr>
          <w:spacing w:val="1"/>
        </w:rPr>
        <w:t xml:space="preserve"> </w:t>
      </w:r>
      <w:r>
        <w:t>a</w:t>
      </w:r>
      <w:r>
        <w:rPr>
          <w:spacing w:val="1"/>
        </w:rPr>
        <w:t xml:space="preserve"> </w:t>
      </w:r>
      <w:r>
        <w:t>fair,</w:t>
      </w:r>
      <w:r>
        <w:rPr>
          <w:spacing w:val="1"/>
        </w:rPr>
        <w:t xml:space="preserve"> </w:t>
      </w:r>
      <w:r>
        <w:t>blame</w:t>
      </w:r>
      <w:r>
        <w:rPr>
          <w:spacing w:val="1"/>
        </w:rPr>
        <w:t xml:space="preserve"> </w:t>
      </w:r>
      <w:r>
        <w:t>free</w:t>
      </w:r>
      <w:r>
        <w:rPr>
          <w:spacing w:val="1"/>
        </w:rPr>
        <w:t xml:space="preserve"> </w:t>
      </w:r>
      <w:r>
        <w:t>culture.</w:t>
      </w:r>
      <w:r>
        <w:rPr>
          <w:spacing w:val="1"/>
        </w:rPr>
        <w:t xml:space="preserve"> </w:t>
      </w:r>
      <w:r>
        <w:t>When</w:t>
      </w:r>
      <w:r>
        <w:rPr>
          <w:spacing w:val="1"/>
        </w:rPr>
        <w:t xml:space="preserve"> </w:t>
      </w:r>
      <w:r>
        <w:t>reporting</w:t>
      </w:r>
      <w:r>
        <w:rPr>
          <w:spacing w:val="1"/>
        </w:rPr>
        <w:t xml:space="preserve"> </w:t>
      </w:r>
      <w:r>
        <w:t>incidents,</w:t>
      </w:r>
      <w:r>
        <w:rPr>
          <w:spacing w:val="1"/>
        </w:rPr>
        <w:t xml:space="preserve"> </w:t>
      </w:r>
      <w:r>
        <w:t>a</w:t>
      </w:r>
      <w:r>
        <w:rPr>
          <w:spacing w:val="1"/>
        </w:rPr>
        <w:t xml:space="preserve"> </w:t>
      </w:r>
      <w:r>
        <w:t>detailed</w:t>
      </w:r>
      <w:r>
        <w:rPr>
          <w:spacing w:val="1"/>
        </w:rPr>
        <w:t xml:space="preserve"> </w:t>
      </w:r>
      <w:r>
        <w:t>description</w:t>
      </w:r>
      <w:r>
        <w:rPr>
          <w:spacing w:val="1"/>
        </w:rPr>
        <w:t xml:space="preserve"> </w:t>
      </w:r>
      <w:r>
        <w:t>of</w:t>
      </w:r>
      <w:r>
        <w:rPr>
          <w:spacing w:val="1"/>
        </w:rPr>
        <w:t xml:space="preserve"> </w:t>
      </w:r>
      <w:r>
        <w:t>the</w:t>
      </w:r>
      <w:r>
        <w:rPr>
          <w:spacing w:val="1"/>
        </w:rPr>
        <w:t xml:space="preserve"> </w:t>
      </w:r>
      <w:r>
        <w:t>incident</w:t>
      </w:r>
      <w:r>
        <w:rPr>
          <w:spacing w:val="1"/>
        </w:rPr>
        <w:t xml:space="preserve"> </w:t>
      </w:r>
      <w:r>
        <w:t>must</w:t>
      </w:r>
      <w:r>
        <w:rPr>
          <w:spacing w:val="1"/>
        </w:rPr>
        <w:t xml:space="preserve"> </w:t>
      </w:r>
      <w:r>
        <w:t>be</w:t>
      </w:r>
      <w:r>
        <w:rPr>
          <w:spacing w:val="1"/>
        </w:rPr>
        <w:t xml:space="preserve"> </w:t>
      </w:r>
      <w:r>
        <w:t>provided,</w:t>
      </w:r>
      <w:r>
        <w:rPr>
          <w:spacing w:val="1"/>
        </w:rPr>
        <w:t xml:space="preserve"> </w:t>
      </w:r>
      <w:r>
        <w:t>along</w:t>
      </w:r>
      <w:r>
        <w:rPr>
          <w:spacing w:val="1"/>
        </w:rPr>
        <w:t xml:space="preserve"> </w:t>
      </w:r>
      <w:r>
        <w:t>with</w:t>
      </w:r>
      <w:r>
        <w:rPr>
          <w:spacing w:val="1"/>
        </w:rPr>
        <w:t xml:space="preserve"> </w:t>
      </w:r>
      <w:r>
        <w:t>information</w:t>
      </w:r>
      <w:r>
        <w:rPr>
          <w:spacing w:val="1"/>
        </w:rPr>
        <w:t xml:space="preserve"> </w:t>
      </w:r>
      <w:r>
        <w:t>on</w:t>
      </w:r>
      <w:r>
        <w:rPr>
          <w:spacing w:val="1"/>
        </w:rPr>
        <w:t xml:space="preserve"> </w:t>
      </w:r>
      <w:r>
        <w:t>the</w:t>
      </w:r>
      <w:r>
        <w:rPr>
          <w:spacing w:val="1"/>
        </w:rPr>
        <w:t xml:space="preserve"> </w:t>
      </w:r>
      <w:r>
        <w:t>potential</w:t>
      </w:r>
      <w:r>
        <w:rPr>
          <w:spacing w:val="1"/>
        </w:rPr>
        <w:t xml:space="preserve"> C</w:t>
      </w:r>
      <w:r>
        <w:t>laimant,</w:t>
      </w:r>
      <w:r>
        <w:rPr>
          <w:spacing w:val="1"/>
        </w:rPr>
        <w:t xml:space="preserve"> </w:t>
      </w:r>
      <w:r>
        <w:t>witness</w:t>
      </w:r>
      <w:r>
        <w:rPr>
          <w:spacing w:val="1"/>
        </w:rPr>
        <w:t xml:space="preserve"> </w:t>
      </w:r>
      <w:r>
        <w:t>statements/contact</w:t>
      </w:r>
      <w:r>
        <w:rPr>
          <w:spacing w:val="1"/>
        </w:rPr>
        <w:t xml:space="preserve"> </w:t>
      </w:r>
      <w:r>
        <w:t>details</w:t>
      </w:r>
      <w:r>
        <w:rPr>
          <w:spacing w:val="1"/>
        </w:rPr>
        <w:t xml:space="preserve"> </w:t>
      </w:r>
      <w:r>
        <w:t>of</w:t>
      </w:r>
      <w:r>
        <w:rPr>
          <w:spacing w:val="1"/>
        </w:rPr>
        <w:t xml:space="preserve"> </w:t>
      </w:r>
      <w:r>
        <w:t>relevant</w:t>
      </w:r>
      <w:r>
        <w:rPr>
          <w:spacing w:val="1"/>
        </w:rPr>
        <w:t xml:space="preserve"> </w:t>
      </w:r>
      <w:r>
        <w:t>members</w:t>
      </w:r>
      <w:r>
        <w:rPr>
          <w:spacing w:val="1"/>
        </w:rPr>
        <w:t xml:space="preserve"> </w:t>
      </w:r>
      <w:r>
        <w:t>of</w:t>
      </w:r>
      <w:r>
        <w:rPr>
          <w:spacing w:val="1"/>
        </w:rPr>
        <w:t xml:space="preserve"> </w:t>
      </w:r>
      <w:r>
        <w:t>staff</w:t>
      </w:r>
      <w:r>
        <w:rPr>
          <w:spacing w:val="1"/>
        </w:rPr>
        <w:t xml:space="preserve"> </w:t>
      </w:r>
      <w:r>
        <w:t>involved</w:t>
      </w:r>
      <w:r>
        <w:rPr>
          <w:spacing w:val="84"/>
        </w:rPr>
        <w:t xml:space="preserve"> </w:t>
      </w:r>
      <w:r>
        <w:t>or</w:t>
      </w:r>
      <w:r>
        <w:rPr>
          <w:spacing w:val="1"/>
        </w:rPr>
        <w:t xml:space="preserve"> </w:t>
      </w:r>
      <w:r>
        <w:t>witness to the incident and any other relevant documentation should also</w:t>
      </w:r>
      <w:r>
        <w:rPr>
          <w:spacing w:val="1"/>
        </w:rPr>
        <w:t xml:space="preserve"> </w:t>
      </w:r>
      <w:r>
        <w:t>be</w:t>
      </w:r>
      <w:r>
        <w:rPr>
          <w:spacing w:val="-1"/>
        </w:rPr>
        <w:t xml:space="preserve"> </w:t>
      </w:r>
      <w:r>
        <w:t>uploaded to the Datix incident record.</w:t>
      </w:r>
    </w:p>
    <w:p w14:paraId="417DE896" w14:textId="3BA684BC" w:rsidR="005F4085" w:rsidRDefault="00DB36FB" w:rsidP="00AB557C">
      <w:pPr>
        <w:pStyle w:val="BodyText"/>
        <w:spacing w:before="239"/>
        <w:ind w:left="230" w:right="96"/>
        <w:jc w:val="both"/>
      </w:pPr>
      <w:r>
        <w:t>Unless there are exceptional circumstances, any member of staff asked to</w:t>
      </w:r>
      <w:r>
        <w:rPr>
          <w:spacing w:val="1"/>
        </w:rPr>
        <w:t xml:space="preserve"> </w:t>
      </w:r>
      <w:r>
        <w:t xml:space="preserve">do so should provide the </w:t>
      </w:r>
      <w:r w:rsidR="00EC4289">
        <w:t xml:space="preserve">Legal Services </w:t>
      </w:r>
      <w:r>
        <w:t>Manager or legal advisor with written</w:t>
      </w:r>
      <w:r>
        <w:rPr>
          <w:spacing w:val="1"/>
        </w:rPr>
        <w:t xml:space="preserve"> </w:t>
      </w:r>
      <w:r>
        <w:t>comments or formal written or oral testimony and information regarding</w:t>
      </w:r>
      <w:r>
        <w:rPr>
          <w:spacing w:val="1"/>
        </w:rPr>
        <w:t xml:space="preserve"> </w:t>
      </w:r>
      <w:r>
        <w:t>the</w:t>
      </w:r>
      <w:r>
        <w:rPr>
          <w:spacing w:val="-1"/>
        </w:rPr>
        <w:t xml:space="preserve"> </w:t>
      </w:r>
      <w:r>
        <w:t>investigation</w:t>
      </w:r>
      <w:r>
        <w:rPr>
          <w:spacing w:val="-3"/>
        </w:rPr>
        <w:t xml:space="preserve"> </w:t>
      </w:r>
      <w:r>
        <w:t>of</w:t>
      </w:r>
      <w:r>
        <w:rPr>
          <w:spacing w:val="1"/>
        </w:rPr>
        <w:t xml:space="preserve"> </w:t>
      </w:r>
      <w:r>
        <w:t>the</w:t>
      </w:r>
      <w:r>
        <w:rPr>
          <w:spacing w:val="-1"/>
        </w:rPr>
        <w:t xml:space="preserve"> </w:t>
      </w:r>
      <w:r>
        <w:t>relevant</w:t>
      </w:r>
      <w:r>
        <w:rPr>
          <w:spacing w:val="-2"/>
        </w:rPr>
        <w:t xml:space="preserve"> </w:t>
      </w:r>
      <w:r>
        <w:t>claim in</w:t>
      </w:r>
      <w:r>
        <w:rPr>
          <w:spacing w:val="-2"/>
        </w:rPr>
        <w:t xml:space="preserve"> </w:t>
      </w:r>
      <w:r>
        <w:t>a</w:t>
      </w:r>
      <w:r>
        <w:rPr>
          <w:spacing w:val="-2"/>
        </w:rPr>
        <w:t xml:space="preserve"> </w:t>
      </w:r>
      <w:r>
        <w:t>timely</w:t>
      </w:r>
      <w:r>
        <w:rPr>
          <w:spacing w:val="-2"/>
        </w:rPr>
        <w:t xml:space="preserve"> </w:t>
      </w:r>
      <w:r>
        <w:t>manner.</w:t>
      </w:r>
    </w:p>
    <w:p w14:paraId="093E10DB" w14:textId="77777777" w:rsidR="005F4085" w:rsidRDefault="005F4085" w:rsidP="00AB557C">
      <w:pPr>
        <w:pStyle w:val="BodyText"/>
        <w:spacing w:before="240"/>
        <w:ind w:left="230" w:right="96"/>
        <w:jc w:val="both"/>
      </w:pPr>
      <w:r>
        <w:t xml:space="preserve">Public Health Wales </w:t>
      </w:r>
      <w:proofErr w:type="spellStart"/>
      <w:r>
        <w:t>recognises</w:t>
      </w:r>
      <w:proofErr w:type="spellEnd"/>
      <w:r>
        <w:t xml:space="preserve"> that providing a statement and giving</w:t>
      </w:r>
      <w:r>
        <w:rPr>
          <w:spacing w:val="1"/>
        </w:rPr>
        <w:t xml:space="preserve"> </w:t>
      </w:r>
      <w:r>
        <w:t>evidence can be a stressful experience</w:t>
      </w:r>
      <w:r>
        <w:rPr>
          <w:spacing w:val="84"/>
        </w:rPr>
        <w:t xml:space="preserve"> </w:t>
      </w:r>
      <w:r>
        <w:t>and will ensure that full support</w:t>
      </w:r>
      <w:r>
        <w:rPr>
          <w:spacing w:val="1"/>
        </w:rPr>
        <w:t xml:space="preserve"> </w:t>
      </w:r>
      <w:r>
        <w:t>and guidance is provided to members of staff who are asked to give</w:t>
      </w:r>
      <w:r>
        <w:rPr>
          <w:spacing w:val="1"/>
        </w:rPr>
        <w:t xml:space="preserve"> </w:t>
      </w:r>
      <w:r>
        <w:t>evidence</w:t>
      </w:r>
      <w:r>
        <w:rPr>
          <w:spacing w:val="-1"/>
        </w:rPr>
        <w:t xml:space="preserve"> </w:t>
      </w:r>
      <w:r>
        <w:t>on</w:t>
      </w:r>
      <w:r>
        <w:rPr>
          <w:spacing w:val="-2"/>
        </w:rPr>
        <w:t xml:space="preserve"> </w:t>
      </w:r>
      <w:r>
        <w:t>behalf</w:t>
      </w:r>
      <w:r>
        <w:rPr>
          <w:spacing w:val="1"/>
        </w:rPr>
        <w:t xml:space="preserve"> </w:t>
      </w:r>
      <w:r>
        <w:t>of</w:t>
      </w:r>
      <w:r>
        <w:rPr>
          <w:spacing w:val="-1"/>
        </w:rPr>
        <w:t xml:space="preserve"> </w:t>
      </w:r>
      <w:r>
        <w:t>Public</w:t>
      </w:r>
      <w:r>
        <w:rPr>
          <w:spacing w:val="-1"/>
        </w:rPr>
        <w:t xml:space="preserve"> </w:t>
      </w:r>
      <w:r>
        <w:t>Health</w:t>
      </w:r>
      <w:r>
        <w:rPr>
          <w:spacing w:val="-3"/>
        </w:rPr>
        <w:t xml:space="preserve"> </w:t>
      </w:r>
      <w:r>
        <w:t>Wales.</w:t>
      </w:r>
    </w:p>
    <w:p w14:paraId="3004D7B7" w14:textId="77777777" w:rsidR="00A22BC1" w:rsidRPr="00E01E8C" w:rsidRDefault="00A22BC1">
      <w:pPr>
        <w:pStyle w:val="BodyText"/>
        <w:spacing w:before="9"/>
        <w:rPr>
          <w:sz w:val="28"/>
          <w:szCs w:val="28"/>
        </w:rPr>
      </w:pPr>
    </w:p>
    <w:p w14:paraId="7EC4C05D" w14:textId="1DFEE70C" w:rsidR="005F4085" w:rsidRPr="00AB557C" w:rsidRDefault="005F4085" w:rsidP="00AB557C">
      <w:pPr>
        <w:pStyle w:val="Heading1"/>
        <w:numPr>
          <w:ilvl w:val="0"/>
          <w:numId w:val="17"/>
        </w:numPr>
        <w:tabs>
          <w:tab w:val="left" w:pos="1239"/>
          <w:tab w:val="left" w:pos="1240"/>
        </w:tabs>
        <w:ind w:left="284" w:hanging="1009"/>
      </w:pPr>
      <w:bookmarkStart w:id="3" w:name="_TOC_250012"/>
      <w:r w:rsidRPr="00AB557C">
        <w:t xml:space="preserve">Welsh Government and Welsh Risk Pool </w:t>
      </w:r>
    </w:p>
    <w:p w14:paraId="56F2807D" w14:textId="77777777" w:rsidR="005F4085" w:rsidRDefault="005F4085" w:rsidP="000357C0">
      <w:pPr>
        <w:pStyle w:val="Heading1"/>
        <w:tabs>
          <w:tab w:val="left" w:pos="1239"/>
          <w:tab w:val="left" w:pos="1240"/>
        </w:tabs>
        <w:rPr>
          <w:b w:val="0"/>
          <w:sz w:val="24"/>
          <w:szCs w:val="24"/>
        </w:rPr>
      </w:pPr>
    </w:p>
    <w:p w14:paraId="7B9BABD5" w14:textId="4B87ADFF" w:rsidR="00B91919" w:rsidRDefault="005F4085" w:rsidP="00AB557C">
      <w:pPr>
        <w:pStyle w:val="Heading1"/>
        <w:tabs>
          <w:tab w:val="left" w:pos="1239"/>
          <w:tab w:val="left" w:pos="1240"/>
        </w:tabs>
        <w:ind w:left="284" w:firstLine="0"/>
        <w:rPr>
          <w:b w:val="0"/>
          <w:sz w:val="24"/>
          <w:szCs w:val="24"/>
        </w:rPr>
      </w:pPr>
      <w:r w:rsidRPr="000357C0">
        <w:rPr>
          <w:b w:val="0"/>
          <w:sz w:val="24"/>
          <w:szCs w:val="24"/>
        </w:rPr>
        <w:t>The W</w:t>
      </w:r>
      <w:r>
        <w:rPr>
          <w:b w:val="0"/>
          <w:sz w:val="24"/>
          <w:szCs w:val="24"/>
        </w:rPr>
        <w:t xml:space="preserve">elsh </w:t>
      </w:r>
      <w:r w:rsidRPr="000357C0">
        <w:rPr>
          <w:b w:val="0"/>
          <w:sz w:val="24"/>
          <w:szCs w:val="24"/>
        </w:rPr>
        <w:t>G</w:t>
      </w:r>
      <w:r>
        <w:rPr>
          <w:b w:val="0"/>
          <w:sz w:val="24"/>
          <w:szCs w:val="24"/>
        </w:rPr>
        <w:t>overnment</w:t>
      </w:r>
      <w:r w:rsidRPr="000357C0">
        <w:rPr>
          <w:b w:val="0"/>
          <w:sz w:val="24"/>
          <w:szCs w:val="24"/>
        </w:rPr>
        <w:t xml:space="preserve"> funds the W</w:t>
      </w:r>
      <w:r>
        <w:rPr>
          <w:b w:val="0"/>
          <w:sz w:val="24"/>
          <w:szCs w:val="24"/>
        </w:rPr>
        <w:t xml:space="preserve">elsh </w:t>
      </w:r>
      <w:r w:rsidRPr="000357C0">
        <w:rPr>
          <w:b w:val="0"/>
          <w:sz w:val="24"/>
          <w:szCs w:val="24"/>
        </w:rPr>
        <w:t>R</w:t>
      </w:r>
      <w:r>
        <w:rPr>
          <w:b w:val="0"/>
          <w:sz w:val="24"/>
          <w:szCs w:val="24"/>
        </w:rPr>
        <w:t xml:space="preserve">isk </w:t>
      </w:r>
      <w:r w:rsidRPr="000357C0">
        <w:rPr>
          <w:b w:val="0"/>
          <w:sz w:val="24"/>
          <w:szCs w:val="24"/>
        </w:rPr>
        <w:t>P</w:t>
      </w:r>
      <w:r>
        <w:rPr>
          <w:b w:val="0"/>
          <w:sz w:val="24"/>
          <w:szCs w:val="24"/>
        </w:rPr>
        <w:t>ool</w:t>
      </w:r>
      <w:r w:rsidRPr="000357C0">
        <w:rPr>
          <w:b w:val="0"/>
          <w:sz w:val="24"/>
          <w:szCs w:val="24"/>
        </w:rPr>
        <w:t xml:space="preserve"> </w:t>
      </w:r>
      <w:r w:rsidR="00B91919">
        <w:rPr>
          <w:b w:val="0"/>
          <w:sz w:val="24"/>
          <w:szCs w:val="24"/>
        </w:rPr>
        <w:t xml:space="preserve">(WRP) </w:t>
      </w:r>
      <w:r w:rsidR="00402855">
        <w:rPr>
          <w:b w:val="0"/>
          <w:sz w:val="24"/>
          <w:szCs w:val="24"/>
        </w:rPr>
        <w:t>through a contri</w:t>
      </w:r>
      <w:r w:rsidRPr="000357C0">
        <w:rPr>
          <w:b w:val="0"/>
          <w:sz w:val="24"/>
          <w:szCs w:val="24"/>
        </w:rPr>
        <w:t>b</w:t>
      </w:r>
      <w:r w:rsidR="00402855">
        <w:rPr>
          <w:b w:val="0"/>
          <w:sz w:val="24"/>
          <w:szCs w:val="24"/>
        </w:rPr>
        <w:t>utory a</w:t>
      </w:r>
      <w:r w:rsidRPr="000357C0">
        <w:rPr>
          <w:b w:val="0"/>
          <w:sz w:val="24"/>
          <w:szCs w:val="24"/>
        </w:rPr>
        <w:t xml:space="preserve">rrangement. </w:t>
      </w:r>
    </w:p>
    <w:p w14:paraId="52970404" w14:textId="77777777" w:rsidR="00B91919" w:rsidRDefault="00B91919" w:rsidP="00AB557C">
      <w:pPr>
        <w:pStyle w:val="Heading1"/>
        <w:tabs>
          <w:tab w:val="left" w:pos="1239"/>
          <w:tab w:val="left" w:pos="1240"/>
        </w:tabs>
        <w:ind w:left="284" w:firstLine="0"/>
        <w:rPr>
          <w:b w:val="0"/>
          <w:sz w:val="24"/>
          <w:szCs w:val="24"/>
        </w:rPr>
      </w:pPr>
    </w:p>
    <w:p w14:paraId="596CD0DA" w14:textId="00C8AE3B" w:rsidR="00B91919" w:rsidRDefault="005F4085" w:rsidP="00AB557C">
      <w:pPr>
        <w:pStyle w:val="Heading1"/>
        <w:tabs>
          <w:tab w:val="left" w:pos="1239"/>
          <w:tab w:val="left" w:pos="1240"/>
        </w:tabs>
        <w:ind w:left="284" w:firstLine="0"/>
        <w:rPr>
          <w:b w:val="0"/>
          <w:sz w:val="24"/>
          <w:szCs w:val="24"/>
        </w:rPr>
      </w:pPr>
      <w:r w:rsidRPr="000357C0">
        <w:rPr>
          <w:b w:val="0"/>
          <w:sz w:val="24"/>
          <w:szCs w:val="24"/>
        </w:rPr>
        <w:t>The W</w:t>
      </w:r>
      <w:r w:rsidR="00B91919">
        <w:rPr>
          <w:b w:val="0"/>
          <w:sz w:val="24"/>
          <w:szCs w:val="24"/>
        </w:rPr>
        <w:t xml:space="preserve">elsh </w:t>
      </w:r>
      <w:r w:rsidRPr="000357C0">
        <w:rPr>
          <w:b w:val="0"/>
          <w:sz w:val="24"/>
          <w:szCs w:val="24"/>
        </w:rPr>
        <w:t>R</w:t>
      </w:r>
      <w:r w:rsidR="00B91919">
        <w:rPr>
          <w:b w:val="0"/>
          <w:sz w:val="24"/>
          <w:szCs w:val="24"/>
        </w:rPr>
        <w:t xml:space="preserve">isk </w:t>
      </w:r>
      <w:r w:rsidRPr="000357C0">
        <w:rPr>
          <w:b w:val="0"/>
          <w:sz w:val="24"/>
          <w:szCs w:val="24"/>
        </w:rPr>
        <w:t>P</w:t>
      </w:r>
      <w:r w:rsidR="00B91919">
        <w:rPr>
          <w:b w:val="0"/>
          <w:sz w:val="24"/>
          <w:szCs w:val="24"/>
        </w:rPr>
        <w:t>ool</w:t>
      </w:r>
      <w:r w:rsidRPr="000357C0">
        <w:rPr>
          <w:b w:val="0"/>
          <w:sz w:val="24"/>
          <w:szCs w:val="24"/>
        </w:rPr>
        <w:t xml:space="preserve"> </w:t>
      </w:r>
      <w:r w:rsidR="00402855">
        <w:rPr>
          <w:b w:val="0"/>
          <w:sz w:val="24"/>
          <w:szCs w:val="24"/>
        </w:rPr>
        <w:t xml:space="preserve">Service </w:t>
      </w:r>
      <w:r w:rsidR="00B91919">
        <w:rPr>
          <w:b w:val="0"/>
          <w:sz w:val="24"/>
          <w:szCs w:val="24"/>
        </w:rPr>
        <w:t>refunds</w:t>
      </w:r>
      <w:r w:rsidRPr="000357C0">
        <w:rPr>
          <w:b w:val="0"/>
          <w:sz w:val="24"/>
          <w:szCs w:val="24"/>
        </w:rPr>
        <w:t xml:space="preserve"> all claims </w:t>
      </w:r>
      <w:r w:rsidR="00402855">
        <w:rPr>
          <w:b w:val="0"/>
          <w:sz w:val="24"/>
          <w:szCs w:val="24"/>
        </w:rPr>
        <w:t xml:space="preserve">in excess of </w:t>
      </w:r>
      <w:r w:rsidRPr="000357C0">
        <w:rPr>
          <w:b w:val="0"/>
          <w:sz w:val="24"/>
          <w:szCs w:val="24"/>
        </w:rPr>
        <w:t xml:space="preserve">£25,000. </w:t>
      </w:r>
    </w:p>
    <w:p w14:paraId="603C2A76" w14:textId="77777777" w:rsidR="00B91919" w:rsidRDefault="00B91919" w:rsidP="00AB557C">
      <w:pPr>
        <w:pStyle w:val="Heading1"/>
        <w:tabs>
          <w:tab w:val="left" w:pos="1239"/>
          <w:tab w:val="left" w:pos="1240"/>
        </w:tabs>
        <w:ind w:left="284" w:firstLine="0"/>
        <w:rPr>
          <w:b w:val="0"/>
          <w:sz w:val="24"/>
          <w:szCs w:val="24"/>
        </w:rPr>
      </w:pPr>
    </w:p>
    <w:p w14:paraId="0BF3B1AB" w14:textId="77777777" w:rsidR="00BD7078" w:rsidRDefault="00B91919" w:rsidP="00AB557C">
      <w:pPr>
        <w:pStyle w:val="Heading1"/>
        <w:tabs>
          <w:tab w:val="left" w:pos="1239"/>
          <w:tab w:val="left" w:pos="1240"/>
        </w:tabs>
        <w:ind w:left="284" w:firstLine="0"/>
        <w:rPr>
          <w:b w:val="0"/>
          <w:sz w:val="24"/>
          <w:szCs w:val="24"/>
        </w:rPr>
      </w:pPr>
      <w:r>
        <w:rPr>
          <w:b w:val="0"/>
          <w:sz w:val="24"/>
          <w:szCs w:val="24"/>
        </w:rPr>
        <w:t xml:space="preserve">Public Health Wales </w:t>
      </w:r>
      <w:r w:rsidR="005F4085" w:rsidRPr="000357C0">
        <w:rPr>
          <w:b w:val="0"/>
          <w:sz w:val="24"/>
          <w:szCs w:val="24"/>
        </w:rPr>
        <w:t>is assessed against the WRP Standard for Concerns and Comp</w:t>
      </w:r>
      <w:r w:rsidRPr="00B91919">
        <w:rPr>
          <w:b w:val="0"/>
          <w:sz w:val="24"/>
          <w:szCs w:val="24"/>
        </w:rPr>
        <w:t>ensation Claims Management.</w:t>
      </w:r>
      <w:r w:rsidR="005F4085" w:rsidRPr="000357C0">
        <w:rPr>
          <w:b w:val="0"/>
          <w:sz w:val="24"/>
          <w:szCs w:val="24"/>
        </w:rPr>
        <w:t xml:space="preserve"> </w:t>
      </w:r>
    </w:p>
    <w:p w14:paraId="107D0F0D" w14:textId="77777777" w:rsidR="00BD7078" w:rsidRDefault="00BD7078" w:rsidP="00AB557C">
      <w:pPr>
        <w:pStyle w:val="Heading1"/>
        <w:tabs>
          <w:tab w:val="left" w:pos="1239"/>
          <w:tab w:val="left" w:pos="1240"/>
        </w:tabs>
        <w:ind w:left="284" w:firstLine="0"/>
        <w:rPr>
          <w:b w:val="0"/>
          <w:sz w:val="24"/>
          <w:szCs w:val="24"/>
        </w:rPr>
      </w:pPr>
    </w:p>
    <w:p w14:paraId="0D74134E" w14:textId="77777777" w:rsidR="00942831" w:rsidRDefault="005F4085" w:rsidP="00AB557C">
      <w:pPr>
        <w:pStyle w:val="Heading1"/>
        <w:tabs>
          <w:tab w:val="left" w:pos="1239"/>
          <w:tab w:val="left" w:pos="1240"/>
        </w:tabs>
        <w:ind w:left="284" w:firstLine="0"/>
        <w:jc w:val="both"/>
        <w:rPr>
          <w:b w:val="0"/>
          <w:sz w:val="24"/>
          <w:szCs w:val="24"/>
        </w:rPr>
      </w:pPr>
      <w:r w:rsidRPr="000357C0">
        <w:rPr>
          <w:b w:val="0"/>
          <w:sz w:val="24"/>
          <w:szCs w:val="24"/>
        </w:rPr>
        <w:t xml:space="preserve">In order </w:t>
      </w:r>
      <w:r w:rsidR="00B91919" w:rsidRPr="00B91919">
        <w:rPr>
          <w:b w:val="0"/>
          <w:sz w:val="24"/>
          <w:szCs w:val="24"/>
        </w:rPr>
        <w:t>to be reimbursed by the WRP</w:t>
      </w:r>
      <w:r w:rsidR="00B91919">
        <w:rPr>
          <w:b w:val="0"/>
          <w:sz w:val="24"/>
          <w:szCs w:val="24"/>
        </w:rPr>
        <w:t xml:space="preserve">, the Trust </w:t>
      </w:r>
      <w:r w:rsidRPr="000357C0">
        <w:rPr>
          <w:b w:val="0"/>
          <w:sz w:val="24"/>
          <w:szCs w:val="24"/>
        </w:rPr>
        <w:t xml:space="preserve">is required to submit a Claims </w:t>
      </w:r>
      <w:r w:rsidR="00B91919">
        <w:rPr>
          <w:b w:val="0"/>
          <w:sz w:val="24"/>
          <w:szCs w:val="24"/>
        </w:rPr>
        <w:t>Management Report (CMR) to WRP</w:t>
      </w:r>
      <w:r w:rsidRPr="000357C0">
        <w:rPr>
          <w:b w:val="0"/>
          <w:sz w:val="24"/>
          <w:szCs w:val="24"/>
        </w:rPr>
        <w:t xml:space="preserve">. The Chief Executive is responsible for signing this together with one other Executive Director. The Chief Executive has nominated the Deputy Chief Executive for the purposes of signing the </w:t>
      </w:r>
      <w:r w:rsidR="00B91919">
        <w:rPr>
          <w:b w:val="0"/>
          <w:sz w:val="24"/>
          <w:szCs w:val="24"/>
        </w:rPr>
        <w:t xml:space="preserve">CMR </w:t>
      </w:r>
      <w:r w:rsidRPr="000357C0">
        <w:rPr>
          <w:b w:val="0"/>
          <w:sz w:val="24"/>
          <w:szCs w:val="24"/>
        </w:rPr>
        <w:t xml:space="preserve">during periods of absence. This document identifies lessons learnt from claims which will be fed into the appropriate committees for monitoring and cascading throughout the organisation. </w:t>
      </w:r>
    </w:p>
    <w:p w14:paraId="4AC6655B" w14:textId="77777777" w:rsidR="00942831" w:rsidRDefault="00942831" w:rsidP="00AB557C">
      <w:pPr>
        <w:pStyle w:val="Heading1"/>
        <w:tabs>
          <w:tab w:val="left" w:pos="1239"/>
          <w:tab w:val="left" w:pos="1240"/>
        </w:tabs>
        <w:ind w:left="284" w:firstLine="0"/>
        <w:jc w:val="both"/>
        <w:rPr>
          <w:b w:val="0"/>
          <w:sz w:val="24"/>
          <w:szCs w:val="24"/>
        </w:rPr>
      </w:pPr>
    </w:p>
    <w:p w14:paraId="11E5671D" w14:textId="77777777" w:rsidR="00942831" w:rsidRDefault="005F4085" w:rsidP="00AB557C">
      <w:pPr>
        <w:pStyle w:val="Heading1"/>
        <w:tabs>
          <w:tab w:val="left" w:pos="1239"/>
          <w:tab w:val="left" w:pos="1240"/>
        </w:tabs>
        <w:ind w:left="284" w:firstLine="0"/>
        <w:jc w:val="both"/>
        <w:rPr>
          <w:b w:val="0"/>
          <w:sz w:val="24"/>
          <w:szCs w:val="24"/>
        </w:rPr>
      </w:pPr>
      <w:r w:rsidRPr="000357C0">
        <w:rPr>
          <w:b w:val="0"/>
          <w:sz w:val="24"/>
          <w:szCs w:val="24"/>
        </w:rPr>
        <w:t>Any risks identified as a result of claims will be fed into the appropriate Risk Register.</w:t>
      </w:r>
    </w:p>
    <w:p w14:paraId="03E5D68E" w14:textId="77777777" w:rsidR="00942831" w:rsidRDefault="00942831" w:rsidP="00AB557C">
      <w:pPr>
        <w:pStyle w:val="Heading1"/>
        <w:tabs>
          <w:tab w:val="left" w:pos="1239"/>
          <w:tab w:val="left" w:pos="1240"/>
        </w:tabs>
        <w:ind w:left="284" w:firstLine="0"/>
        <w:jc w:val="both"/>
        <w:rPr>
          <w:b w:val="0"/>
          <w:sz w:val="24"/>
          <w:szCs w:val="24"/>
        </w:rPr>
      </w:pPr>
    </w:p>
    <w:p w14:paraId="34450606" w14:textId="77777777" w:rsidR="00942831" w:rsidRDefault="00942831" w:rsidP="00AB557C">
      <w:pPr>
        <w:pStyle w:val="Heading1"/>
        <w:tabs>
          <w:tab w:val="left" w:pos="1239"/>
          <w:tab w:val="left" w:pos="1240"/>
        </w:tabs>
        <w:ind w:left="284" w:firstLine="0"/>
        <w:jc w:val="both"/>
        <w:rPr>
          <w:b w:val="0"/>
          <w:sz w:val="24"/>
          <w:szCs w:val="24"/>
        </w:rPr>
      </w:pPr>
      <w:r w:rsidRPr="00942831">
        <w:rPr>
          <w:b w:val="0"/>
          <w:sz w:val="24"/>
          <w:szCs w:val="24"/>
        </w:rPr>
        <w:t>T</w:t>
      </w:r>
      <w:r w:rsidR="00BD7078" w:rsidRPr="00942831">
        <w:rPr>
          <w:b w:val="0"/>
          <w:sz w:val="24"/>
          <w:szCs w:val="24"/>
        </w:rPr>
        <w:t>he Legal Services Manager is the lead</w:t>
      </w:r>
      <w:r w:rsidR="00BD7078" w:rsidRPr="00942831">
        <w:rPr>
          <w:b w:val="0"/>
          <w:spacing w:val="1"/>
          <w:sz w:val="24"/>
          <w:szCs w:val="24"/>
        </w:rPr>
        <w:t xml:space="preserve"> </w:t>
      </w:r>
      <w:r w:rsidR="00BD7078" w:rsidRPr="00942831">
        <w:rPr>
          <w:b w:val="0"/>
          <w:sz w:val="24"/>
          <w:szCs w:val="24"/>
        </w:rPr>
        <w:t>officer for the section of the standard relating to claims and is responsible</w:t>
      </w:r>
      <w:r w:rsidR="00BD7078" w:rsidRPr="00942831">
        <w:rPr>
          <w:b w:val="0"/>
          <w:spacing w:val="1"/>
          <w:sz w:val="24"/>
          <w:szCs w:val="24"/>
        </w:rPr>
        <w:t xml:space="preserve"> </w:t>
      </w:r>
      <w:r w:rsidR="00BD7078" w:rsidRPr="00942831">
        <w:rPr>
          <w:b w:val="0"/>
          <w:sz w:val="24"/>
          <w:szCs w:val="24"/>
        </w:rPr>
        <w:t>for</w:t>
      </w:r>
      <w:r w:rsidR="00BD7078" w:rsidRPr="00942831">
        <w:rPr>
          <w:b w:val="0"/>
          <w:spacing w:val="-1"/>
          <w:sz w:val="24"/>
          <w:szCs w:val="24"/>
        </w:rPr>
        <w:t xml:space="preserve"> </w:t>
      </w:r>
      <w:r w:rsidR="00BD7078" w:rsidRPr="00942831">
        <w:rPr>
          <w:b w:val="0"/>
          <w:sz w:val="24"/>
          <w:szCs w:val="24"/>
        </w:rPr>
        <w:t>self-assessment</w:t>
      </w:r>
      <w:r w:rsidR="00BD7078" w:rsidRPr="00942831">
        <w:rPr>
          <w:b w:val="0"/>
          <w:spacing w:val="1"/>
          <w:sz w:val="24"/>
          <w:szCs w:val="24"/>
        </w:rPr>
        <w:t xml:space="preserve"> </w:t>
      </w:r>
      <w:r w:rsidR="00BD7078" w:rsidRPr="00942831">
        <w:rPr>
          <w:b w:val="0"/>
          <w:sz w:val="24"/>
          <w:szCs w:val="24"/>
        </w:rPr>
        <w:t>against</w:t>
      </w:r>
      <w:r w:rsidR="00BD7078" w:rsidRPr="00942831">
        <w:rPr>
          <w:b w:val="0"/>
          <w:spacing w:val="-3"/>
          <w:sz w:val="24"/>
          <w:szCs w:val="24"/>
        </w:rPr>
        <w:t xml:space="preserve"> </w:t>
      </w:r>
      <w:r w:rsidR="00BD7078" w:rsidRPr="00942831">
        <w:rPr>
          <w:b w:val="0"/>
          <w:sz w:val="24"/>
          <w:szCs w:val="24"/>
        </w:rPr>
        <w:t>these standards.</w:t>
      </w:r>
    </w:p>
    <w:p w14:paraId="3F310556" w14:textId="77777777" w:rsidR="00942831" w:rsidRDefault="00942831" w:rsidP="00AB557C">
      <w:pPr>
        <w:pStyle w:val="Heading1"/>
        <w:tabs>
          <w:tab w:val="left" w:pos="1239"/>
          <w:tab w:val="left" w:pos="1240"/>
        </w:tabs>
        <w:ind w:left="284" w:firstLine="0"/>
        <w:jc w:val="both"/>
        <w:rPr>
          <w:b w:val="0"/>
          <w:sz w:val="24"/>
          <w:szCs w:val="24"/>
        </w:rPr>
      </w:pPr>
    </w:p>
    <w:p w14:paraId="521C0969" w14:textId="3FE2244F" w:rsidR="00BD7078" w:rsidRPr="00942831" w:rsidRDefault="00BD7078" w:rsidP="00AB557C">
      <w:pPr>
        <w:pStyle w:val="Heading1"/>
        <w:tabs>
          <w:tab w:val="left" w:pos="1239"/>
          <w:tab w:val="left" w:pos="1240"/>
        </w:tabs>
        <w:ind w:left="284" w:firstLine="0"/>
        <w:jc w:val="both"/>
        <w:rPr>
          <w:b w:val="0"/>
          <w:sz w:val="24"/>
          <w:szCs w:val="24"/>
        </w:rPr>
      </w:pPr>
      <w:r w:rsidRPr="00942831">
        <w:rPr>
          <w:b w:val="0"/>
          <w:sz w:val="24"/>
          <w:szCs w:val="24"/>
        </w:rPr>
        <w:t>Public Health Wales will comply with the various rules and procedures of</w:t>
      </w:r>
      <w:r w:rsidRPr="00942831">
        <w:rPr>
          <w:b w:val="0"/>
          <w:spacing w:val="1"/>
          <w:sz w:val="24"/>
          <w:szCs w:val="24"/>
        </w:rPr>
        <w:t xml:space="preserve"> </w:t>
      </w:r>
      <w:r w:rsidRPr="00942831">
        <w:rPr>
          <w:b w:val="0"/>
          <w:sz w:val="24"/>
          <w:szCs w:val="24"/>
        </w:rPr>
        <w:t>the</w:t>
      </w:r>
      <w:r w:rsidRPr="00942831">
        <w:rPr>
          <w:b w:val="0"/>
          <w:spacing w:val="-1"/>
          <w:sz w:val="24"/>
          <w:szCs w:val="24"/>
        </w:rPr>
        <w:t xml:space="preserve"> </w:t>
      </w:r>
      <w:r w:rsidRPr="00942831">
        <w:rPr>
          <w:b w:val="0"/>
          <w:sz w:val="24"/>
          <w:szCs w:val="24"/>
        </w:rPr>
        <w:t xml:space="preserve">WRPS as set our under the </w:t>
      </w:r>
      <w:r w:rsidRPr="00201E1D">
        <w:rPr>
          <w:b w:val="0"/>
          <w:sz w:val="24"/>
          <w:szCs w:val="24"/>
        </w:rPr>
        <w:t>Welsh Risk Pool</w:t>
      </w:r>
      <w:r w:rsidR="00402855">
        <w:rPr>
          <w:b w:val="0"/>
          <w:sz w:val="24"/>
          <w:szCs w:val="24"/>
        </w:rPr>
        <w:t xml:space="preserve"> Services</w:t>
      </w:r>
      <w:r w:rsidRPr="00201E1D">
        <w:rPr>
          <w:b w:val="0"/>
          <w:sz w:val="24"/>
          <w:szCs w:val="24"/>
        </w:rPr>
        <w:t xml:space="preserve"> </w:t>
      </w:r>
      <w:hyperlink r:id="rId18" w:history="1">
        <w:r w:rsidRPr="00201E1D">
          <w:rPr>
            <w:rStyle w:val="Hyperlink"/>
            <w:b w:val="0"/>
            <w:sz w:val="24"/>
            <w:szCs w:val="24"/>
          </w:rPr>
          <w:t>Reimbursement</w:t>
        </w:r>
      </w:hyperlink>
      <w:r w:rsidRPr="00201E1D">
        <w:rPr>
          <w:b w:val="0"/>
          <w:sz w:val="24"/>
          <w:szCs w:val="24"/>
        </w:rPr>
        <w:t xml:space="preserve"> Procedure.</w:t>
      </w:r>
    </w:p>
    <w:p w14:paraId="6D79EFC6" w14:textId="6F06FA2F" w:rsidR="00201E1D" w:rsidRDefault="00201E1D">
      <w:pPr>
        <w:rPr>
          <w:b/>
          <w:bCs/>
          <w:sz w:val="32"/>
          <w:szCs w:val="32"/>
        </w:rPr>
      </w:pPr>
      <w:r>
        <w:br w:type="page"/>
      </w:r>
    </w:p>
    <w:p w14:paraId="79B8C885" w14:textId="77777777" w:rsidR="005F4085" w:rsidRDefault="005F4085" w:rsidP="00942831">
      <w:pPr>
        <w:pStyle w:val="Heading1"/>
        <w:tabs>
          <w:tab w:val="left" w:pos="1239"/>
          <w:tab w:val="left" w:pos="1240"/>
        </w:tabs>
        <w:ind w:left="525" w:firstLine="0"/>
        <w:jc w:val="both"/>
      </w:pPr>
    </w:p>
    <w:p w14:paraId="44D44CCA" w14:textId="0BB302AA" w:rsidR="00A22BC1" w:rsidRDefault="00F559C8" w:rsidP="004D32D2">
      <w:pPr>
        <w:pStyle w:val="Heading1"/>
        <w:numPr>
          <w:ilvl w:val="0"/>
          <w:numId w:val="17"/>
        </w:numPr>
        <w:tabs>
          <w:tab w:val="left" w:pos="1239"/>
          <w:tab w:val="left" w:pos="1240"/>
        </w:tabs>
        <w:ind w:hanging="1009"/>
      </w:pPr>
      <w:r>
        <w:t>Delegated</w:t>
      </w:r>
      <w:r>
        <w:rPr>
          <w:spacing w:val="-5"/>
        </w:rPr>
        <w:t xml:space="preserve"> </w:t>
      </w:r>
      <w:r>
        <w:t>financial</w:t>
      </w:r>
      <w:r>
        <w:rPr>
          <w:spacing w:val="-7"/>
        </w:rPr>
        <w:t xml:space="preserve"> </w:t>
      </w:r>
      <w:bookmarkEnd w:id="3"/>
      <w:r>
        <w:t>limits</w:t>
      </w:r>
    </w:p>
    <w:p w14:paraId="1F92BBE6" w14:textId="77777777" w:rsidR="00A22BC1" w:rsidRDefault="00F559C8" w:rsidP="00AB557C">
      <w:pPr>
        <w:pStyle w:val="BodyText"/>
        <w:spacing w:before="280"/>
        <w:ind w:left="525" w:right="-46"/>
        <w:jc w:val="both"/>
      </w:pPr>
      <w:r>
        <w:t>Public Health Wales has formal delegated responsibility from the Welsh</w:t>
      </w:r>
      <w:r>
        <w:rPr>
          <w:spacing w:val="1"/>
        </w:rPr>
        <w:t xml:space="preserve"> </w:t>
      </w:r>
      <w:r>
        <w:t>Government for the management and settlement of clinical negligence and</w:t>
      </w:r>
      <w:r>
        <w:rPr>
          <w:spacing w:val="-82"/>
        </w:rPr>
        <w:t xml:space="preserve"> </w:t>
      </w:r>
      <w:r>
        <w:t>personal</w:t>
      </w:r>
      <w:r>
        <w:rPr>
          <w:spacing w:val="1"/>
        </w:rPr>
        <w:t xml:space="preserve"> </w:t>
      </w:r>
      <w:r>
        <w:t>injury</w:t>
      </w:r>
      <w:r>
        <w:rPr>
          <w:spacing w:val="1"/>
        </w:rPr>
        <w:t xml:space="preserve"> </w:t>
      </w:r>
      <w:r>
        <w:t>claims</w:t>
      </w:r>
      <w:r>
        <w:rPr>
          <w:spacing w:val="1"/>
        </w:rPr>
        <w:t xml:space="preserve"> </w:t>
      </w:r>
      <w:r>
        <w:t>valued</w:t>
      </w:r>
      <w:r>
        <w:rPr>
          <w:spacing w:val="1"/>
        </w:rPr>
        <w:t xml:space="preserve"> </w:t>
      </w:r>
      <w:r>
        <w:t>under</w:t>
      </w:r>
      <w:r>
        <w:rPr>
          <w:spacing w:val="1"/>
        </w:rPr>
        <w:t xml:space="preserve"> </w:t>
      </w:r>
      <w:r>
        <w:t>£1,000,000.</w:t>
      </w:r>
      <w:r>
        <w:rPr>
          <w:spacing w:val="1"/>
        </w:rPr>
        <w:t xml:space="preserve"> </w:t>
      </w:r>
      <w:r>
        <w:t>Public</w:t>
      </w:r>
      <w:r>
        <w:rPr>
          <w:spacing w:val="1"/>
        </w:rPr>
        <w:t xml:space="preserve"> </w:t>
      </w:r>
      <w:r>
        <w:t>Health</w:t>
      </w:r>
      <w:r>
        <w:rPr>
          <w:spacing w:val="1"/>
        </w:rPr>
        <w:t xml:space="preserve"> </w:t>
      </w:r>
      <w:r>
        <w:t>Wales</w:t>
      </w:r>
      <w:r>
        <w:rPr>
          <w:spacing w:val="1"/>
        </w:rPr>
        <w:t xml:space="preserve"> </w:t>
      </w:r>
      <w:r>
        <w:t>continues</w:t>
      </w:r>
      <w:r>
        <w:rPr>
          <w:spacing w:val="1"/>
        </w:rPr>
        <w:t xml:space="preserve"> </w:t>
      </w:r>
      <w:r>
        <w:t>to</w:t>
      </w:r>
      <w:r>
        <w:rPr>
          <w:spacing w:val="1"/>
        </w:rPr>
        <w:t xml:space="preserve"> </w:t>
      </w:r>
      <w:r>
        <w:t>exercise</w:t>
      </w:r>
      <w:r>
        <w:rPr>
          <w:spacing w:val="1"/>
        </w:rPr>
        <w:t xml:space="preserve"> </w:t>
      </w:r>
      <w:r>
        <w:t>this</w:t>
      </w:r>
      <w:r>
        <w:rPr>
          <w:spacing w:val="1"/>
        </w:rPr>
        <w:t xml:space="preserve"> </w:t>
      </w:r>
      <w:r>
        <w:t>discretion</w:t>
      </w:r>
      <w:r>
        <w:rPr>
          <w:spacing w:val="1"/>
        </w:rPr>
        <w:t xml:space="preserve"> </w:t>
      </w:r>
      <w:r>
        <w:t>subject</w:t>
      </w:r>
      <w:r>
        <w:rPr>
          <w:spacing w:val="1"/>
        </w:rPr>
        <w:t xml:space="preserve"> </w:t>
      </w:r>
      <w:r>
        <w:t>to</w:t>
      </w:r>
      <w:r>
        <w:rPr>
          <w:spacing w:val="1"/>
        </w:rPr>
        <w:t xml:space="preserve"> </w:t>
      </w:r>
      <w:r>
        <w:t>satisfaction</w:t>
      </w:r>
      <w:r>
        <w:rPr>
          <w:spacing w:val="1"/>
        </w:rPr>
        <w:t xml:space="preserve"> </w:t>
      </w:r>
      <w:r>
        <w:t>with</w:t>
      </w:r>
      <w:r>
        <w:rPr>
          <w:spacing w:val="1"/>
        </w:rPr>
        <w:t xml:space="preserve"> </w:t>
      </w:r>
      <w:r>
        <w:t>the</w:t>
      </w:r>
      <w:r>
        <w:rPr>
          <w:spacing w:val="1"/>
        </w:rPr>
        <w:t xml:space="preserve"> </w:t>
      </w:r>
      <w:r>
        <w:t>minimum</w:t>
      </w:r>
      <w:r>
        <w:rPr>
          <w:spacing w:val="-3"/>
        </w:rPr>
        <w:t xml:space="preserve"> </w:t>
      </w:r>
      <w:r>
        <w:t>requirements:</w:t>
      </w:r>
    </w:p>
    <w:p w14:paraId="5B3F2A37" w14:textId="77777777" w:rsidR="00A22BC1" w:rsidRDefault="00A22BC1">
      <w:pPr>
        <w:pStyle w:val="BodyText"/>
        <w:spacing w:before="11"/>
        <w:rPr>
          <w:sz w:val="22"/>
        </w:rPr>
      </w:pPr>
    </w:p>
    <w:p w14:paraId="21435AA5" w14:textId="5273E916" w:rsidR="00A22BC1" w:rsidRDefault="00F559C8">
      <w:pPr>
        <w:pStyle w:val="ListParagraph"/>
        <w:numPr>
          <w:ilvl w:val="0"/>
          <w:numId w:val="5"/>
        </w:numPr>
        <w:tabs>
          <w:tab w:val="left" w:pos="944"/>
        </w:tabs>
        <w:spacing w:before="1"/>
        <w:ind w:right="1146"/>
        <w:jc w:val="both"/>
        <w:rPr>
          <w:sz w:val="24"/>
        </w:rPr>
      </w:pPr>
      <w:r>
        <w:rPr>
          <w:sz w:val="24"/>
        </w:rPr>
        <w:t>That it adopts a clear policy for the handling of claims which satisfies</w:t>
      </w:r>
      <w:r>
        <w:rPr>
          <w:spacing w:val="-82"/>
          <w:sz w:val="24"/>
        </w:rPr>
        <w:t xml:space="preserve"> </w:t>
      </w:r>
      <w:r w:rsidR="00402855">
        <w:rPr>
          <w:spacing w:val="-82"/>
          <w:sz w:val="24"/>
        </w:rPr>
        <w:t xml:space="preserve">         </w:t>
      </w:r>
      <w:r>
        <w:rPr>
          <w:sz w:val="24"/>
        </w:rPr>
        <w:t>the requirements of Section 8 of Putting things Right – Guidance on</w:t>
      </w:r>
      <w:r>
        <w:rPr>
          <w:spacing w:val="1"/>
          <w:sz w:val="24"/>
        </w:rPr>
        <w:t xml:space="preserve"> </w:t>
      </w:r>
      <w:r>
        <w:rPr>
          <w:sz w:val="24"/>
        </w:rPr>
        <w:t>dealing with concerns about the NHS and any subsequent agreed</w:t>
      </w:r>
      <w:r>
        <w:rPr>
          <w:spacing w:val="1"/>
          <w:sz w:val="24"/>
        </w:rPr>
        <w:t xml:space="preserve"> </w:t>
      </w:r>
      <w:r>
        <w:rPr>
          <w:sz w:val="24"/>
        </w:rPr>
        <w:t>requirements</w:t>
      </w:r>
      <w:r>
        <w:rPr>
          <w:spacing w:val="-2"/>
          <w:sz w:val="24"/>
        </w:rPr>
        <w:t xml:space="preserve"> </w:t>
      </w:r>
      <w:r>
        <w:rPr>
          <w:sz w:val="24"/>
        </w:rPr>
        <w:t>from</w:t>
      </w:r>
      <w:r>
        <w:rPr>
          <w:spacing w:val="-2"/>
          <w:sz w:val="24"/>
        </w:rPr>
        <w:t xml:space="preserve"> </w:t>
      </w:r>
      <w:r>
        <w:rPr>
          <w:sz w:val="24"/>
        </w:rPr>
        <w:t>the</w:t>
      </w:r>
      <w:r>
        <w:rPr>
          <w:spacing w:val="-1"/>
          <w:sz w:val="24"/>
        </w:rPr>
        <w:t xml:space="preserve"> </w:t>
      </w:r>
      <w:r>
        <w:rPr>
          <w:sz w:val="24"/>
        </w:rPr>
        <w:t>Welsh</w:t>
      </w:r>
      <w:r>
        <w:rPr>
          <w:spacing w:val="-2"/>
          <w:sz w:val="24"/>
        </w:rPr>
        <w:t xml:space="preserve"> </w:t>
      </w:r>
      <w:r>
        <w:rPr>
          <w:sz w:val="24"/>
        </w:rPr>
        <w:t>Risk</w:t>
      </w:r>
      <w:r>
        <w:rPr>
          <w:spacing w:val="-1"/>
          <w:sz w:val="24"/>
        </w:rPr>
        <w:t xml:space="preserve"> </w:t>
      </w:r>
      <w:r>
        <w:rPr>
          <w:sz w:val="24"/>
        </w:rPr>
        <w:t>Pool</w:t>
      </w:r>
      <w:r>
        <w:rPr>
          <w:spacing w:val="-1"/>
          <w:sz w:val="24"/>
        </w:rPr>
        <w:t xml:space="preserve"> </w:t>
      </w:r>
      <w:r>
        <w:rPr>
          <w:sz w:val="24"/>
        </w:rPr>
        <w:t>Services;</w:t>
      </w:r>
    </w:p>
    <w:p w14:paraId="2FF93D8A" w14:textId="77777777" w:rsidR="00A22BC1" w:rsidRDefault="00F559C8">
      <w:pPr>
        <w:pStyle w:val="ListParagraph"/>
        <w:numPr>
          <w:ilvl w:val="0"/>
          <w:numId w:val="5"/>
        </w:numPr>
        <w:tabs>
          <w:tab w:val="left" w:pos="944"/>
        </w:tabs>
        <w:spacing w:line="237" w:lineRule="auto"/>
        <w:ind w:right="1147"/>
        <w:jc w:val="both"/>
        <w:rPr>
          <w:sz w:val="24"/>
        </w:rPr>
      </w:pPr>
      <w:r>
        <w:rPr>
          <w:sz w:val="24"/>
        </w:rPr>
        <w:t>That these requirements form the basis of the procedure for the day</w:t>
      </w:r>
      <w:r>
        <w:rPr>
          <w:spacing w:val="1"/>
          <w:sz w:val="24"/>
        </w:rPr>
        <w:t xml:space="preserve"> </w:t>
      </w:r>
      <w:r>
        <w:rPr>
          <w:sz w:val="24"/>
        </w:rPr>
        <w:t>to</w:t>
      </w:r>
      <w:r>
        <w:rPr>
          <w:spacing w:val="-1"/>
          <w:sz w:val="24"/>
        </w:rPr>
        <w:t xml:space="preserve"> </w:t>
      </w:r>
      <w:r>
        <w:rPr>
          <w:sz w:val="24"/>
        </w:rPr>
        <w:t>day</w:t>
      </w:r>
      <w:r>
        <w:rPr>
          <w:spacing w:val="-1"/>
          <w:sz w:val="24"/>
        </w:rPr>
        <w:t xml:space="preserve"> </w:t>
      </w:r>
      <w:r>
        <w:rPr>
          <w:sz w:val="24"/>
        </w:rPr>
        <w:t>management</w:t>
      </w:r>
      <w:r>
        <w:rPr>
          <w:spacing w:val="1"/>
          <w:sz w:val="24"/>
        </w:rPr>
        <w:t xml:space="preserve"> </w:t>
      </w:r>
      <w:r>
        <w:rPr>
          <w:sz w:val="24"/>
        </w:rPr>
        <w:t>of</w:t>
      </w:r>
      <w:r>
        <w:rPr>
          <w:spacing w:val="-1"/>
          <w:sz w:val="24"/>
        </w:rPr>
        <w:t xml:space="preserve"> </w:t>
      </w:r>
      <w:r>
        <w:rPr>
          <w:sz w:val="24"/>
        </w:rPr>
        <w:t>claims;</w:t>
      </w:r>
    </w:p>
    <w:p w14:paraId="07BAA98F" w14:textId="77777777" w:rsidR="00A22BC1" w:rsidRDefault="00F559C8">
      <w:pPr>
        <w:pStyle w:val="ListParagraph"/>
        <w:numPr>
          <w:ilvl w:val="0"/>
          <w:numId w:val="5"/>
        </w:numPr>
        <w:tabs>
          <w:tab w:val="left" w:pos="944"/>
        </w:tabs>
        <w:ind w:right="1148"/>
        <w:jc w:val="both"/>
        <w:rPr>
          <w:sz w:val="24"/>
        </w:rPr>
      </w:pPr>
      <w:r>
        <w:rPr>
          <w:sz w:val="24"/>
        </w:rPr>
        <w:t>That the appropriate Welsh Risk Pool Services form is completed for</w:t>
      </w:r>
      <w:r>
        <w:rPr>
          <w:spacing w:val="1"/>
          <w:sz w:val="24"/>
        </w:rPr>
        <w:t xml:space="preserve"> </w:t>
      </w:r>
      <w:r>
        <w:rPr>
          <w:sz w:val="24"/>
        </w:rPr>
        <w:t>every</w:t>
      </w:r>
      <w:r>
        <w:rPr>
          <w:spacing w:val="1"/>
          <w:sz w:val="24"/>
        </w:rPr>
        <w:t xml:space="preserve"> </w:t>
      </w:r>
      <w:r>
        <w:rPr>
          <w:sz w:val="24"/>
        </w:rPr>
        <w:t>settlement</w:t>
      </w:r>
      <w:r>
        <w:rPr>
          <w:spacing w:val="1"/>
          <w:sz w:val="24"/>
        </w:rPr>
        <w:t xml:space="preserve"> </w:t>
      </w:r>
      <w:r>
        <w:rPr>
          <w:sz w:val="24"/>
        </w:rPr>
        <w:t>authorised</w:t>
      </w:r>
      <w:r>
        <w:rPr>
          <w:spacing w:val="1"/>
          <w:sz w:val="24"/>
        </w:rPr>
        <w:t xml:space="preserve"> </w:t>
      </w:r>
      <w:r>
        <w:rPr>
          <w:sz w:val="24"/>
        </w:rPr>
        <w:t>by</w:t>
      </w:r>
      <w:r>
        <w:rPr>
          <w:spacing w:val="1"/>
          <w:sz w:val="24"/>
        </w:rPr>
        <w:t xml:space="preserve"> </w:t>
      </w:r>
      <w:r>
        <w:rPr>
          <w:sz w:val="24"/>
        </w:rPr>
        <w:t>Public</w:t>
      </w:r>
      <w:r>
        <w:rPr>
          <w:spacing w:val="1"/>
          <w:sz w:val="24"/>
        </w:rPr>
        <w:t xml:space="preserve"> </w:t>
      </w:r>
      <w:r>
        <w:rPr>
          <w:sz w:val="24"/>
        </w:rPr>
        <w:t>Health</w:t>
      </w:r>
      <w:r>
        <w:rPr>
          <w:spacing w:val="1"/>
          <w:sz w:val="24"/>
        </w:rPr>
        <w:t xml:space="preserve"> </w:t>
      </w:r>
      <w:r>
        <w:rPr>
          <w:sz w:val="24"/>
        </w:rPr>
        <w:t>Wales</w:t>
      </w:r>
      <w:r>
        <w:rPr>
          <w:spacing w:val="1"/>
          <w:sz w:val="24"/>
        </w:rPr>
        <w:t xml:space="preserve"> </w:t>
      </w:r>
      <w:r>
        <w:rPr>
          <w:sz w:val="24"/>
        </w:rPr>
        <w:t>within</w:t>
      </w:r>
      <w:r>
        <w:rPr>
          <w:spacing w:val="1"/>
          <w:sz w:val="24"/>
        </w:rPr>
        <w:t xml:space="preserve"> </w:t>
      </w:r>
      <w:r>
        <w:rPr>
          <w:sz w:val="24"/>
        </w:rPr>
        <w:t>the</w:t>
      </w:r>
      <w:r>
        <w:rPr>
          <w:spacing w:val="1"/>
          <w:sz w:val="24"/>
        </w:rPr>
        <w:t xml:space="preserve"> </w:t>
      </w:r>
      <w:r>
        <w:rPr>
          <w:sz w:val="24"/>
        </w:rPr>
        <w:t>delegated limit and that Public Health Wales can demonstrate that</w:t>
      </w:r>
      <w:r>
        <w:rPr>
          <w:spacing w:val="1"/>
          <w:sz w:val="24"/>
        </w:rPr>
        <w:t xml:space="preserve"> </w:t>
      </w:r>
      <w:r>
        <w:rPr>
          <w:sz w:val="24"/>
        </w:rPr>
        <w:t>remedial</w:t>
      </w:r>
      <w:r>
        <w:rPr>
          <w:spacing w:val="-3"/>
          <w:sz w:val="24"/>
        </w:rPr>
        <w:t xml:space="preserve"> </w:t>
      </w:r>
      <w:r>
        <w:rPr>
          <w:sz w:val="24"/>
        </w:rPr>
        <w:t>action</w:t>
      </w:r>
      <w:r>
        <w:rPr>
          <w:spacing w:val="-2"/>
          <w:sz w:val="24"/>
        </w:rPr>
        <w:t xml:space="preserve"> </w:t>
      </w:r>
      <w:r>
        <w:rPr>
          <w:sz w:val="24"/>
        </w:rPr>
        <w:t>has</w:t>
      </w:r>
      <w:r>
        <w:rPr>
          <w:spacing w:val="1"/>
          <w:sz w:val="24"/>
        </w:rPr>
        <w:t xml:space="preserve"> </w:t>
      </w:r>
      <w:r>
        <w:rPr>
          <w:sz w:val="24"/>
        </w:rPr>
        <w:t>been</w:t>
      </w:r>
      <w:r>
        <w:rPr>
          <w:spacing w:val="-2"/>
          <w:sz w:val="24"/>
        </w:rPr>
        <w:t xml:space="preserve"> </w:t>
      </w:r>
      <w:r>
        <w:rPr>
          <w:sz w:val="24"/>
        </w:rPr>
        <w:t>taken.</w:t>
      </w:r>
    </w:p>
    <w:p w14:paraId="1F077EEF" w14:textId="77777777" w:rsidR="00A22BC1" w:rsidRDefault="00A22BC1">
      <w:pPr>
        <w:pStyle w:val="BodyText"/>
        <w:spacing w:before="3"/>
        <w:rPr>
          <w:sz w:val="29"/>
        </w:rPr>
      </w:pPr>
    </w:p>
    <w:p w14:paraId="7D9D6233" w14:textId="222745D4" w:rsidR="00A22BC1" w:rsidRDefault="00F559C8" w:rsidP="00D11344">
      <w:pPr>
        <w:pStyle w:val="Heading2"/>
        <w:numPr>
          <w:ilvl w:val="1"/>
          <w:numId w:val="16"/>
        </w:numPr>
        <w:tabs>
          <w:tab w:val="left" w:pos="1239"/>
          <w:tab w:val="left" w:pos="1240"/>
        </w:tabs>
      </w:pPr>
      <w:r>
        <w:t>Internal</w:t>
      </w:r>
      <w:r>
        <w:rPr>
          <w:spacing w:val="-4"/>
        </w:rPr>
        <w:t xml:space="preserve"> </w:t>
      </w:r>
      <w:r>
        <w:t>delegated</w:t>
      </w:r>
      <w:r>
        <w:rPr>
          <w:spacing w:val="-3"/>
        </w:rPr>
        <w:t xml:space="preserve"> </w:t>
      </w:r>
      <w:r>
        <w:t>limits</w:t>
      </w:r>
    </w:p>
    <w:p w14:paraId="19CD3464" w14:textId="35B2FA5E" w:rsidR="00A22BC1" w:rsidRDefault="00F559C8" w:rsidP="00AB557C">
      <w:pPr>
        <w:pStyle w:val="BodyText"/>
        <w:spacing w:before="243"/>
        <w:ind w:left="171" w:right="-46"/>
        <w:jc w:val="both"/>
      </w:pPr>
      <w:r>
        <w:t>The levels of delegated authority within Public Health Wales are detailed in</w:t>
      </w:r>
      <w:r>
        <w:rPr>
          <w:spacing w:val="-82"/>
        </w:rPr>
        <w:t xml:space="preserve"> </w:t>
      </w:r>
      <w:r>
        <w:t>the</w:t>
      </w:r>
      <w:r>
        <w:rPr>
          <w:spacing w:val="-1"/>
        </w:rPr>
        <w:t xml:space="preserve"> </w:t>
      </w:r>
      <w:r>
        <w:t>table below.</w:t>
      </w:r>
    </w:p>
    <w:p w14:paraId="21DDA7A9" w14:textId="77777777" w:rsidR="00A22BC1" w:rsidRDefault="00A22BC1" w:rsidP="00AB557C">
      <w:pPr>
        <w:pStyle w:val="BodyText"/>
        <w:spacing w:before="7"/>
        <w:ind w:right="-46"/>
        <w:rPr>
          <w:sz w:val="10"/>
        </w:rPr>
      </w:pPr>
    </w:p>
    <w:p w14:paraId="4F75BB29" w14:textId="77777777" w:rsidR="00A22BC1" w:rsidRDefault="00F559C8" w:rsidP="00AB557C">
      <w:pPr>
        <w:pStyle w:val="BodyText"/>
        <w:spacing w:before="101"/>
        <w:ind w:left="231" w:right="-46"/>
        <w:jc w:val="both"/>
      </w:pPr>
      <w:r>
        <w:t>For significant claims (over the Chief Executive’s delegated limits) where</w:t>
      </w:r>
      <w:r>
        <w:rPr>
          <w:spacing w:val="1"/>
        </w:rPr>
        <w:t xml:space="preserve"> </w:t>
      </w:r>
      <w:r>
        <w:t>settlement is advised, Public Health Wales Board will agree the range of</w:t>
      </w:r>
      <w:r>
        <w:rPr>
          <w:spacing w:val="1"/>
        </w:rPr>
        <w:t xml:space="preserve"> </w:t>
      </w:r>
      <w:r>
        <w:t>value, which the Chief Executive or Director of Quality, Nursing and Allied</w:t>
      </w:r>
      <w:r>
        <w:rPr>
          <w:spacing w:val="1"/>
        </w:rPr>
        <w:t xml:space="preserve"> </w:t>
      </w:r>
      <w:r>
        <w:t>Health Professionals has discretion to negotiate. All settlements within the</w:t>
      </w:r>
      <w:r>
        <w:rPr>
          <w:spacing w:val="1"/>
        </w:rPr>
        <w:t xml:space="preserve"> </w:t>
      </w:r>
      <w:r>
        <w:t>negotiated range will be reported to the next available meeting of Public</w:t>
      </w:r>
      <w:r>
        <w:rPr>
          <w:spacing w:val="1"/>
        </w:rPr>
        <w:t xml:space="preserve"> </w:t>
      </w:r>
      <w:r>
        <w:t>Health</w:t>
      </w:r>
      <w:r>
        <w:rPr>
          <w:spacing w:val="-3"/>
        </w:rPr>
        <w:t xml:space="preserve"> </w:t>
      </w:r>
      <w:r>
        <w:t>Wales</w:t>
      </w:r>
      <w:r>
        <w:rPr>
          <w:spacing w:val="-1"/>
        </w:rPr>
        <w:t xml:space="preserve"> </w:t>
      </w:r>
      <w:r>
        <w:t>Board.</w:t>
      </w:r>
    </w:p>
    <w:p w14:paraId="7299F9A5" w14:textId="77777777" w:rsidR="00A22BC1" w:rsidRDefault="00A22BC1">
      <w:pPr>
        <w:pStyle w:val="BodyText"/>
        <w:rPr>
          <w:sz w:val="20"/>
        </w:rPr>
      </w:pPr>
    </w:p>
    <w:p w14:paraId="180B2269" w14:textId="77777777" w:rsidR="00A22BC1" w:rsidRDefault="00A22BC1">
      <w:pPr>
        <w:pStyle w:val="BodyText"/>
        <w:spacing w:before="8"/>
        <w:rPr>
          <w:sz w:val="23"/>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44"/>
        <w:gridCol w:w="4932"/>
      </w:tblGrid>
      <w:tr w:rsidR="00A22BC1" w14:paraId="4D0AFA61" w14:textId="77777777">
        <w:trPr>
          <w:trHeight w:val="1410"/>
        </w:trPr>
        <w:tc>
          <w:tcPr>
            <w:tcW w:w="4644" w:type="dxa"/>
          </w:tcPr>
          <w:p w14:paraId="7E33C62C" w14:textId="77777777" w:rsidR="00A22BC1" w:rsidRDefault="00F559C8">
            <w:pPr>
              <w:pStyle w:val="TableParagraph"/>
              <w:spacing w:before="1"/>
              <w:ind w:right="96"/>
              <w:jc w:val="both"/>
              <w:rPr>
                <w:b/>
                <w:sz w:val="23"/>
              </w:rPr>
            </w:pPr>
            <w:r>
              <w:rPr>
                <w:b/>
                <w:sz w:val="23"/>
              </w:rPr>
              <w:t>Approving</w:t>
            </w:r>
            <w:r>
              <w:rPr>
                <w:b/>
                <w:spacing w:val="1"/>
                <w:sz w:val="23"/>
              </w:rPr>
              <w:t xml:space="preserve"> </w:t>
            </w:r>
            <w:r>
              <w:rPr>
                <w:b/>
                <w:sz w:val="23"/>
              </w:rPr>
              <w:t>individual</w:t>
            </w:r>
            <w:r>
              <w:rPr>
                <w:b/>
                <w:spacing w:val="1"/>
                <w:sz w:val="23"/>
              </w:rPr>
              <w:t xml:space="preserve"> </w:t>
            </w:r>
            <w:r>
              <w:rPr>
                <w:b/>
                <w:sz w:val="23"/>
              </w:rPr>
              <w:t>losses</w:t>
            </w:r>
            <w:r>
              <w:rPr>
                <w:b/>
                <w:spacing w:val="1"/>
                <w:sz w:val="23"/>
              </w:rPr>
              <w:t xml:space="preserve"> </w:t>
            </w:r>
            <w:r>
              <w:rPr>
                <w:b/>
                <w:sz w:val="23"/>
              </w:rPr>
              <w:t>and</w:t>
            </w:r>
            <w:r>
              <w:rPr>
                <w:b/>
                <w:spacing w:val="1"/>
                <w:sz w:val="23"/>
              </w:rPr>
              <w:t xml:space="preserve"> </w:t>
            </w:r>
            <w:r>
              <w:rPr>
                <w:b/>
                <w:sz w:val="23"/>
              </w:rPr>
              <w:t>special</w:t>
            </w:r>
            <w:r>
              <w:rPr>
                <w:b/>
                <w:spacing w:val="1"/>
                <w:sz w:val="23"/>
              </w:rPr>
              <w:t xml:space="preserve"> </w:t>
            </w:r>
            <w:r>
              <w:rPr>
                <w:b/>
                <w:sz w:val="23"/>
              </w:rPr>
              <w:t>payment</w:t>
            </w:r>
            <w:r>
              <w:rPr>
                <w:b/>
                <w:spacing w:val="1"/>
                <w:sz w:val="23"/>
              </w:rPr>
              <w:t xml:space="preserve"> </w:t>
            </w:r>
            <w:r>
              <w:rPr>
                <w:b/>
                <w:sz w:val="23"/>
              </w:rPr>
              <w:t>claims</w:t>
            </w:r>
            <w:r>
              <w:rPr>
                <w:b/>
                <w:spacing w:val="1"/>
                <w:sz w:val="23"/>
              </w:rPr>
              <w:t xml:space="preserve"> </w:t>
            </w:r>
            <w:r>
              <w:rPr>
                <w:b/>
                <w:sz w:val="23"/>
              </w:rPr>
              <w:t>in</w:t>
            </w:r>
            <w:r>
              <w:rPr>
                <w:b/>
                <w:spacing w:val="1"/>
                <w:sz w:val="23"/>
              </w:rPr>
              <w:t xml:space="preserve"> </w:t>
            </w:r>
            <w:r>
              <w:rPr>
                <w:b/>
                <w:sz w:val="23"/>
              </w:rPr>
              <w:t>accordance</w:t>
            </w:r>
            <w:r>
              <w:rPr>
                <w:b/>
                <w:spacing w:val="1"/>
                <w:sz w:val="23"/>
              </w:rPr>
              <w:t xml:space="preserve"> </w:t>
            </w:r>
            <w:r>
              <w:rPr>
                <w:b/>
                <w:sz w:val="23"/>
              </w:rPr>
              <w:t>with</w:t>
            </w:r>
            <w:r>
              <w:rPr>
                <w:b/>
                <w:spacing w:val="1"/>
                <w:sz w:val="23"/>
              </w:rPr>
              <w:t xml:space="preserve"> </w:t>
            </w:r>
            <w:r>
              <w:rPr>
                <w:b/>
                <w:sz w:val="23"/>
              </w:rPr>
              <w:t>Welsh</w:t>
            </w:r>
            <w:r>
              <w:rPr>
                <w:b/>
                <w:spacing w:val="-76"/>
                <w:sz w:val="23"/>
              </w:rPr>
              <w:t xml:space="preserve"> </w:t>
            </w:r>
            <w:r>
              <w:rPr>
                <w:b/>
                <w:sz w:val="23"/>
              </w:rPr>
              <w:t>Government guidance:</w:t>
            </w:r>
          </w:p>
        </w:tc>
        <w:tc>
          <w:tcPr>
            <w:tcW w:w="4932" w:type="dxa"/>
          </w:tcPr>
          <w:p w14:paraId="23467062" w14:textId="77777777" w:rsidR="00A22BC1" w:rsidRDefault="00A22BC1">
            <w:pPr>
              <w:pStyle w:val="TableParagraph"/>
              <w:spacing w:before="11"/>
              <w:ind w:left="0"/>
              <w:rPr>
                <w:sz w:val="23"/>
              </w:rPr>
            </w:pPr>
          </w:p>
          <w:p w14:paraId="605236BE" w14:textId="77777777" w:rsidR="00A22BC1" w:rsidRDefault="00F559C8">
            <w:pPr>
              <w:pStyle w:val="TableParagraph"/>
              <w:rPr>
                <w:b/>
                <w:sz w:val="24"/>
              </w:rPr>
            </w:pPr>
            <w:r>
              <w:rPr>
                <w:b/>
                <w:sz w:val="24"/>
              </w:rPr>
              <w:t>Delegated</w:t>
            </w:r>
            <w:r>
              <w:rPr>
                <w:b/>
                <w:spacing w:val="-5"/>
                <w:sz w:val="24"/>
              </w:rPr>
              <w:t xml:space="preserve"> </w:t>
            </w:r>
            <w:r>
              <w:rPr>
                <w:b/>
                <w:sz w:val="24"/>
              </w:rPr>
              <w:t>authority</w:t>
            </w:r>
          </w:p>
        </w:tc>
      </w:tr>
      <w:tr w:rsidR="00A22BC1" w14:paraId="689361AA" w14:textId="77777777">
        <w:trPr>
          <w:trHeight w:val="582"/>
        </w:trPr>
        <w:tc>
          <w:tcPr>
            <w:tcW w:w="4644" w:type="dxa"/>
          </w:tcPr>
          <w:p w14:paraId="39342F89" w14:textId="3868E13F" w:rsidR="00A22BC1" w:rsidRDefault="00F559C8" w:rsidP="00B91919">
            <w:pPr>
              <w:pStyle w:val="TableParagraph"/>
              <w:spacing w:line="290" w:lineRule="exact"/>
              <w:rPr>
                <w:sz w:val="24"/>
              </w:rPr>
            </w:pPr>
            <w:r>
              <w:rPr>
                <w:sz w:val="24"/>
              </w:rPr>
              <w:t>Up</w:t>
            </w:r>
            <w:r>
              <w:rPr>
                <w:spacing w:val="-4"/>
                <w:sz w:val="24"/>
              </w:rPr>
              <w:t xml:space="preserve"> </w:t>
            </w:r>
            <w:r>
              <w:rPr>
                <w:sz w:val="24"/>
              </w:rPr>
              <w:t>to</w:t>
            </w:r>
            <w:r>
              <w:rPr>
                <w:spacing w:val="-2"/>
                <w:sz w:val="24"/>
              </w:rPr>
              <w:t xml:space="preserve"> </w:t>
            </w:r>
            <w:r>
              <w:rPr>
                <w:sz w:val="24"/>
              </w:rPr>
              <w:t>£</w:t>
            </w:r>
            <w:r w:rsidR="00B91919">
              <w:rPr>
                <w:sz w:val="24"/>
              </w:rPr>
              <w:t>2</w:t>
            </w:r>
            <w:r>
              <w:rPr>
                <w:sz w:val="24"/>
              </w:rPr>
              <w:t>,000</w:t>
            </w:r>
            <w:r>
              <w:rPr>
                <w:spacing w:val="-1"/>
                <w:sz w:val="24"/>
              </w:rPr>
              <w:t xml:space="preserve"> </w:t>
            </w:r>
            <w:r>
              <w:rPr>
                <w:sz w:val="24"/>
              </w:rPr>
              <w:t>(disbursements</w:t>
            </w:r>
            <w:r>
              <w:rPr>
                <w:spacing w:val="-3"/>
                <w:sz w:val="24"/>
              </w:rPr>
              <w:t xml:space="preserve"> </w:t>
            </w:r>
            <w:r w:rsidR="00402855">
              <w:rPr>
                <w:sz w:val="24"/>
              </w:rPr>
              <w:t>only</w:t>
            </w:r>
            <w:r w:rsidR="00402855">
              <w:rPr>
                <w:spacing w:val="-2"/>
                <w:sz w:val="24"/>
              </w:rPr>
              <w:t>)</w:t>
            </w:r>
          </w:p>
        </w:tc>
        <w:tc>
          <w:tcPr>
            <w:tcW w:w="4932" w:type="dxa"/>
          </w:tcPr>
          <w:p w14:paraId="22105B82" w14:textId="38F75B16" w:rsidR="00A22BC1" w:rsidRDefault="00EC4289">
            <w:pPr>
              <w:pStyle w:val="TableParagraph"/>
              <w:spacing w:line="290" w:lineRule="exact"/>
              <w:rPr>
                <w:sz w:val="24"/>
              </w:rPr>
            </w:pPr>
            <w:r>
              <w:rPr>
                <w:sz w:val="24"/>
              </w:rPr>
              <w:t>Legal Services Manager</w:t>
            </w:r>
          </w:p>
        </w:tc>
      </w:tr>
      <w:tr w:rsidR="00514938" w14:paraId="783D05D6" w14:textId="77777777">
        <w:trPr>
          <w:trHeight w:val="582"/>
        </w:trPr>
        <w:tc>
          <w:tcPr>
            <w:tcW w:w="4644" w:type="dxa"/>
          </w:tcPr>
          <w:p w14:paraId="1325CD91" w14:textId="79EF2440" w:rsidR="00514938" w:rsidRPr="002B4599" w:rsidRDefault="00514938">
            <w:pPr>
              <w:pStyle w:val="TableParagraph"/>
              <w:spacing w:line="290" w:lineRule="exact"/>
              <w:rPr>
                <w:sz w:val="24"/>
              </w:rPr>
            </w:pPr>
            <w:r w:rsidRPr="002B4599">
              <w:rPr>
                <w:sz w:val="24"/>
              </w:rPr>
              <w:t>Up to £5,000</w:t>
            </w:r>
          </w:p>
        </w:tc>
        <w:tc>
          <w:tcPr>
            <w:tcW w:w="4932" w:type="dxa"/>
          </w:tcPr>
          <w:p w14:paraId="2C4BEFD8" w14:textId="1EDDB403" w:rsidR="00514938" w:rsidRPr="002B4599" w:rsidRDefault="00514938">
            <w:pPr>
              <w:pStyle w:val="TableParagraph"/>
              <w:spacing w:line="290" w:lineRule="exact"/>
              <w:rPr>
                <w:sz w:val="24"/>
              </w:rPr>
            </w:pPr>
            <w:r w:rsidRPr="002B4599">
              <w:rPr>
                <w:sz w:val="24"/>
              </w:rPr>
              <w:t>Head of Putting Things Right</w:t>
            </w:r>
          </w:p>
        </w:tc>
      </w:tr>
      <w:tr w:rsidR="00514938" w14:paraId="71C34042" w14:textId="77777777">
        <w:trPr>
          <w:trHeight w:val="582"/>
        </w:trPr>
        <w:tc>
          <w:tcPr>
            <w:tcW w:w="4644" w:type="dxa"/>
          </w:tcPr>
          <w:p w14:paraId="0C873D40" w14:textId="71294151" w:rsidR="00514938" w:rsidRPr="002B4599" w:rsidRDefault="00514938" w:rsidP="00B91919">
            <w:pPr>
              <w:pStyle w:val="TableParagraph"/>
              <w:spacing w:line="290" w:lineRule="exact"/>
              <w:rPr>
                <w:sz w:val="24"/>
              </w:rPr>
            </w:pPr>
            <w:r w:rsidRPr="002B4599">
              <w:rPr>
                <w:sz w:val="24"/>
              </w:rPr>
              <w:t>Up to £</w:t>
            </w:r>
            <w:r w:rsidR="00B91919">
              <w:rPr>
                <w:sz w:val="24"/>
              </w:rPr>
              <w:t>3</w:t>
            </w:r>
            <w:r w:rsidR="00CE2B98" w:rsidRPr="002B4599">
              <w:rPr>
                <w:sz w:val="24"/>
              </w:rPr>
              <w:t>0,</w:t>
            </w:r>
            <w:r w:rsidRPr="002B4599">
              <w:rPr>
                <w:sz w:val="24"/>
              </w:rPr>
              <w:t>000</w:t>
            </w:r>
          </w:p>
        </w:tc>
        <w:tc>
          <w:tcPr>
            <w:tcW w:w="4932" w:type="dxa"/>
          </w:tcPr>
          <w:p w14:paraId="3B456F15" w14:textId="566B2940" w:rsidR="00514938" w:rsidRPr="002B4599" w:rsidRDefault="00514938">
            <w:pPr>
              <w:pStyle w:val="TableParagraph"/>
              <w:spacing w:line="290" w:lineRule="exact"/>
              <w:rPr>
                <w:sz w:val="24"/>
              </w:rPr>
            </w:pPr>
            <w:r w:rsidRPr="002B4599">
              <w:rPr>
                <w:sz w:val="24"/>
              </w:rPr>
              <w:t>Assistant Director</w:t>
            </w:r>
            <w:r w:rsidR="00B91919">
              <w:rPr>
                <w:sz w:val="24"/>
              </w:rPr>
              <w:t xml:space="preserve"> of Quality, Nursing &amp; Allied Health Professionals</w:t>
            </w:r>
          </w:p>
        </w:tc>
      </w:tr>
      <w:tr w:rsidR="00A22BC1" w14:paraId="63B47184" w14:textId="77777777">
        <w:trPr>
          <w:trHeight w:val="582"/>
        </w:trPr>
        <w:tc>
          <w:tcPr>
            <w:tcW w:w="4644" w:type="dxa"/>
          </w:tcPr>
          <w:p w14:paraId="7916B5FC" w14:textId="77777777" w:rsidR="00A22BC1" w:rsidRDefault="00F559C8">
            <w:pPr>
              <w:pStyle w:val="TableParagraph"/>
              <w:spacing w:line="290" w:lineRule="exact"/>
              <w:rPr>
                <w:sz w:val="24"/>
              </w:rPr>
            </w:pPr>
            <w:r>
              <w:rPr>
                <w:sz w:val="24"/>
              </w:rPr>
              <w:t>Up</w:t>
            </w:r>
            <w:r>
              <w:rPr>
                <w:spacing w:val="-2"/>
                <w:sz w:val="24"/>
              </w:rPr>
              <w:t xml:space="preserve"> </w:t>
            </w:r>
            <w:r>
              <w:rPr>
                <w:sz w:val="24"/>
              </w:rPr>
              <w:t>to £100,000</w:t>
            </w:r>
          </w:p>
        </w:tc>
        <w:tc>
          <w:tcPr>
            <w:tcW w:w="4932" w:type="dxa"/>
          </w:tcPr>
          <w:p w14:paraId="77506EB8" w14:textId="77777777" w:rsidR="00A22BC1" w:rsidRDefault="00F559C8">
            <w:pPr>
              <w:pStyle w:val="TableParagraph"/>
              <w:spacing w:line="292" w:lineRule="exact"/>
              <w:ind w:right="212"/>
              <w:rPr>
                <w:sz w:val="24"/>
              </w:rPr>
            </w:pPr>
            <w:r>
              <w:rPr>
                <w:sz w:val="24"/>
              </w:rPr>
              <w:t>Director of Quality, Nursing and Allied</w:t>
            </w:r>
            <w:r>
              <w:rPr>
                <w:spacing w:val="-83"/>
                <w:sz w:val="24"/>
              </w:rPr>
              <w:t xml:space="preserve"> </w:t>
            </w:r>
            <w:r>
              <w:rPr>
                <w:sz w:val="24"/>
              </w:rPr>
              <w:t>Health</w:t>
            </w:r>
            <w:r>
              <w:rPr>
                <w:spacing w:val="-3"/>
                <w:sz w:val="24"/>
              </w:rPr>
              <w:t xml:space="preserve"> </w:t>
            </w:r>
            <w:r>
              <w:rPr>
                <w:sz w:val="24"/>
              </w:rPr>
              <w:t>Professionals</w:t>
            </w:r>
          </w:p>
        </w:tc>
      </w:tr>
      <w:tr w:rsidR="00A22BC1" w14:paraId="3B55530F" w14:textId="77777777">
        <w:trPr>
          <w:trHeight w:val="584"/>
        </w:trPr>
        <w:tc>
          <w:tcPr>
            <w:tcW w:w="4644" w:type="dxa"/>
          </w:tcPr>
          <w:p w14:paraId="1C73CBB8" w14:textId="77777777" w:rsidR="00A22BC1" w:rsidRDefault="00F559C8">
            <w:pPr>
              <w:pStyle w:val="TableParagraph"/>
              <w:spacing w:line="291" w:lineRule="exact"/>
              <w:rPr>
                <w:sz w:val="24"/>
              </w:rPr>
            </w:pPr>
            <w:r>
              <w:rPr>
                <w:sz w:val="24"/>
              </w:rPr>
              <w:t>Up</w:t>
            </w:r>
            <w:r>
              <w:rPr>
                <w:spacing w:val="-2"/>
                <w:sz w:val="24"/>
              </w:rPr>
              <w:t xml:space="preserve"> </w:t>
            </w:r>
            <w:r>
              <w:rPr>
                <w:sz w:val="24"/>
              </w:rPr>
              <w:t>to £500,000</w:t>
            </w:r>
          </w:p>
        </w:tc>
        <w:tc>
          <w:tcPr>
            <w:tcW w:w="4932" w:type="dxa"/>
          </w:tcPr>
          <w:p w14:paraId="215B0180" w14:textId="77777777" w:rsidR="00A22BC1" w:rsidRDefault="00F559C8">
            <w:pPr>
              <w:pStyle w:val="TableParagraph"/>
              <w:spacing w:line="291" w:lineRule="exact"/>
              <w:rPr>
                <w:sz w:val="24"/>
              </w:rPr>
            </w:pPr>
            <w:r>
              <w:rPr>
                <w:sz w:val="24"/>
              </w:rPr>
              <w:t>Chief</w:t>
            </w:r>
            <w:r>
              <w:rPr>
                <w:spacing w:val="-5"/>
                <w:sz w:val="24"/>
              </w:rPr>
              <w:t xml:space="preserve"> </w:t>
            </w:r>
            <w:r>
              <w:rPr>
                <w:sz w:val="24"/>
              </w:rPr>
              <w:t>Executive</w:t>
            </w:r>
          </w:p>
        </w:tc>
      </w:tr>
      <w:tr w:rsidR="00A22BC1" w14:paraId="2BFCBCD3" w14:textId="77777777">
        <w:trPr>
          <w:trHeight w:val="582"/>
        </w:trPr>
        <w:tc>
          <w:tcPr>
            <w:tcW w:w="4644" w:type="dxa"/>
          </w:tcPr>
          <w:p w14:paraId="53602BD5" w14:textId="77777777" w:rsidR="00A22BC1" w:rsidRDefault="00F559C8">
            <w:pPr>
              <w:pStyle w:val="TableParagraph"/>
              <w:spacing w:line="290" w:lineRule="exact"/>
              <w:rPr>
                <w:sz w:val="24"/>
              </w:rPr>
            </w:pPr>
            <w:r>
              <w:rPr>
                <w:sz w:val="24"/>
              </w:rPr>
              <w:t>Up</w:t>
            </w:r>
            <w:r>
              <w:rPr>
                <w:spacing w:val="-4"/>
                <w:sz w:val="24"/>
              </w:rPr>
              <w:t xml:space="preserve"> </w:t>
            </w:r>
            <w:r>
              <w:rPr>
                <w:sz w:val="24"/>
              </w:rPr>
              <w:t>to</w:t>
            </w:r>
            <w:r>
              <w:rPr>
                <w:spacing w:val="-2"/>
                <w:sz w:val="24"/>
              </w:rPr>
              <w:t xml:space="preserve"> </w:t>
            </w:r>
            <w:r>
              <w:rPr>
                <w:sz w:val="24"/>
              </w:rPr>
              <w:t>£1</w:t>
            </w:r>
            <w:r>
              <w:rPr>
                <w:spacing w:val="-2"/>
                <w:sz w:val="24"/>
              </w:rPr>
              <w:t xml:space="preserve"> </w:t>
            </w:r>
            <w:r>
              <w:rPr>
                <w:sz w:val="24"/>
              </w:rPr>
              <w:t>million</w:t>
            </w:r>
          </w:p>
        </w:tc>
        <w:tc>
          <w:tcPr>
            <w:tcW w:w="4932" w:type="dxa"/>
          </w:tcPr>
          <w:p w14:paraId="2B7E6BDD" w14:textId="77777777" w:rsidR="00A22BC1" w:rsidRDefault="00F559C8">
            <w:pPr>
              <w:pStyle w:val="TableParagraph"/>
              <w:spacing w:line="290" w:lineRule="exact"/>
              <w:rPr>
                <w:sz w:val="24"/>
              </w:rPr>
            </w:pPr>
            <w:r>
              <w:rPr>
                <w:sz w:val="24"/>
              </w:rPr>
              <w:t>Board</w:t>
            </w:r>
          </w:p>
        </w:tc>
      </w:tr>
      <w:tr w:rsidR="00A22BC1" w14:paraId="03EC780F" w14:textId="77777777">
        <w:trPr>
          <w:trHeight w:val="582"/>
        </w:trPr>
        <w:tc>
          <w:tcPr>
            <w:tcW w:w="4644" w:type="dxa"/>
          </w:tcPr>
          <w:p w14:paraId="19E4C5B1" w14:textId="77777777" w:rsidR="00A22BC1" w:rsidRDefault="00F559C8">
            <w:pPr>
              <w:pStyle w:val="TableParagraph"/>
              <w:spacing w:line="290" w:lineRule="exact"/>
              <w:rPr>
                <w:sz w:val="24"/>
              </w:rPr>
            </w:pPr>
            <w:r>
              <w:rPr>
                <w:sz w:val="24"/>
              </w:rPr>
              <w:t>Over</w:t>
            </w:r>
            <w:r>
              <w:rPr>
                <w:spacing w:val="-3"/>
                <w:sz w:val="24"/>
              </w:rPr>
              <w:t xml:space="preserve"> </w:t>
            </w:r>
            <w:r>
              <w:rPr>
                <w:sz w:val="24"/>
              </w:rPr>
              <w:t>£1</w:t>
            </w:r>
            <w:r>
              <w:rPr>
                <w:spacing w:val="-3"/>
                <w:sz w:val="24"/>
              </w:rPr>
              <w:t xml:space="preserve"> </w:t>
            </w:r>
            <w:r>
              <w:rPr>
                <w:sz w:val="24"/>
              </w:rPr>
              <w:t>million</w:t>
            </w:r>
          </w:p>
        </w:tc>
        <w:tc>
          <w:tcPr>
            <w:tcW w:w="4932" w:type="dxa"/>
          </w:tcPr>
          <w:p w14:paraId="7880E55F" w14:textId="77777777" w:rsidR="00A22BC1" w:rsidRDefault="00F559C8">
            <w:pPr>
              <w:pStyle w:val="TableParagraph"/>
              <w:spacing w:line="290" w:lineRule="exact"/>
              <w:rPr>
                <w:sz w:val="24"/>
              </w:rPr>
            </w:pPr>
            <w:r>
              <w:rPr>
                <w:sz w:val="24"/>
              </w:rPr>
              <w:t>Welsh</w:t>
            </w:r>
            <w:r>
              <w:rPr>
                <w:spacing w:val="-4"/>
                <w:sz w:val="24"/>
              </w:rPr>
              <w:t xml:space="preserve"> </w:t>
            </w:r>
            <w:r>
              <w:rPr>
                <w:sz w:val="24"/>
              </w:rPr>
              <w:t>Government</w:t>
            </w:r>
          </w:p>
        </w:tc>
      </w:tr>
      <w:tr w:rsidR="00A22BC1" w14:paraId="56C0FE0C" w14:textId="77777777">
        <w:trPr>
          <w:trHeight w:val="813"/>
        </w:trPr>
        <w:tc>
          <w:tcPr>
            <w:tcW w:w="4644" w:type="dxa"/>
          </w:tcPr>
          <w:p w14:paraId="21C68562" w14:textId="77777777" w:rsidR="00A22BC1" w:rsidRDefault="00F559C8">
            <w:pPr>
              <w:pStyle w:val="TableParagraph"/>
              <w:ind w:right="823"/>
              <w:rPr>
                <w:sz w:val="24"/>
              </w:rPr>
            </w:pPr>
            <w:r>
              <w:rPr>
                <w:b/>
                <w:sz w:val="24"/>
                <w:u w:val="thick"/>
              </w:rPr>
              <w:t xml:space="preserve">Notes: </w:t>
            </w:r>
            <w:r>
              <w:rPr>
                <w:sz w:val="24"/>
              </w:rPr>
              <w:t>These limits relate to</w:t>
            </w:r>
            <w:r>
              <w:rPr>
                <w:spacing w:val="1"/>
                <w:sz w:val="24"/>
              </w:rPr>
              <w:t xml:space="preserve"> </w:t>
            </w:r>
            <w:r>
              <w:rPr>
                <w:sz w:val="24"/>
              </w:rPr>
              <w:t>damages</w:t>
            </w:r>
            <w:r>
              <w:rPr>
                <w:spacing w:val="-6"/>
                <w:sz w:val="24"/>
              </w:rPr>
              <w:t xml:space="preserve"> </w:t>
            </w:r>
            <w:r>
              <w:rPr>
                <w:sz w:val="24"/>
              </w:rPr>
              <w:t>and/or</w:t>
            </w:r>
            <w:r>
              <w:rPr>
                <w:spacing w:val="-4"/>
                <w:sz w:val="24"/>
              </w:rPr>
              <w:t xml:space="preserve"> </w:t>
            </w:r>
            <w:r>
              <w:rPr>
                <w:sz w:val="24"/>
              </w:rPr>
              <w:t>costs</w:t>
            </w:r>
            <w:r>
              <w:rPr>
                <w:spacing w:val="-5"/>
                <w:sz w:val="24"/>
              </w:rPr>
              <w:t xml:space="preserve"> </w:t>
            </w:r>
            <w:r>
              <w:rPr>
                <w:sz w:val="24"/>
              </w:rPr>
              <w:t>payable</w:t>
            </w:r>
          </w:p>
        </w:tc>
        <w:tc>
          <w:tcPr>
            <w:tcW w:w="4932" w:type="dxa"/>
          </w:tcPr>
          <w:p w14:paraId="57F7C157" w14:textId="77777777" w:rsidR="00A22BC1" w:rsidRDefault="00A22BC1">
            <w:pPr>
              <w:pStyle w:val="TableParagraph"/>
              <w:ind w:left="0"/>
              <w:rPr>
                <w:rFonts w:ascii="Times New Roman"/>
              </w:rPr>
            </w:pPr>
          </w:p>
        </w:tc>
      </w:tr>
    </w:tbl>
    <w:p w14:paraId="60E2BE75" w14:textId="77777777" w:rsidR="00D11344" w:rsidRDefault="00D11344" w:rsidP="00D11344">
      <w:pPr>
        <w:tabs>
          <w:tab w:val="left" w:pos="1239"/>
          <w:tab w:val="left" w:pos="1240"/>
        </w:tabs>
        <w:spacing w:before="100"/>
        <w:rPr>
          <w:b/>
          <w:sz w:val="28"/>
          <w:szCs w:val="28"/>
        </w:rPr>
      </w:pPr>
    </w:p>
    <w:p w14:paraId="36F2D3E2" w14:textId="0AADCF2B" w:rsidR="00A22BC1" w:rsidRPr="00D11344" w:rsidRDefault="00D11344" w:rsidP="00D11344">
      <w:pPr>
        <w:tabs>
          <w:tab w:val="left" w:pos="1239"/>
          <w:tab w:val="left" w:pos="1240"/>
        </w:tabs>
        <w:spacing w:before="100"/>
        <w:rPr>
          <w:b/>
          <w:sz w:val="28"/>
          <w:szCs w:val="28"/>
        </w:rPr>
      </w:pPr>
      <w:r>
        <w:rPr>
          <w:b/>
          <w:sz w:val="28"/>
          <w:szCs w:val="28"/>
        </w:rPr>
        <w:t xml:space="preserve">6.2   </w:t>
      </w:r>
      <w:r w:rsidR="00F559C8" w:rsidRPr="00D11344">
        <w:rPr>
          <w:b/>
          <w:sz w:val="28"/>
          <w:szCs w:val="28"/>
        </w:rPr>
        <w:t>Chairperson’s</w:t>
      </w:r>
      <w:r w:rsidR="00F559C8" w:rsidRPr="00D11344">
        <w:rPr>
          <w:b/>
          <w:spacing w:val="-7"/>
          <w:sz w:val="28"/>
          <w:szCs w:val="28"/>
        </w:rPr>
        <w:t xml:space="preserve"> </w:t>
      </w:r>
      <w:r w:rsidR="00F559C8" w:rsidRPr="00D11344">
        <w:rPr>
          <w:b/>
          <w:sz w:val="28"/>
          <w:szCs w:val="28"/>
        </w:rPr>
        <w:t>action</w:t>
      </w:r>
    </w:p>
    <w:p w14:paraId="1CB74757" w14:textId="77777777" w:rsidR="00A22BC1" w:rsidRDefault="00A22BC1">
      <w:pPr>
        <w:pStyle w:val="BodyText"/>
        <w:spacing w:before="10"/>
        <w:rPr>
          <w:sz w:val="22"/>
        </w:rPr>
      </w:pPr>
    </w:p>
    <w:p w14:paraId="3E389DF6" w14:textId="43C1C4C3" w:rsidR="00A22BC1" w:rsidRDefault="00F559C8" w:rsidP="00AB557C">
      <w:pPr>
        <w:pStyle w:val="BodyText"/>
        <w:ind w:left="231" w:right="96"/>
        <w:jc w:val="both"/>
      </w:pPr>
      <w:r>
        <w:t>There may occasionally, be circumstances where it is not practicable to</w:t>
      </w:r>
      <w:r>
        <w:rPr>
          <w:spacing w:val="1"/>
        </w:rPr>
        <w:t xml:space="preserve"> </w:t>
      </w:r>
      <w:r>
        <w:t>call a meeting of the Board.  In these circumstances, Chair’s action may</w:t>
      </w:r>
      <w:r>
        <w:rPr>
          <w:spacing w:val="1"/>
        </w:rPr>
        <w:t xml:space="preserve"> </w:t>
      </w:r>
      <w:r>
        <w:t xml:space="preserve">be taken in line with </w:t>
      </w:r>
      <w:r w:rsidR="005B4A30">
        <w:t>Public Health Wales</w:t>
      </w:r>
      <w:r>
        <w:t xml:space="preserve"> Standing Orders. The Board</w:t>
      </w:r>
      <w:r>
        <w:rPr>
          <w:spacing w:val="1"/>
        </w:rPr>
        <w:t xml:space="preserve"> </w:t>
      </w:r>
      <w:r>
        <w:t>Secretary must ensure that any such action is formally recorded and</w:t>
      </w:r>
      <w:r>
        <w:rPr>
          <w:spacing w:val="1"/>
        </w:rPr>
        <w:t xml:space="preserve"> </w:t>
      </w:r>
      <w:r>
        <w:t>reported</w:t>
      </w:r>
      <w:r>
        <w:rPr>
          <w:spacing w:val="1"/>
        </w:rPr>
        <w:t xml:space="preserve"> </w:t>
      </w:r>
      <w:r>
        <w:t>to</w:t>
      </w:r>
      <w:r>
        <w:rPr>
          <w:spacing w:val="1"/>
        </w:rPr>
        <w:t xml:space="preserve"> </w:t>
      </w:r>
      <w:r>
        <w:t>the</w:t>
      </w:r>
      <w:r>
        <w:rPr>
          <w:spacing w:val="1"/>
        </w:rPr>
        <w:t xml:space="preserve"> </w:t>
      </w:r>
      <w:r>
        <w:t>next</w:t>
      </w:r>
      <w:r>
        <w:rPr>
          <w:spacing w:val="1"/>
        </w:rPr>
        <w:t xml:space="preserve"> </w:t>
      </w:r>
      <w:r>
        <w:t>meeting</w:t>
      </w:r>
      <w:r>
        <w:rPr>
          <w:spacing w:val="1"/>
        </w:rPr>
        <w:t xml:space="preserve"> </w:t>
      </w:r>
      <w:r>
        <w:t>of</w:t>
      </w:r>
      <w:r>
        <w:rPr>
          <w:spacing w:val="1"/>
        </w:rPr>
        <w:t xml:space="preserve"> </w:t>
      </w:r>
      <w:r>
        <w:t>the</w:t>
      </w:r>
      <w:r>
        <w:rPr>
          <w:spacing w:val="1"/>
        </w:rPr>
        <w:t xml:space="preserve"> </w:t>
      </w:r>
      <w:r>
        <w:t>Board</w:t>
      </w:r>
      <w:r>
        <w:rPr>
          <w:spacing w:val="1"/>
        </w:rPr>
        <w:t xml:space="preserve"> </w:t>
      </w:r>
      <w:r>
        <w:t>for</w:t>
      </w:r>
      <w:r>
        <w:rPr>
          <w:spacing w:val="1"/>
        </w:rPr>
        <w:t xml:space="preserve"> </w:t>
      </w:r>
      <w:r>
        <w:t>consideration</w:t>
      </w:r>
      <w:r>
        <w:rPr>
          <w:spacing w:val="1"/>
        </w:rPr>
        <w:t xml:space="preserve"> </w:t>
      </w:r>
      <w:r>
        <w:t>and</w:t>
      </w:r>
      <w:r>
        <w:rPr>
          <w:spacing w:val="1"/>
        </w:rPr>
        <w:t xml:space="preserve"> </w:t>
      </w:r>
      <w:r>
        <w:t>ratification.</w:t>
      </w:r>
    </w:p>
    <w:p w14:paraId="1D10B98A" w14:textId="77777777" w:rsidR="00A22BC1" w:rsidRDefault="00A22BC1" w:rsidP="00AB557C">
      <w:pPr>
        <w:pStyle w:val="BodyText"/>
        <w:spacing w:before="8"/>
        <w:ind w:right="96"/>
        <w:rPr>
          <w:sz w:val="29"/>
        </w:rPr>
      </w:pPr>
    </w:p>
    <w:p w14:paraId="64A1651D" w14:textId="77777777" w:rsidR="00A22BC1" w:rsidRDefault="00A22BC1">
      <w:pPr>
        <w:pStyle w:val="BodyText"/>
        <w:spacing w:before="10"/>
        <w:rPr>
          <w:sz w:val="29"/>
        </w:rPr>
      </w:pPr>
    </w:p>
    <w:p w14:paraId="1EB0EBEB" w14:textId="77777777" w:rsidR="00A22BC1" w:rsidRDefault="00F559C8" w:rsidP="00D11344">
      <w:pPr>
        <w:pStyle w:val="Heading1"/>
        <w:numPr>
          <w:ilvl w:val="0"/>
          <w:numId w:val="16"/>
        </w:numPr>
        <w:tabs>
          <w:tab w:val="left" w:pos="1239"/>
          <w:tab w:val="left" w:pos="1240"/>
        </w:tabs>
        <w:ind w:right="2746"/>
      </w:pPr>
      <w:bookmarkStart w:id="4" w:name="_TOC_250010"/>
      <w:r>
        <w:t>Reporting to the Quality, Safety and</w:t>
      </w:r>
      <w:r>
        <w:rPr>
          <w:spacing w:val="-107"/>
        </w:rPr>
        <w:t xml:space="preserve"> </w:t>
      </w:r>
      <w:r>
        <w:t>Improvement</w:t>
      </w:r>
      <w:r>
        <w:rPr>
          <w:spacing w:val="-2"/>
        </w:rPr>
        <w:t xml:space="preserve"> </w:t>
      </w:r>
      <w:bookmarkEnd w:id="4"/>
      <w:r>
        <w:t>Committee</w:t>
      </w:r>
    </w:p>
    <w:p w14:paraId="739E8088" w14:textId="0A1A7790" w:rsidR="00CE2E00" w:rsidRPr="006671D7" w:rsidRDefault="00CE2E00" w:rsidP="00AB557C">
      <w:pPr>
        <w:pStyle w:val="BodyText"/>
        <w:spacing w:before="238"/>
        <w:ind w:right="-46"/>
        <w:jc w:val="both"/>
      </w:pPr>
      <w:r>
        <w:t>The</w:t>
      </w:r>
      <w:r>
        <w:rPr>
          <w:spacing w:val="1"/>
        </w:rPr>
        <w:t xml:space="preserve"> </w:t>
      </w:r>
      <w:r>
        <w:t>Board</w:t>
      </w:r>
      <w:r>
        <w:rPr>
          <w:spacing w:val="1"/>
        </w:rPr>
        <w:t xml:space="preserve"> </w:t>
      </w:r>
      <w:r>
        <w:t>has</w:t>
      </w:r>
      <w:r>
        <w:rPr>
          <w:spacing w:val="1"/>
        </w:rPr>
        <w:t xml:space="preserve"> </w:t>
      </w:r>
      <w:r>
        <w:t>delegated</w:t>
      </w:r>
      <w:r>
        <w:rPr>
          <w:spacing w:val="1"/>
        </w:rPr>
        <w:t xml:space="preserve"> </w:t>
      </w:r>
      <w:r>
        <w:t>responsibility</w:t>
      </w:r>
      <w:r>
        <w:rPr>
          <w:spacing w:val="1"/>
        </w:rPr>
        <w:t xml:space="preserve"> </w:t>
      </w:r>
      <w:r>
        <w:t>to</w:t>
      </w:r>
      <w:r>
        <w:rPr>
          <w:spacing w:val="1"/>
        </w:rPr>
        <w:t xml:space="preserve"> </w:t>
      </w:r>
      <w:r>
        <w:t>the</w:t>
      </w:r>
      <w:r>
        <w:rPr>
          <w:spacing w:val="1"/>
        </w:rPr>
        <w:t xml:space="preserve"> </w:t>
      </w:r>
      <w:r>
        <w:t>Quality,</w:t>
      </w:r>
      <w:r>
        <w:rPr>
          <w:spacing w:val="1"/>
        </w:rPr>
        <w:t xml:space="preserve"> </w:t>
      </w:r>
      <w:r>
        <w:t>Safety</w:t>
      </w:r>
      <w:r>
        <w:rPr>
          <w:spacing w:val="1"/>
        </w:rPr>
        <w:t xml:space="preserve"> </w:t>
      </w:r>
      <w:r>
        <w:t>and</w:t>
      </w:r>
      <w:r>
        <w:rPr>
          <w:spacing w:val="1"/>
        </w:rPr>
        <w:t xml:space="preserve"> </w:t>
      </w:r>
      <w:r>
        <w:t>Improvement</w:t>
      </w:r>
      <w:r>
        <w:rPr>
          <w:spacing w:val="1"/>
        </w:rPr>
        <w:t xml:space="preserve"> </w:t>
      </w:r>
      <w:r>
        <w:t>Committee</w:t>
      </w:r>
      <w:r>
        <w:rPr>
          <w:spacing w:val="1"/>
        </w:rPr>
        <w:t xml:space="preserve"> </w:t>
      </w:r>
      <w:r>
        <w:t>for</w:t>
      </w:r>
      <w:r>
        <w:rPr>
          <w:spacing w:val="1"/>
        </w:rPr>
        <w:t xml:space="preserve"> </w:t>
      </w:r>
      <w:r>
        <w:t>issues</w:t>
      </w:r>
      <w:r>
        <w:rPr>
          <w:spacing w:val="1"/>
        </w:rPr>
        <w:t xml:space="preserve"> </w:t>
      </w:r>
      <w:r>
        <w:t>relating</w:t>
      </w:r>
      <w:r>
        <w:rPr>
          <w:spacing w:val="1"/>
        </w:rPr>
        <w:t xml:space="preserve"> </w:t>
      </w:r>
      <w:r>
        <w:t>to</w:t>
      </w:r>
      <w:r>
        <w:rPr>
          <w:spacing w:val="1"/>
        </w:rPr>
        <w:t xml:space="preserve"> </w:t>
      </w:r>
      <w:r>
        <w:t>clinical</w:t>
      </w:r>
      <w:r>
        <w:rPr>
          <w:spacing w:val="1"/>
        </w:rPr>
        <w:t xml:space="preserve"> </w:t>
      </w:r>
      <w:r>
        <w:t>negligence</w:t>
      </w:r>
      <w:r>
        <w:rPr>
          <w:spacing w:val="1"/>
        </w:rPr>
        <w:t xml:space="preserve"> </w:t>
      </w:r>
      <w:r>
        <w:t>and</w:t>
      </w:r>
      <w:r w:rsidR="009C754E">
        <w:t xml:space="preserve"> </w:t>
      </w:r>
      <w:r>
        <w:rPr>
          <w:spacing w:val="-82"/>
        </w:rPr>
        <w:t xml:space="preserve"> </w:t>
      </w:r>
      <w:r w:rsidR="009C754E">
        <w:rPr>
          <w:spacing w:val="-82"/>
        </w:rPr>
        <w:t xml:space="preserve"> </w:t>
      </w:r>
      <w:r>
        <w:t>personal injury. The Quality, Safety and Improvement Committee will</w:t>
      </w:r>
      <w:r>
        <w:rPr>
          <w:spacing w:val="1"/>
        </w:rPr>
        <w:t xml:space="preserve"> </w:t>
      </w:r>
      <w:r>
        <w:t>provide</w:t>
      </w:r>
      <w:r>
        <w:rPr>
          <w:spacing w:val="70"/>
        </w:rPr>
        <w:t xml:space="preserve"> </w:t>
      </w:r>
      <w:r>
        <w:t>assurance</w:t>
      </w:r>
      <w:r>
        <w:rPr>
          <w:spacing w:val="71"/>
        </w:rPr>
        <w:t xml:space="preserve"> </w:t>
      </w:r>
      <w:r>
        <w:t>to</w:t>
      </w:r>
      <w:r>
        <w:rPr>
          <w:spacing w:val="70"/>
        </w:rPr>
        <w:t xml:space="preserve"> </w:t>
      </w:r>
      <w:r>
        <w:t>the</w:t>
      </w:r>
      <w:r>
        <w:rPr>
          <w:spacing w:val="71"/>
        </w:rPr>
        <w:t xml:space="preserve"> </w:t>
      </w:r>
      <w:r>
        <w:t>Board</w:t>
      </w:r>
      <w:r>
        <w:rPr>
          <w:spacing w:val="69"/>
        </w:rPr>
        <w:t xml:space="preserve"> </w:t>
      </w:r>
      <w:r>
        <w:t>that</w:t>
      </w:r>
      <w:r>
        <w:rPr>
          <w:spacing w:val="68"/>
        </w:rPr>
        <w:t xml:space="preserve"> </w:t>
      </w:r>
      <w:r>
        <w:t>lessons</w:t>
      </w:r>
      <w:r>
        <w:rPr>
          <w:spacing w:val="70"/>
        </w:rPr>
        <w:t xml:space="preserve"> </w:t>
      </w:r>
      <w:r>
        <w:t>are</w:t>
      </w:r>
      <w:r>
        <w:rPr>
          <w:spacing w:val="71"/>
        </w:rPr>
        <w:t xml:space="preserve"> </w:t>
      </w:r>
      <w:r>
        <w:t>learned</w:t>
      </w:r>
      <w:r>
        <w:rPr>
          <w:spacing w:val="69"/>
        </w:rPr>
        <w:t xml:space="preserve"> </w:t>
      </w:r>
      <w:r>
        <w:t>from</w:t>
      </w:r>
      <w:r>
        <w:rPr>
          <w:spacing w:val="69"/>
        </w:rPr>
        <w:t xml:space="preserve"> </w:t>
      </w:r>
      <w:r>
        <w:t>claims</w:t>
      </w:r>
      <w:r w:rsidR="008310DB">
        <w:t>.</w:t>
      </w:r>
      <w:r w:rsidR="000A4AC6">
        <w:t xml:space="preserve"> </w:t>
      </w:r>
      <w:r w:rsidRPr="006671D7">
        <w:t xml:space="preserve">The Executive Team receive quarterly claims reports. The Quality and Safety Committee is authorised to receive claims information and reports on behalf of Public Health Wales Board. </w:t>
      </w:r>
      <w:r w:rsidRPr="006671D7">
        <w:rPr>
          <w:color w:val="000000"/>
        </w:rPr>
        <w:t xml:space="preserve">The Committee is supported in the process by the </w:t>
      </w:r>
      <w:r w:rsidR="004915F1" w:rsidRPr="004915F1">
        <w:rPr>
          <w:color w:val="000000"/>
        </w:rPr>
        <w:t>Engagement &amp; Experience Network</w:t>
      </w:r>
      <w:r w:rsidR="004915F1">
        <w:rPr>
          <w:color w:val="000000"/>
        </w:rPr>
        <w:t>.</w:t>
      </w:r>
    </w:p>
    <w:p w14:paraId="686FEEA0" w14:textId="77777777" w:rsidR="00CE2E00" w:rsidRDefault="00CE2E00" w:rsidP="00AB557C">
      <w:pPr>
        <w:ind w:right="-46"/>
        <w:jc w:val="both"/>
      </w:pPr>
    </w:p>
    <w:p w14:paraId="0AE18684" w14:textId="77777777" w:rsidR="009C754E" w:rsidRDefault="00CE2E00" w:rsidP="00AB557C">
      <w:pPr>
        <w:pStyle w:val="BodyText"/>
        <w:spacing w:before="240"/>
        <w:ind w:right="-46"/>
        <w:jc w:val="both"/>
        <w:rPr>
          <w:sz w:val="22"/>
          <w:szCs w:val="22"/>
        </w:rPr>
      </w:pPr>
      <w:r>
        <w:t xml:space="preserve">The Executive Team will receive, review and recommend action as necessary on a quarterly progress report on the management and status of claims against Public Health Wales. This will be further scrutinised by the Quality and Safety Committee. The chair of the Quality and Safety Committee will </w:t>
      </w:r>
      <w:r w:rsidRPr="00621E5E">
        <w:t>provide an update at the following Board meeting of any significant issues. The minutes of the Quality &amp; Safety Committee will be provided to the Board for information purposes.</w:t>
      </w:r>
      <w:r w:rsidR="009C754E">
        <w:rPr>
          <w:sz w:val="22"/>
          <w:szCs w:val="22"/>
        </w:rPr>
        <w:t xml:space="preserve"> </w:t>
      </w:r>
    </w:p>
    <w:p w14:paraId="6DB21CF3" w14:textId="355F8DF8" w:rsidR="00CE2E00" w:rsidRDefault="00CE2E00" w:rsidP="00AB557C">
      <w:pPr>
        <w:pStyle w:val="BodyText"/>
        <w:spacing w:before="240"/>
        <w:ind w:right="-46"/>
        <w:jc w:val="both"/>
      </w:pPr>
      <w:r>
        <w:t>Divisional Directors, members of the Executive Team and Managers will</w:t>
      </w:r>
      <w:r>
        <w:rPr>
          <w:spacing w:val="1"/>
        </w:rPr>
        <w:t xml:space="preserve"> </w:t>
      </w:r>
      <w:r>
        <w:t>attend Committee meetings for claims which fall within their portfolio, to</w:t>
      </w:r>
      <w:r>
        <w:rPr>
          <w:spacing w:val="1"/>
        </w:rPr>
        <w:t xml:space="preserve"> </w:t>
      </w:r>
      <w:r>
        <w:t>help</w:t>
      </w:r>
      <w:r>
        <w:rPr>
          <w:spacing w:val="-3"/>
        </w:rPr>
        <w:t xml:space="preserve"> </w:t>
      </w:r>
      <w:r>
        <w:t>determine any</w:t>
      </w:r>
      <w:r>
        <w:rPr>
          <w:spacing w:val="1"/>
        </w:rPr>
        <w:t xml:space="preserve"> </w:t>
      </w:r>
      <w:r>
        <w:t>action</w:t>
      </w:r>
      <w:r>
        <w:rPr>
          <w:spacing w:val="-3"/>
        </w:rPr>
        <w:t xml:space="preserve"> </w:t>
      </w:r>
      <w:r>
        <w:t>necessary.</w:t>
      </w:r>
      <w:r w:rsidR="000A4AC6">
        <w:t xml:space="preserve"> </w:t>
      </w:r>
    </w:p>
    <w:p w14:paraId="40775EB2" w14:textId="2DD63956" w:rsidR="00402855" w:rsidRDefault="00402855">
      <w:r>
        <w:br w:type="page"/>
      </w:r>
    </w:p>
    <w:p w14:paraId="0E6274B5" w14:textId="77777777" w:rsidR="00CE2E00" w:rsidRDefault="00CE2E00" w:rsidP="008310DB">
      <w:pPr>
        <w:jc w:val="both"/>
      </w:pPr>
    </w:p>
    <w:p w14:paraId="159D5305" w14:textId="77777777" w:rsidR="000A4AC6" w:rsidRDefault="00CE2E00" w:rsidP="008310DB">
      <w:pPr>
        <w:jc w:val="both"/>
        <w:rPr>
          <w:sz w:val="24"/>
          <w:szCs w:val="24"/>
        </w:rPr>
      </w:pPr>
      <w:r w:rsidRPr="008310DB">
        <w:rPr>
          <w:sz w:val="24"/>
          <w:szCs w:val="24"/>
        </w:rPr>
        <w:t xml:space="preserve">In addition, the Quality and Safety Committee and Audit Committee will </w:t>
      </w:r>
    </w:p>
    <w:p w14:paraId="330AD88C" w14:textId="40C30B82" w:rsidR="00CE2E00" w:rsidRPr="008310DB" w:rsidRDefault="00CE2E00" w:rsidP="008310DB">
      <w:pPr>
        <w:jc w:val="both"/>
        <w:rPr>
          <w:sz w:val="24"/>
          <w:szCs w:val="24"/>
        </w:rPr>
      </w:pPr>
      <w:r w:rsidRPr="008310DB">
        <w:rPr>
          <w:sz w:val="24"/>
          <w:szCs w:val="24"/>
        </w:rPr>
        <w:t xml:space="preserve">receive an Annual Report and include information on: </w:t>
      </w:r>
    </w:p>
    <w:p w14:paraId="42223300" w14:textId="77777777" w:rsidR="00CE2E00" w:rsidRPr="008310DB" w:rsidRDefault="00CE2E00" w:rsidP="009C754E">
      <w:pPr>
        <w:pStyle w:val="ListParagraph"/>
        <w:widowControl/>
        <w:numPr>
          <w:ilvl w:val="0"/>
          <w:numId w:val="12"/>
        </w:numPr>
        <w:autoSpaceDE/>
        <w:autoSpaceDN/>
        <w:spacing w:before="240"/>
        <w:contextualSpacing/>
        <w:jc w:val="both"/>
        <w:rPr>
          <w:sz w:val="24"/>
          <w:szCs w:val="24"/>
        </w:rPr>
      </w:pPr>
      <w:r w:rsidRPr="008310DB">
        <w:rPr>
          <w:sz w:val="24"/>
          <w:szCs w:val="24"/>
        </w:rPr>
        <w:t xml:space="preserve">Public Health Wales’ claims profile and claims management record </w:t>
      </w:r>
    </w:p>
    <w:p w14:paraId="350B4D0F" w14:textId="77777777" w:rsidR="00CE2E00" w:rsidRPr="008310DB" w:rsidRDefault="00CE2E00" w:rsidP="009C754E">
      <w:pPr>
        <w:pStyle w:val="ListParagraph"/>
        <w:widowControl/>
        <w:numPr>
          <w:ilvl w:val="0"/>
          <w:numId w:val="12"/>
        </w:numPr>
        <w:autoSpaceDE/>
        <w:autoSpaceDN/>
        <w:spacing w:before="240"/>
        <w:contextualSpacing/>
        <w:jc w:val="both"/>
        <w:rPr>
          <w:sz w:val="24"/>
          <w:szCs w:val="24"/>
        </w:rPr>
      </w:pPr>
      <w:r w:rsidRPr="008310DB">
        <w:rPr>
          <w:sz w:val="24"/>
          <w:szCs w:val="24"/>
        </w:rPr>
        <w:t xml:space="preserve">Key issues and/or major developments affecting the Board </w:t>
      </w:r>
    </w:p>
    <w:p w14:paraId="0D980BEC"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Number of claims </w:t>
      </w:r>
    </w:p>
    <w:p w14:paraId="1D0E1D8D"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Aggregate value of claims in progress </w:t>
      </w:r>
    </w:p>
    <w:p w14:paraId="41906245"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Details of any major claims </w:t>
      </w:r>
    </w:p>
    <w:p w14:paraId="2D3F43B2" w14:textId="77777777" w:rsidR="000A4AC6"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Progress and likely outcome of ongoing claims including expected </w:t>
      </w:r>
    </w:p>
    <w:p w14:paraId="5B16C5CF" w14:textId="66AD9BCF"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settlement dates </w:t>
      </w:r>
    </w:p>
    <w:p w14:paraId="13AF80C0"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Value of claims settled and final outcomes </w:t>
      </w:r>
    </w:p>
    <w:p w14:paraId="4EEB0477"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Relevant trends </w:t>
      </w:r>
    </w:p>
    <w:p w14:paraId="29172458" w14:textId="77777777" w:rsidR="00CE2E00" w:rsidRPr="008310DB" w:rsidRDefault="00CE2E00">
      <w:pPr>
        <w:pStyle w:val="ListParagraph"/>
        <w:widowControl/>
        <w:numPr>
          <w:ilvl w:val="0"/>
          <w:numId w:val="12"/>
        </w:numPr>
        <w:autoSpaceDE/>
        <w:autoSpaceDN/>
        <w:spacing w:before="240"/>
        <w:contextualSpacing/>
        <w:jc w:val="both"/>
        <w:rPr>
          <w:sz w:val="24"/>
          <w:szCs w:val="24"/>
        </w:rPr>
      </w:pPr>
      <w:r w:rsidRPr="008310DB">
        <w:rPr>
          <w:sz w:val="24"/>
          <w:szCs w:val="24"/>
        </w:rPr>
        <w:t xml:space="preserve">Information regarding remedial action as appropriate </w:t>
      </w:r>
    </w:p>
    <w:p w14:paraId="5636AABE" w14:textId="16E216AE" w:rsidR="00CE2E00" w:rsidRPr="008310DB" w:rsidRDefault="00CE2E00" w:rsidP="008310DB">
      <w:pPr>
        <w:jc w:val="both"/>
        <w:rPr>
          <w:color w:val="000000"/>
          <w:sz w:val="24"/>
          <w:szCs w:val="24"/>
        </w:rPr>
      </w:pPr>
    </w:p>
    <w:p w14:paraId="7FE61AC0" w14:textId="77777777" w:rsidR="000A4AC6" w:rsidRDefault="00CE2E00" w:rsidP="00AB557C">
      <w:pPr>
        <w:ind w:right="-46"/>
        <w:jc w:val="both"/>
        <w:rPr>
          <w:color w:val="000000"/>
          <w:sz w:val="24"/>
          <w:szCs w:val="24"/>
        </w:rPr>
      </w:pPr>
      <w:r w:rsidRPr="008310DB">
        <w:rPr>
          <w:color w:val="000000"/>
          <w:sz w:val="24"/>
          <w:szCs w:val="24"/>
        </w:rPr>
        <w:t xml:space="preserve">In the interim, the Director of Quality, Nursing and AHPs/Chief Executive </w:t>
      </w:r>
    </w:p>
    <w:p w14:paraId="4880E357" w14:textId="77777777" w:rsidR="000A4AC6" w:rsidRDefault="00CE2E00" w:rsidP="00AB557C">
      <w:pPr>
        <w:ind w:right="-46"/>
        <w:jc w:val="both"/>
        <w:rPr>
          <w:color w:val="000000"/>
          <w:sz w:val="24"/>
          <w:szCs w:val="24"/>
        </w:rPr>
      </w:pPr>
      <w:r w:rsidRPr="008310DB">
        <w:rPr>
          <w:color w:val="000000"/>
          <w:sz w:val="24"/>
          <w:szCs w:val="24"/>
        </w:rPr>
        <w:t xml:space="preserve">will ensure that the Board is kept informed of any significant and major </w:t>
      </w:r>
    </w:p>
    <w:p w14:paraId="0CC43B42" w14:textId="77777777" w:rsidR="000A4AC6" w:rsidRDefault="00CE2E00" w:rsidP="00AB557C">
      <w:pPr>
        <w:ind w:right="-46"/>
        <w:jc w:val="both"/>
        <w:rPr>
          <w:color w:val="000000"/>
          <w:sz w:val="24"/>
          <w:szCs w:val="24"/>
        </w:rPr>
      </w:pPr>
      <w:r w:rsidRPr="008310DB">
        <w:rPr>
          <w:color w:val="000000"/>
          <w:sz w:val="24"/>
          <w:szCs w:val="24"/>
        </w:rPr>
        <w:t xml:space="preserve">developments through the preparation of a briefing note by the </w:t>
      </w:r>
      <w:r w:rsidR="008310DB">
        <w:rPr>
          <w:color w:val="000000"/>
          <w:sz w:val="24"/>
          <w:szCs w:val="24"/>
        </w:rPr>
        <w:t>Legal Services</w:t>
      </w:r>
      <w:r w:rsidR="008310DB" w:rsidRPr="008310DB">
        <w:rPr>
          <w:color w:val="000000"/>
          <w:sz w:val="24"/>
          <w:szCs w:val="24"/>
        </w:rPr>
        <w:t xml:space="preserve"> </w:t>
      </w:r>
    </w:p>
    <w:p w14:paraId="77DA1902" w14:textId="4C9860BE" w:rsidR="00CE2E00" w:rsidRPr="008310DB" w:rsidRDefault="00CE2E00" w:rsidP="00AB557C">
      <w:pPr>
        <w:ind w:right="-46"/>
        <w:jc w:val="both"/>
        <w:rPr>
          <w:color w:val="000000"/>
          <w:sz w:val="24"/>
          <w:szCs w:val="24"/>
        </w:rPr>
      </w:pPr>
      <w:r w:rsidRPr="008310DB">
        <w:rPr>
          <w:color w:val="000000"/>
          <w:sz w:val="24"/>
          <w:szCs w:val="24"/>
        </w:rPr>
        <w:t>Manager.</w:t>
      </w:r>
    </w:p>
    <w:p w14:paraId="630740F3" w14:textId="77777777" w:rsidR="00CE2E00" w:rsidRPr="008310DB" w:rsidRDefault="00CE2E00" w:rsidP="008310DB">
      <w:pPr>
        <w:jc w:val="both"/>
        <w:rPr>
          <w:sz w:val="24"/>
          <w:szCs w:val="24"/>
        </w:rPr>
      </w:pPr>
    </w:p>
    <w:p w14:paraId="46D9647A" w14:textId="77777777" w:rsidR="000A4AC6" w:rsidRDefault="00CE2E00" w:rsidP="00AB557C">
      <w:pPr>
        <w:ind w:right="-45"/>
        <w:jc w:val="both"/>
        <w:rPr>
          <w:sz w:val="24"/>
          <w:szCs w:val="24"/>
        </w:rPr>
      </w:pPr>
      <w:r w:rsidRPr="008310DB">
        <w:rPr>
          <w:sz w:val="24"/>
          <w:szCs w:val="24"/>
        </w:rPr>
        <w:t xml:space="preserve">The </w:t>
      </w:r>
      <w:r w:rsidR="002328DA">
        <w:rPr>
          <w:sz w:val="24"/>
          <w:szCs w:val="24"/>
        </w:rPr>
        <w:t xml:space="preserve">Legal Services </w:t>
      </w:r>
      <w:r w:rsidRPr="008310DB">
        <w:rPr>
          <w:sz w:val="24"/>
          <w:szCs w:val="24"/>
        </w:rPr>
        <w:t xml:space="preserve">Manager will provide a quarterly report on the </w:t>
      </w:r>
    </w:p>
    <w:p w14:paraId="695F860F" w14:textId="77777777" w:rsidR="000A4AC6" w:rsidRDefault="00CE2E00" w:rsidP="00AB557C">
      <w:pPr>
        <w:ind w:right="-45"/>
        <w:jc w:val="both"/>
        <w:rPr>
          <w:sz w:val="24"/>
          <w:szCs w:val="24"/>
        </w:rPr>
      </w:pPr>
      <w:r w:rsidRPr="008310DB">
        <w:rPr>
          <w:sz w:val="24"/>
          <w:szCs w:val="24"/>
        </w:rPr>
        <w:t xml:space="preserve">management and status of claims to relevant Leads and Finance Department </w:t>
      </w:r>
    </w:p>
    <w:p w14:paraId="04FE6827" w14:textId="451FA090" w:rsidR="00CE2E00" w:rsidRPr="008310DB" w:rsidRDefault="00CE2E00" w:rsidP="00AB557C">
      <w:pPr>
        <w:ind w:right="-45"/>
        <w:jc w:val="both"/>
        <w:rPr>
          <w:sz w:val="24"/>
          <w:szCs w:val="24"/>
        </w:rPr>
      </w:pPr>
      <w:r w:rsidRPr="008310DB">
        <w:rPr>
          <w:sz w:val="24"/>
          <w:szCs w:val="24"/>
        </w:rPr>
        <w:t>which will include the quantum valuations of any claims.</w:t>
      </w:r>
    </w:p>
    <w:p w14:paraId="7BD5341D" w14:textId="77777777" w:rsidR="00CE2E00" w:rsidRPr="008310DB" w:rsidRDefault="00CE2E00" w:rsidP="00AB557C">
      <w:pPr>
        <w:ind w:right="-45"/>
        <w:jc w:val="both"/>
        <w:rPr>
          <w:sz w:val="24"/>
          <w:szCs w:val="24"/>
        </w:rPr>
      </w:pPr>
    </w:p>
    <w:p w14:paraId="4165AEB7" w14:textId="77777777" w:rsidR="000A4AC6" w:rsidRDefault="00CE2E00" w:rsidP="00AB557C">
      <w:pPr>
        <w:ind w:right="-45"/>
        <w:jc w:val="both"/>
        <w:rPr>
          <w:sz w:val="24"/>
          <w:szCs w:val="24"/>
        </w:rPr>
      </w:pPr>
      <w:r w:rsidRPr="008310DB">
        <w:rPr>
          <w:sz w:val="24"/>
          <w:szCs w:val="24"/>
        </w:rPr>
        <w:t xml:space="preserve">The </w:t>
      </w:r>
      <w:r w:rsidR="00CF28FC">
        <w:rPr>
          <w:sz w:val="24"/>
          <w:szCs w:val="24"/>
        </w:rPr>
        <w:t>Legal Services</w:t>
      </w:r>
      <w:r w:rsidR="00CF28FC" w:rsidRPr="008310DB">
        <w:rPr>
          <w:sz w:val="24"/>
          <w:szCs w:val="24"/>
        </w:rPr>
        <w:t xml:space="preserve"> </w:t>
      </w:r>
      <w:r w:rsidRPr="008310DB">
        <w:rPr>
          <w:sz w:val="24"/>
          <w:szCs w:val="24"/>
        </w:rPr>
        <w:t xml:space="preserve">Manager will provide such ad-hoc reports as required </w:t>
      </w:r>
    </w:p>
    <w:p w14:paraId="2EEE4E8D" w14:textId="64B2FB75" w:rsidR="00CE2E00" w:rsidRPr="008310DB" w:rsidRDefault="00CE2E00" w:rsidP="00AB557C">
      <w:pPr>
        <w:ind w:right="-45"/>
        <w:jc w:val="both"/>
        <w:rPr>
          <w:sz w:val="24"/>
          <w:szCs w:val="24"/>
        </w:rPr>
      </w:pPr>
      <w:r w:rsidRPr="008310DB">
        <w:rPr>
          <w:sz w:val="24"/>
          <w:szCs w:val="24"/>
        </w:rPr>
        <w:t>by services areas/</w:t>
      </w:r>
      <w:proofErr w:type="spellStart"/>
      <w:r w:rsidRPr="008310DB">
        <w:rPr>
          <w:sz w:val="24"/>
          <w:szCs w:val="24"/>
        </w:rPr>
        <w:t>programmes</w:t>
      </w:r>
      <w:proofErr w:type="spellEnd"/>
      <w:r w:rsidRPr="008310DB">
        <w:rPr>
          <w:sz w:val="24"/>
          <w:szCs w:val="24"/>
        </w:rPr>
        <w:t xml:space="preserve">. </w:t>
      </w:r>
    </w:p>
    <w:p w14:paraId="0A17D99C" w14:textId="77777777" w:rsidR="00CE2E00" w:rsidRPr="009C754E" w:rsidRDefault="00CE2E00" w:rsidP="00AB557C">
      <w:pPr>
        <w:pStyle w:val="BodyText"/>
        <w:spacing w:before="238"/>
        <w:ind w:left="231" w:right="-45"/>
        <w:jc w:val="both"/>
      </w:pPr>
    </w:p>
    <w:p w14:paraId="0BF0A35F" w14:textId="77777777" w:rsidR="00A22BC1" w:rsidRDefault="00F559C8" w:rsidP="00D11344">
      <w:pPr>
        <w:pStyle w:val="Heading1"/>
        <w:numPr>
          <w:ilvl w:val="0"/>
          <w:numId w:val="16"/>
        </w:numPr>
        <w:tabs>
          <w:tab w:val="left" w:pos="1239"/>
          <w:tab w:val="left" w:pos="1240"/>
        </w:tabs>
        <w:spacing w:before="1"/>
        <w:ind w:hanging="1009"/>
      </w:pPr>
      <w:bookmarkStart w:id="5" w:name="_TOC_250005"/>
      <w:r>
        <w:t>Claims</w:t>
      </w:r>
      <w:r>
        <w:rPr>
          <w:spacing w:val="-5"/>
        </w:rPr>
        <w:t xml:space="preserve"> </w:t>
      </w:r>
      <w:r>
        <w:t>management</w:t>
      </w:r>
      <w:r>
        <w:rPr>
          <w:spacing w:val="-5"/>
        </w:rPr>
        <w:t xml:space="preserve"> </w:t>
      </w:r>
      <w:bookmarkEnd w:id="5"/>
      <w:r>
        <w:t>procedure</w:t>
      </w:r>
    </w:p>
    <w:p w14:paraId="29B830F4" w14:textId="77777777" w:rsidR="00A22BC1" w:rsidRDefault="00F559C8" w:rsidP="00AB557C">
      <w:pPr>
        <w:pStyle w:val="BodyText"/>
        <w:spacing w:before="238"/>
        <w:ind w:right="96"/>
        <w:jc w:val="both"/>
      </w:pPr>
      <w:r>
        <w:t>A claims management procedure has been developed which supports and</w:t>
      </w:r>
      <w:r>
        <w:rPr>
          <w:spacing w:val="1"/>
        </w:rPr>
        <w:t xml:space="preserve"> </w:t>
      </w:r>
      <w:r>
        <w:t>embraces the objectives contained in this policy and Section 8 of the</w:t>
      </w:r>
      <w:r>
        <w:rPr>
          <w:spacing w:val="1"/>
        </w:rPr>
        <w:t xml:space="preserve"> </w:t>
      </w:r>
      <w:r>
        <w:t>‘Putting</w:t>
      </w:r>
      <w:r>
        <w:rPr>
          <w:spacing w:val="-3"/>
        </w:rPr>
        <w:t xml:space="preserve"> </w:t>
      </w:r>
      <w:r>
        <w:t>Things</w:t>
      </w:r>
      <w:r>
        <w:rPr>
          <w:spacing w:val="-1"/>
        </w:rPr>
        <w:t xml:space="preserve"> </w:t>
      </w:r>
      <w:r>
        <w:t>Right’</w:t>
      </w:r>
      <w:r>
        <w:rPr>
          <w:spacing w:val="-1"/>
        </w:rPr>
        <w:t xml:space="preserve"> </w:t>
      </w:r>
      <w:r>
        <w:t>guidance.</w:t>
      </w:r>
    </w:p>
    <w:p w14:paraId="5E8BF5FA" w14:textId="77777777" w:rsidR="00A22BC1" w:rsidRDefault="00A22BC1" w:rsidP="00AB557C">
      <w:pPr>
        <w:pStyle w:val="BodyText"/>
        <w:spacing w:before="7"/>
        <w:ind w:right="96"/>
        <w:rPr>
          <w:sz w:val="10"/>
        </w:rPr>
      </w:pPr>
    </w:p>
    <w:p w14:paraId="3A685183" w14:textId="77777777" w:rsidR="00A22BC1" w:rsidRDefault="00F559C8" w:rsidP="00AB557C">
      <w:pPr>
        <w:pStyle w:val="BodyText"/>
        <w:spacing w:before="101"/>
        <w:ind w:right="96"/>
        <w:jc w:val="both"/>
      </w:pPr>
      <w:r>
        <w:t>The claims management procedure sets out the processes for the day to</w:t>
      </w:r>
      <w:r>
        <w:rPr>
          <w:spacing w:val="1"/>
        </w:rPr>
        <w:t xml:space="preserve"> </w:t>
      </w:r>
      <w:r>
        <w:t>day</w:t>
      </w:r>
      <w:r>
        <w:rPr>
          <w:spacing w:val="-2"/>
        </w:rPr>
        <w:t xml:space="preserve"> </w:t>
      </w:r>
      <w:r>
        <w:t>practical</w:t>
      </w:r>
      <w:r>
        <w:rPr>
          <w:spacing w:val="-1"/>
        </w:rPr>
        <w:t xml:space="preserve"> </w:t>
      </w:r>
      <w:r>
        <w:t>management</w:t>
      </w:r>
      <w:r>
        <w:rPr>
          <w:spacing w:val="-3"/>
        </w:rPr>
        <w:t xml:space="preserve"> </w:t>
      </w:r>
      <w:r>
        <w:t>of</w:t>
      </w:r>
      <w:r>
        <w:rPr>
          <w:spacing w:val="-2"/>
        </w:rPr>
        <w:t xml:space="preserve"> </w:t>
      </w:r>
      <w:r>
        <w:t>claims</w:t>
      </w:r>
      <w:r>
        <w:rPr>
          <w:spacing w:val="-2"/>
        </w:rPr>
        <w:t xml:space="preserve"> </w:t>
      </w:r>
      <w:r>
        <w:t>and associated</w:t>
      </w:r>
      <w:r>
        <w:rPr>
          <w:spacing w:val="-2"/>
        </w:rPr>
        <w:t xml:space="preserve"> </w:t>
      </w:r>
      <w:r>
        <w:t>matters.</w:t>
      </w:r>
    </w:p>
    <w:p w14:paraId="4F0BD253" w14:textId="77777777" w:rsidR="00A22BC1" w:rsidRDefault="00F559C8" w:rsidP="00AB557C">
      <w:pPr>
        <w:pStyle w:val="BodyText"/>
        <w:spacing w:before="240"/>
        <w:ind w:right="96"/>
        <w:jc w:val="both"/>
      </w:pPr>
      <w:r>
        <w:t>The</w:t>
      </w:r>
      <w:r>
        <w:rPr>
          <w:spacing w:val="1"/>
        </w:rPr>
        <w:t xml:space="preserve"> </w:t>
      </w:r>
      <w:r>
        <w:t>Board</w:t>
      </w:r>
      <w:r>
        <w:rPr>
          <w:spacing w:val="1"/>
        </w:rPr>
        <w:t xml:space="preserve"> </w:t>
      </w:r>
      <w:r>
        <w:t>has</w:t>
      </w:r>
      <w:r>
        <w:rPr>
          <w:spacing w:val="1"/>
        </w:rPr>
        <w:t xml:space="preserve"> </w:t>
      </w:r>
      <w:r>
        <w:t>delegated</w:t>
      </w:r>
      <w:r>
        <w:rPr>
          <w:spacing w:val="1"/>
        </w:rPr>
        <w:t xml:space="preserve"> </w:t>
      </w:r>
      <w:r>
        <w:t>authority</w:t>
      </w:r>
      <w:r>
        <w:rPr>
          <w:spacing w:val="1"/>
        </w:rPr>
        <w:t xml:space="preserve"> </w:t>
      </w:r>
      <w:r>
        <w:t>for</w:t>
      </w:r>
      <w:r>
        <w:rPr>
          <w:spacing w:val="1"/>
        </w:rPr>
        <w:t xml:space="preserve"> </w:t>
      </w:r>
      <w:r>
        <w:t>the</w:t>
      </w:r>
      <w:r>
        <w:rPr>
          <w:spacing w:val="1"/>
        </w:rPr>
        <w:t xml:space="preserve"> </w:t>
      </w:r>
      <w:r>
        <w:t>approval</w:t>
      </w:r>
      <w:r>
        <w:rPr>
          <w:spacing w:val="1"/>
        </w:rPr>
        <w:t xml:space="preserve"> </w:t>
      </w:r>
      <w:r>
        <w:t>of</w:t>
      </w:r>
      <w:r>
        <w:rPr>
          <w:spacing w:val="1"/>
        </w:rPr>
        <w:t xml:space="preserve"> </w:t>
      </w:r>
      <w:r>
        <w:t>the</w:t>
      </w:r>
      <w:r>
        <w:rPr>
          <w:spacing w:val="1"/>
        </w:rPr>
        <w:t xml:space="preserve"> </w:t>
      </w:r>
      <w:r>
        <w:t>Claims</w:t>
      </w:r>
      <w:r>
        <w:rPr>
          <w:spacing w:val="1"/>
        </w:rPr>
        <w:t xml:space="preserve"> </w:t>
      </w:r>
      <w:r>
        <w:t>Management procedure to the</w:t>
      </w:r>
      <w:r>
        <w:rPr>
          <w:spacing w:val="-1"/>
        </w:rPr>
        <w:t xml:space="preserve"> </w:t>
      </w:r>
      <w:r>
        <w:t>Executive Team.</w:t>
      </w:r>
    </w:p>
    <w:p w14:paraId="54130BFB" w14:textId="77777777" w:rsidR="00A22BC1" w:rsidRDefault="00A22BC1" w:rsidP="00AB557C">
      <w:pPr>
        <w:pStyle w:val="BodyText"/>
        <w:spacing w:before="8"/>
        <w:ind w:right="96"/>
        <w:rPr>
          <w:sz w:val="29"/>
        </w:rPr>
      </w:pPr>
      <w:bookmarkStart w:id="6" w:name="_TOC_250004"/>
      <w:bookmarkEnd w:id="6"/>
    </w:p>
    <w:p w14:paraId="7178EE92" w14:textId="6A3B4822" w:rsidR="00D11344" w:rsidRDefault="00F559C8" w:rsidP="00D11344">
      <w:pPr>
        <w:pStyle w:val="Heading1"/>
        <w:numPr>
          <w:ilvl w:val="0"/>
          <w:numId w:val="16"/>
        </w:numPr>
        <w:tabs>
          <w:tab w:val="left" w:pos="1239"/>
          <w:tab w:val="left" w:pos="1240"/>
        </w:tabs>
        <w:ind w:hanging="1009"/>
      </w:pPr>
      <w:bookmarkStart w:id="7" w:name="_TOC_250001"/>
      <w:r>
        <w:t>Monitoring</w:t>
      </w:r>
      <w:r>
        <w:rPr>
          <w:spacing w:val="-4"/>
        </w:rPr>
        <w:t xml:space="preserve"> </w:t>
      </w:r>
      <w:r>
        <w:t>and</w:t>
      </w:r>
      <w:r>
        <w:rPr>
          <w:spacing w:val="-6"/>
        </w:rPr>
        <w:t xml:space="preserve"> </w:t>
      </w:r>
      <w:bookmarkEnd w:id="7"/>
      <w:r>
        <w:t>auditing</w:t>
      </w:r>
    </w:p>
    <w:p w14:paraId="6E55A572" w14:textId="77777777" w:rsidR="00D11344" w:rsidRDefault="00D11344" w:rsidP="00AB557C">
      <w:pPr>
        <w:pStyle w:val="BodyText"/>
        <w:spacing w:before="239"/>
        <w:ind w:right="-46"/>
        <w:jc w:val="both"/>
      </w:pPr>
      <w:r>
        <w:t>Internal</w:t>
      </w:r>
      <w:r>
        <w:rPr>
          <w:spacing w:val="1"/>
        </w:rPr>
        <w:t xml:space="preserve"> </w:t>
      </w:r>
      <w:r>
        <w:t>Audit</w:t>
      </w:r>
      <w:r>
        <w:rPr>
          <w:spacing w:val="1"/>
        </w:rPr>
        <w:t xml:space="preserve"> </w:t>
      </w:r>
      <w:r>
        <w:t>will</w:t>
      </w:r>
      <w:r>
        <w:rPr>
          <w:spacing w:val="1"/>
        </w:rPr>
        <w:t xml:space="preserve"> </w:t>
      </w:r>
      <w:r>
        <w:t>undertake</w:t>
      </w:r>
      <w:r>
        <w:rPr>
          <w:spacing w:val="1"/>
        </w:rPr>
        <w:t xml:space="preserve"> </w:t>
      </w:r>
      <w:r>
        <w:t>a</w:t>
      </w:r>
      <w:r>
        <w:rPr>
          <w:spacing w:val="1"/>
        </w:rPr>
        <w:t xml:space="preserve"> </w:t>
      </w:r>
      <w:r>
        <w:t>review</w:t>
      </w:r>
      <w:r>
        <w:rPr>
          <w:spacing w:val="1"/>
        </w:rPr>
        <w:t xml:space="preserve"> </w:t>
      </w:r>
      <w:r>
        <w:t>of</w:t>
      </w:r>
      <w:r>
        <w:rPr>
          <w:spacing w:val="1"/>
        </w:rPr>
        <w:t xml:space="preserve"> </w:t>
      </w:r>
      <w:r>
        <w:t>a</w:t>
      </w:r>
      <w:r>
        <w:rPr>
          <w:spacing w:val="1"/>
        </w:rPr>
        <w:t xml:space="preserve"> </w:t>
      </w:r>
      <w:r>
        <w:t>sample</w:t>
      </w:r>
      <w:r>
        <w:rPr>
          <w:spacing w:val="1"/>
        </w:rPr>
        <w:t xml:space="preserve"> </w:t>
      </w:r>
      <w:r>
        <w:t>of</w:t>
      </w:r>
      <w:r>
        <w:rPr>
          <w:spacing w:val="1"/>
        </w:rPr>
        <w:t xml:space="preserve"> </w:t>
      </w:r>
      <w:r>
        <w:t>claims</w:t>
      </w:r>
      <w:r>
        <w:rPr>
          <w:spacing w:val="1"/>
        </w:rPr>
        <w:t xml:space="preserve"> </w:t>
      </w:r>
      <w:r>
        <w:t>where</w:t>
      </w:r>
      <w:r>
        <w:rPr>
          <w:spacing w:val="1"/>
        </w:rPr>
        <w:t xml:space="preserve"> </w:t>
      </w:r>
      <w:r>
        <w:t>reimbursement was sought from the Welsh Risk Pool Services (WRPS) on</w:t>
      </w:r>
      <w:r>
        <w:rPr>
          <w:spacing w:val="1"/>
        </w:rPr>
        <w:t xml:space="preserve"> </w:t>
      </w:r>
      <w:r>
        <w:t>an annual basis to monitor compliance with the WRPS reimbursement</w:t>
      </w:r>
      <w:r>
        <w:rPr>
          <w:spacing w:val="1"/>
        </w:rPr>
        <w:t xml:space="preserve"> </w:t>
      </w:r>
      <w:r>
        <w:t>rules.</w:t>
      </w:r>
    </w:p>
    <w:p w14:paraId="66B8F0F6" w14:textId="77777777" w:rsidR="00D11344" w:rsidRDefault="00D11344" w:rsidP="00AB557C">
      <w:pPr>
        <w:pStyle w:val="BodyText"/>
        <w:spacing w:before="239"/>
        <w:ind w:right="-46"/>
        <w:jc w:val="both"/>
      </w:pPr>
      <w:r>
        <w:t>The effectiveness of the policy will be reviewed on an annual basis by</w:t>
      </w:r>
      <w:r>
        <w:rPr>
          <w:spacing w:val="1"/>
        </w:rPr>
        <w:t xml:space="preserve"> </w:t>
      </w:r>
      <w:r>
        <w:t>internal and external audit undertaken by the WRPS, in relation to claims</w:t>
      </w:r>
      <w:r>
        <w:rPr>
          <w:spacing w:val="1"/>
        </w:rPr>
        <w:t xml:space="preserve"> </w:t>
      </w:r>
      <w:r>
        <w:t>management</w:t>
      </w:r>
      <w:r>
        <w:rPr>
          <w:spacing w:val="-4"/>
        </w:rPr>
        <w:t xml:space="preserve"> </w:t>
      </w:r>
      <w:r>
        <w:t>and</w:t>
      </w:r>
      <w:r>
        <w:rPr>
          <w:spacing w:val="-3"/>
        </w:rPr>
        <w:t xml:space="preserve"> </w:t>
      </w:r>
      <w:r>
        <w:t>the</w:t>
      </w:r>
      <w:r>
        <w:rPr>
          <w:spacing w:val="-2"/>
        </w:rPr>
        <w:t xml:space="preserve"> </w:t>
      </w:r>
      <w:r>
        <w:t>compliance</w:t>
      </w:r>
      <w:r>
        <w:rPr>
          <w:spacing w:val="-1"/>
        </w:rPr>
        <w:t xml:space="preserve"> </w:t>
      </w:r>
      <w:r>
        <w:t>with the</w:t>
      </w:r>
      <w:r>
        <w:rPr>
          <w:spacing w:val="-2"/>
        </w:rPr>
        <w:t xml:space="preserve"> </w:t>
      </w:r>
      <w:r>
        <w:t>WRPS</w:t>
      </w:r>
      <w:r>
        <w:rPr>
          <w:spacing w:val="-3"/>
        </w:rPr>
        <w:t xml:space="preserve"> </w:t>
      </w:r>
      <w:r>
        <w:t>reimbursement</w:t>
      </w:r>
      <w:r>
        <w:rPr>
          <w:spacing w:val="-4"/>
        </w:rPr>
        <w:t xml:space="preserve"> </w:t>
      </w:r>
      <w:r>
        <w:t>rules.</w:t>
      </w:r>
    </w:p>
    <w:p w14:paraId="6000F298" w14:textId="77777777" w:rsidR="00D11344" w:rsidRDefault="00D11344" w:rsidP="00AB557C">
      <w:pPr>
        <w:pStyle w:val="BodyText"/>
        <w:spacing w:before="241"/>
        <w:ind w:right="-46"/>
        <w:jc w:val="both"/>
      </w:pPr>
      <w:r>
        <w:t>The Quality, Safety and Improvement Committee will monitor the claims</w:t>
      </w:r>
      <w:r>
        <w:rPr>
          <w:spacing w:val="1"/>
        </w:rPr>
        <w:t xml:space="preserve"> </w:t>
      </w:r>
      <w:r>
        <w:t>performance</w:t>
      </w:r>
      <w:r>
        <w:rPr>
          <w:spacing w:val="-1"/>
        </w:rPr>
        <w:t xml:space="preserve"> </w:t>
      </w:r>
      <w:r>
        <w:t>through</w:t>
      </w:r>
      <w:r>
        <w:rPr>
          <w:spacing w:val="-3"/>
        </w:rPr>
        <w:t xml:space="preserve"> </w:t>
      </w:r>
      <w:r>
        <w:t>receipt</w:t>
      </w:r>
      <w:r>
        <w:rPr>
          <w:spacing w:val="-3"/>
        </w:rPr>
        <w:t xml:space="preserve"> </w:t>
      </w:r>
      <w:r>
        <w:t>of</w:t>
      </w:r>
      <w:r>
        <w:rPr>
          <w:spacing w:val="-2"/>
        </w:rPr>
        <w:t xml:space="preserve"> </w:t>
      </w:r>
      <w:r>
        <w:t>the</w:t>
      </w:r>
      <w:r>
        <w:rPr>
          <w:spacing w:val="-1"/>
        </w:rPr>
        <w:t xml:space="preserve"> </w:t>
      </w:r>
      <w:r>
        <w:t>WRPS</w:t>
      </w:r>
      <w:r>
        <w:rPr>
          <w:spacing w:val="-2"/>
        </w:rPr>
        <w:t xml:space="preserve"> </w:t>
      </w:r>
      <w:r>
        <w:t>Audit</w:t>
      </w:r>
      <w:r>
        <w:rPr>
          <w:spacing w:val="-3"/>
        </w:rPr>
        <w:t xml:space="preserve"> </w:t>
      </w:r>
      <w:r>
        <w:t>Performance</w:t>
      </w:r>
      <w:r>
        <w:rPr>
          <w:spacing w:val="-1"/>
        </w:rPr>
        <w:t xml:space="preserve"> </w:t>
      </w:r>
      <w:r>
        <w:t>report.</w:t>
      </w:r>
    </w:p>
    <w:p w14:paraId="287C8C4F" w14:textId="1223FE3E" w:rsidR="00D11344" w:rsidRDefault="00D11344" w:rsidP="00AB557C">
      <w:pPr>
        <w:pStyle w:val="Heading1"/>
        <w:tabs>
          <w:tab w:val="left" w:pos="1239"/>
          <w:tab w:val="left" w:pos="1240"/>
        </w:tabs>
        <w:ind w:left="0" w:firstLine="0"/>
      </w:pPr>
    </w:p>
    <w:p w14:paraId="4067099E" w14:textId="2DE2824D" w:rsidR="00732A62" w:rsidRDefault="00261A20" w:rsidP="00732A62">
      <w:pPr>
        <w:pStyle w:val="Heading1"/>
        <w:numPr>
          <w:ilvl w:val="0"/>
          <w:numId w:val="16"/>
        </w:numPr>
        <w:tabs>
          <w:tab w:val="left" w:pos="1239"/>
          <w:tab w:val="left" w:pos="1240"/>
        </w:tabs>
        <w:ind w:hanging="1009"/>
      </w:pPr>
      <w:r w:rsidRPr="00D11344">
        <w:t xml:space="preserve">Training </w:t>
      </w:r>
    </w:p>
    <w:p w14:paraId="2DB2CD4B" w14:textId="77777777" w:rsidR="00732A62" w:rsidRDefault="00732A62" w:rsidP="00AB557C">
      <w:pPr>
        <w:pStyle w:val="BodyText"/>
        <w:spacing w:before="241"/>
        <w:ind w:right="-46"/>
        <w:jc w:val="both"/>
      </w:pPr>
      <w:r>
        <w:t xml:space="preserve">Training on Claims Management is available to clinical and </w:t>
      </w:r>
      <w:proofErr w:type="spellStart"/>
      <w:r>
        <w:t>non clinical</w:t>
      </w:r>
      <w:proofErr w:type="spellEnd"/>
      <w:r>
        <w:t xml:space="preserve"> staff. This is also undertaken in line with the training on Putting Things Right and Duty of Candour processes.</w:t>
      </w:r>
    </w:p>
    <w:p w14:paraId="71516844" w14:textId="77777777" w:rsidR="00732A62" w:rsidRDefault="00732A62" w:rsidP="00732A62">
      <w:pPr>
        <w:pStyle w:val="Heading1"/>
        <w:tabs>
          <w:tab w:val="left" w:pos="1239"/>
          <w:tab w:val="left" w:pos="1240"/>
        </w:tabs>
      </w:pPr>
    </w:p>
    <w:p w14:paraId="7B5CC0DF" w14:textId="24C7FF35" w:rsidR="00BD7078" w:rsidRDefault="00BD7078" w:rsidP="00732A62">
      <w:pPr>
        <w:pStyle w:val="Heading1"/>
        <w:numPr>
          <w:ilvl w:val="0"/>
          <w:numId w:val="16"/>
        </w:numPr>
        <w:tabs>
          <w:tab w:val="left" w:pos="1239"/>
          <w:tab w:val="left" w:pos="1240"/>
        </w:tabs>
        <w:ind w:hanging="1009"/>
      </w:pPr>
      <w:r w:rsidRPr="00BD7078">
        <w:t>C</w:t>
      </w:r>
      <w:r>
        <w:t>laims</w:t>
      </w:r>
      <w:r w:rsidRPr="00BD7078">
        <w:t xml:space="preserve"> R</w:t>
      </w:r>
      <w:r w:rsidR="00261A20">
        <w:t xml:space="preserve">eporting </w:t>
      </w:r>
      <w:r w:rsidRPr="00BD7078">
        <w:t>F</w:t>
      </w:r>
      <w:r w:rsidR="00261A20">
        <w:t>ramework</w:t>
      </w:r>
    </w:p>
    <w:p w14:paraId="2CF7DE60" w14:textId="107928D3" w:rsidR="00261A20" w:rsidRDefault="00261A20" w:rsidP="000357C0">
      <w:pPr>
        <w:pStyle w:val="Heading1"/>
      </w:pPr>
    </w:p>
    <w:p w14:paraId="131FE200" w14:textId="248A932E" w:rsidR="00261A20" w:rsidRPr="000357C0" w:rsidRDefault="00261A20" w:rsidP="00AB557C">
      <w:pPr>
        <w:pStyle w:val="Heading1"/>
        <w:ind w:left="0" w:firstLine="0"/>
        <w:rPr>
          <w:b w:val="0"/>
        </w:rPr>
      </w:pPr>
      <w:r w:rsidRPr="000357C0">
        <w:rPr>
          <w:b w:val="0"/>
          <w:sz w:val="24"/>
          <w:szCs w:val="24"/>
        </w:rPr>
        <w:t>The</w:t>
      </w:r>
      <w:r>
        <w:rPr>
          <w:b w:val="0"/>
          <w:sz w:val="24"/>
          <w:szCs w:val="24"/>
        </w:rPr>
        <w:t xml:space="preserve"> flowchart found </w:t>
      </w:r>
      <w:hyperlink r:id="rId19" w:history="1">
        <w:r w:rsidRPr="00F0665B">
          <w:rPr>
            <w:rStyle w:val="Hyperlink"/>
            <w:b w:val="0"/>
            <w:sz w:val="24"/>
            <w:szCs w:val="24"/>
            <w:highlight w:val="yellow"/>
          </w:rPr>
          <w:t>here</w:t>
        </w:r>
      </w:hyperlink>
      <w:r>
        <w:rPr>
          <w:b w:val="0"/>
          <w:sz w:val="24"/>
          <w:szCs w:val="24"/>
        </w:rPr>
        <w:t xml:space="preserve"> sets out the claims reporting framework in Public Health Wales.</w:t>
      </w:r>
    </w:p>
    <w:sectPr w:rsidR="00261A20" w:rsidRPr="000357C0" w:rsidSect="00E01E8C">
      <w:headerReference w:type="default" r:id="rId20"/>
      <w:footerReference w:type="default" r:id="rId21"/>
      <w:pgSz w:w="11910" w:h="16840"/>
      <w:pgMar w:top="1420" w:right="711" w:bottom="1420" w:left="1180" w:header="951" w:footer="12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E1D6FE" w14:textId="77777777" w:rsidR="00042FB7" w:rsidRDefault="00042FB7">
      <w:r>
        <w:separator/>
      </w:r>
    </w:p>
  </w:endnote>
  <w:endnote w:type="continuationSeparator" w:id="0">
    <w:p w14:paraId="6F394B17" w14:textId="77777777" w:rsidR="00042FB7" w:rsidRDefault="00042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BE8B2" w14:textId="37A538A5"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15728640" behindDoc="0" locked="0" layoutInCell="1" allowOverlap="1" wp14:anchorId="31DD4365" wp14:editId="6CF2BF63">
              <wp:simplePos x="0" y="0"/>
              <wp:positionH relativeFrom="page">
                <wp:posOffset>824230</wp:posOffset>
              </wp:positionH>
              <wp:positionV relativeFrom="page">
                <wp:posOffset>9919970</wp:posOffset>
              </wp:positionV>
              <wp:extent cx="5915025" cy="165735"/>
              <wp:effectExtent l="0" t="0" r="0" b="0"/>
              <wp:wrapNone/>
              <wp:docPr id="14"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7DB39AFB" w14:textId="77777777">
                            <w:trPr>
                              <w:trHeight w:val="241"/>
                            </w:trPr>
                            <w:tc>
                              <w:tcPr>
                                <w:tcW w:w="3101" w:type="dxa"/>
                              </w:tcPr>
                              <w:p w14:paraId="18F5647F" w14:textId="10326680" w:rsidR="00B91919" w:rsidRDefault="00B91919" w:rsidP="00F4745B">
                                <w:pPr>
                                  <w:pStyle w:val="TableParagraph"/>
                                  <w:spacing w:line="222" w:lineRule="exact"/>
                                  <w:ind w:left="151"/>
                                  <w:rPr>
                                    <w:b/>
                                    <w:sz w:val="20"/>
                                  </w:rPr>
                                </w:pPr>
                                <w:r>
                                  <w:rPr>
                                    <w:b/>
                                    <w:sz w:val="20"/>
                                  </w:rPr>
                                  <w:t>Date:</w:t>
                                </w:r>
                                <w:r>
                                  <w:rPr>
                                    <w:b/>
                                    <w:spacing w:val="-5"/>
                                    <w:sz w:val="20"/>
                                  </w:rPr>
                                  <w:t xml:space="preserve"> </w:t>
                                </w:r>
                                <w:r w:rsidR="00A07460">
                                  <w:rPr>
                                    <w:b/>
                                    <w:sz w:val="20"/>
                                  </w:rPr>
                                  <w:t>7 June</w:t>
                                </w:r>
                                <w:r>
                                  <w:rPr>
                                    <w:b/>
                                    <w:sz w:val="20"/>
                                  </w:rPr>
                                  <w:t xml:space="preserve"> 2022</w:t>
                                </w:r>
                              </w:p>
                            </w:tc>
                            <w:tc>
                              <w:tcPr>
                                <w:tcW w:w="3099" w:type="dxa"/>
                              </w:tcPr>
                              <w:p w14:paraId="191D24F8" w14:textId="01949E57" w:rsidR="00B91919" w:rsidRDefault="00B91919">
                                <w:pPr>
                                  <w:pStyle w:val="TableParagraph"/>
                                  <w:spacing w:line="222" w:lineRule="exact"/>
                                  <w:ind w:left="901"/>
                                  <w:rPr>
                                    <w:b/>
                                    <w:sz w:val="20"/>
                                  </w:rPr>
                                </w:pPr>
                                <w:r>
                                  <w:rPr>
                                    <w:b/>
                                    <w:sz w:val="20"/>
                                  </w:rPr>
                                  <w:t>Version:</w:t>
                                </w:r>
                                <w:r>
                                  <w:rPr>
                                    <w:b/>
                                    <w:spacing w:val="-3"/>
                                    <w:sz w:val="20"/>
                                  </w:rPr>
                                  <w:t xml:space="preserve"> </w:t>
                                </w:r>
                                <w:r>
                                  <w:rPr>
                                    <w:b/>
                                    <w:sz w:val="20"/>
                                  </w:rPr>
                                  <w:t>V4</w:t>
                                </w:r>
                              </w:p>
                            </w:tc>
                            <w:tc>
                              <w:tcPr>
                                <w:tcW w:w="3101" w:type="dxa"/>
                              </w:tcPr>
                              <w:p w14:paraId="0E2006DA" w14:textId="77777777" w:rsidR="00B91919" w:rsidRDefault="00B91919">
                                <w:pPr>
                                  <w:pStyle w:val="TableParagraph"/>
                                  <w:spacing w:line="222" w:lineRule="exact"/>
                                  <w:ind w:left="843"/>
                                  <w:rPr>
                                    <w:sz w:val="20"/>
                                  </w:rPr>
                                </w:pPr>
                                <w:r>
                                  <w:rPr>
                                    <w:b/>
                                    <w:sz w:val="20"/>
                                  </w:rPr>
                                  <w:t>Page:</w:t>
                                </w:r>
                                <w:r>
                                  <w:rPr>
                                    <w:b/>
                                    <w:spacing w:val="-4"/>
                                    <w:sz w:val="20"/>
                                  </w:rPr>
                                  <w:t xml:space="preserve"> </w:t>
                                </w:r>
                                <w:r>
                                  <w:rPr>
                                    <w:sz w:val="20"/>
                                  </w:rPr>
                                  <w:t>2</w:t>
                                </w:r>
                                <w:r>
                                  <w:rPr>
                                    <w:spacing w:val="1"/>
                                    <w:sz w:val="20"/>
                                  </w:rPr>
                                  <w:t xml:space="preserve"> </w:t>
                                </w:r>
                                <w:r>
                                  <w:rPr>
                                    <w:sz w:val="20"/>
                                  </w:rPr>
                                  <w:t>of</w:t>
                                </w:r>
                                <w:r>
                                  <w:rPr>
                                    <w:spacing w:val="-3"/>
                                    <w:sz w:val="20"/>
                                  </w:rPr>
                                  <w:t xml:space="preserve"> </w:t>
                                </w:r>
                                <w:r>
                                  <w:rPr>
                                    <w:sz w:val="20"/>
                                  </w:rPr>
                                  <w:t>17</w:t>
                                </w:r>
                              </w:p>
                            </w:tc>
                          </w:tr>
                        </w:tbl>
                        <w:p w14:paraId="6E4D7B74" w14:textId="77777777" w:rsidR="00B91919" w:rsidRDefault="00B9191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DD4365" id="_x0000_t202" coordsize="21600,21600" o:spt="202" path="m,l,21600r21600,l21600,xe">
              <v:stroke joinstyle="miter"/>
              <v:path gradientshapeok="t" o:connecttype="rect"/>
            </v:shapetype>
            <v:shape id="docshape4" o:spid="_x0000_s1029" type="#_x0000_t202" style="position:absolute;margin-left:64.9pt;margin-top:781.1pt;width:465.75pt;height:13.05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7DB39AFB" w14:textId="77777777">
                      <w:trPr>
                        <w:trHeight w:val="241"/>
                      </w:trPr>
                      <w:tc>
                        <w:tcPr>
                          <w:tcW w:w="3101" w:type="dxa"/>
                        </w:tcPr>
                        <w:p w14:paraId="18F5647F" w14:textId="10326680" w:rsidR="00B91919" w:rsidRDefault="00B91919" w:rsidP="00F4745B">
                          <w:pPr>
                            <w:pStyle w:val="TableParagraph"/>
                            <w:spacing w:line="222" w:lineRule="exact"/>
                            <w:ind w:left="151"/>
                            <w:rPr>
                              <w:b/>
                              <w:sz w:val="20"/>
                            </w:rPr>
                          </w:pPr>
                          <w:r>
                            <w:rPr>
                              <w:b/>
                              <w:sz w:val="20"/>
                            </w:rPr>
                            <w:t>Date:</w:t>
                          </w:r>
                          <w:r>
                            <w:rPr>
                              <w:b/>
                              <w:spacing w:val="-5"/>
                              <w:sz w:val="20"/>
                            </w:rPr>
                            <w:t xml:space="preserve"> </w:t>
                          </w:r>
                          <w:r w:rsidR="00A07460">
                            <w:rPr>
                              <w:b/>
                              <w:sz w:val="20"/>
                            </w:rPr>
                            <w:t>7 June</w:t>
                          </w:r>
                          <w:r>
                            <w:rPr>
                              <w:b/>
                              <w:sz w:val="20"/>
                            </w:rPr>
                            <w:t xml:space="preserve"> 2022</w:t>
                          </w:r>
                        </w:p>
                      </w:tc>
                      <w:tc>
                        <w:tcPr>
                          <w:tcW w:w="3099" w:type="dxa"/>
                        </w:tcPr>
                        <w:p w14:paraId="191D24F8" w14:textId="01949E57" w:rsidR="00B91919" w:rsidRDefault="00B91919">
                          <w:pPr>
                            <w:pStyle w:val="TableParagraph"/>
                            <w:spacing w:line="222" w:lineRule="exact"/>
                            <w:ind w:left="901"/>
                            <w:rPr>
                              <w:b/>
                              <w:sz w:val="20"/>
                            </w:rPr>
                          </w:pPr>
                          <w:r>
                            <w:rPr>
                              <w:b/>
                              <w:sz w:val="20"/>
                            </w:rPr>
                            <w:t>Version:</w:t>
                          </w:r>
                          <w:r>
                            <w:rPr>
                              <w:b/>
                              <w:spacing w:val="-3"/>
                              <w:sz w:val="20"/>
                            </w:rPr>
                            <w:t xml:space="preserve"> </w:t>
                          </w:r>
                          <w:r>
                            <w:rPr>
                              <w:b/>
                              <w:sz w:val="20"/>
                            </w:rPr>
                            <w:t>V4</w:t>
                          </w:r>
                        </w:p>
                      </w:tc>
                      <w:tc>
                        <w:tcPr>
                          <w:tcW w:w="3101" w:type="dxa"/>
                        </w:tcPr>
                        <w:p w14:paraId="0E2006DA" w14:textId="77777777" w:rsidR="00B91919" w:rsidRDefault="00B91919">
                          <w:pPr>
                            <w:pStyle w:val="TableParagraph"/>
                            <w:spacing w:line="222" w:lineRule="exact"/>
                            <w:ind w:left="843"/>
                            <w:rPr>
                              <w:sz w:val="20"/>
                            </w:rPr>
                          </w:pPr>
                          <w:r>
                            <w:rPr>
                              <w:b/>
                              <w:sz w:val="20"/>
                            </w:rPr>
                            <w:t>Page:</w:t>
                          </w:r>
                          <w:r>
                            <w:rPr>
                              <w:b/>
                              <w:spacing w:val="-4"/>
                              <w:sz w:val="20"/>
                            </w:rPr>
                            <w:t xml:space="preserve"> </w:t>
                          </w:r>
                          <w:r>
                            <w:rPr>
                              <w:sz w:val="20"/>
                            </w:rPr>
                            <w:t>2</w:t>
                          </w:r>
                          <w:r>
                            <w:rPr>
                              <w:spacing w:val="1"/>
                              <w:sz w:val="20"/>
                            </w:rPr>
                            <w:t xml:space="preserve"> </w:t>
                          </w:r>
                          <w:r>
                            <w:rPr>
                              <w:sz w:val="20"/>
                            </w:rPr>
                            <w:t>of</w:t>
                          </w:r>
                          <w:r>
                            <w:rPr>
                              <w:spacing w:val="-3"/>
                              <w:sz w:val="20"/>
                            </w:rPr>
                            <w:t xml:space="preserve"> </w:t>
                          </w:r>
                          <w:r>
                            <w:rPr>
                              <w:sz w:val="20"/>
                            </w:rPr>
                            <w:t>17</w:t>
                          </w:r>
                        </w:p>
                      </w:tc>
                    </w:tr>
                  </w:tbl>
                  <w:p w14:paraId="6E4D7B74" w14:textId="77777777" w:rsidR="00B91919" w:rsidRDefault="00B91919">
                    <w:pPr>
                      <w:pStyle w:val="BodyText"/>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B3FF" w14:textId="77777777" w:rsidR="00B91919" w:rsidRDefault="00B91919">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8A3BA" w14:textId="52AE078C"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15729664" behindDoc="0" locked="0" layoutInCell="1" allowOverlap="1" wp14:anchorId="3AD19E9C" wp14:editId="66BBEE33">
              <wp:simplePos x="0" y="0"/>
              <wp:positionH relativeFrom="page">
                <wp:posOffset>824230</wp:posOffset>
              </wp:positionH>
              <wp:positionV relativeFrom="page">
                <wp:posOffset>9919970</wp:posOffset>
              </wp:positionV>
              <wp:extent cx="5915025" cy="165735"/>
              <wp:effectExtent l="0" t="0" r="0" b="0"/>
              <wp:wrapNone/>
              <wp:docPr id="7"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254F86E0" w14:textId="77777777">
                            <w:trPr>
                              <w:trHeight w:val="241"/>
                            </w:trPr>
                            <w:tc>
                              <w:tcPr>
                                <w:tcW w:w="3101" w:type="dxa"/>
                              </w:tcPr>
                              <w:p w14:paraId="22344A15" w14:textId="7D1E9156" w:rsidR="00B91919" w:rsidRDefault="00B91919" w:rsidP="000C5391">
                                <w:pPr>
                                  <w:pStyle w:val="TableParagraph"/>
                                  <w:spacing w:line="222" w:lineRule="exact"/>
                                  <w:ind w:left="151"/>
                                  <w:rPr>
                                    <w:b/>
                                    <w:sz w:val="20"/>
                                  </w:rPr>
                                </w:pPr>
                                <w:r>
                                  <w:rPr>
                                    <w:b/>
                                    <w:sz w:val="20"/>
                                  </w:rPr>
                                  <w:t>Date:</w:t>
                                </w:r>
                                <w:r>
                                  <w:rPr>
                                    <w:b/>
                                    <w:spacing w:val="-5"/>
                                    <w:sz w:val="20"/>
                                  </w:rPr>
                                  <w:t xml:space="preserve"> </w:t>
                                </w:r>
                                <w:r w:rsidR="000C5391">
                                  <w:rPr>
                                    <w:b/>
                                    <w:sz w:val="20"/>
                                  </w:rPr>
                                  <w:t xml:space="preserve">June </w:t>
                                </w:r>
                                <w:r>
                                  <w:rPr>
                                    <w:b/>
                                    <w:sz w:val="20"/>
                                  </w:rPr>
                                  <w:t>2022</w:t>
                                </w:r>
                              </w:p>
                            </w:tc>
                            <w:tc>
                              <w:tcPr>
                                <w:tcW w:w="3099" w:type="dxa"/>
                              </w:tcPr>
                              <w:p w14:paraId="4B0ADCD2" w14:textId="0A3FC8A4" w:rsidR="00B91919" w:rsidRDefault="00B91919">
                                <w:pPr>
                                  <w:pStyle w:val="TableParagraph"/>
                                  <w:spacing w:line="222" w:lineRule="exact"/>
                                  <w:ind w:left="901"/>
                                  <w:rPr>
                                    <w:b/>
                                    <w:sz w:val="20"/>
                                  </w:rPr>
                                </w:pPr>
                                <w:r>
                                  <w:rPr>
                                    <w:b/>
                                    <w:sz w:val="20"/>
                                  </w:rPr>
                                  <w:t>Version:</w:t>
                                </w:r>
                                <w:r>
                                  <w:rPr>
                                    <w:b/>
                                    <w:spacing w:val="-3"/>
                                    <w:sz w:val="20"/>
                                  </w:rPr>
                                  <w:t xml:space="preserve"> </w:t>
                                </w:r>
                                <w:r w:rsidR="00E01E8C">
                                  <w:rPr>
                                    <w:b/>
                                    <w:sz w:val="20"/>
                                  </w:rPr>
                                  <w:t>V4</w:t>
                                </w:r>
                              </w:p>
                            </w:tc>
                            <w:tc>
                              <w:tcPr>
                                <w:tcW w:w="3101" w:type="dxa"/>
                              </w:tcPr>
                              <w:p w14:paraId="7AC65248" w14:textId="06623E50" w:rsidR="00B91919" w:rsidRDefault="00B91919">
                                <w:pPr>
                                  <w:pStyle w:val="TableParagraph"/>
                                  <w:spacing w:line="222" w:lineRule="exact"/>
                                  <w:ind w:left="843"/>
                                  <w:rPr>
                                    <w:sz w:val="20"/>
                                  </w:rPr>
                                </w:pPr>
                                <w:r>
                                  <w:rPr>
                                    <w:b/>
                                    <w:sz w:val="20"/>
                                  </w:rPr>
                                  <w:t>Page:</w:t>
                                </w:r>
                                <w:r>
                                  <w:rPr>
                                    <w:b/>
                                    <w:spacing w:val="-4"/>
                                    <w:sz w:val="20"/>
                                  </w:rPr>
                                  <w:t xml:space="preserve"> </w:t>
                                </w:r>
                                <w:r>
                                  <w:fldChar w:fldCharType="begin"/>
                                </w:r>
                                <w:r>
                                  <w:rPr>
                                    <w:sz w:val="20"/>
                                  </w:rPr>
                                  <w:instrText xml:space="preserve"> PAGE </w:instrText>
                                </w:r>
                                <w:r>
                                  <w:fldChar w:fldCharType="separate"/>
                                </w:r>
                                <w:r w:rsidR="0075141C">
                                  <w:rPr>
                                    <w:noProof/>
                                    <w:sz w:val="20"/>
                                  </w:rPr>
                                  <w:t>5</w:t>
                                </w:r>
                                <w:r>
                                  <w:fldChar w:fldCharType="end"/>
                                </w:r>
                                <w:r>
                                  <w:rPr>
                                    <w:spacing w:val="1"/>
                                    <w:sz w:val="20"/>
                                  </w:rPr>
                                  <w:t xml:space="preserve"> </w:t>
                                </w:r>
                                <w:r>
                                  <w:rPr>
                                    <w:sz w:val="20"/>
                                  </w:rPr>
                                  <w:t>of</w:t>
                                </w:r>
                                <w:r>
                                  <w:rPr>
                                    <w:spacing w:val="-3"/>
                                    <w:sz w:val="20"/>
                                  </w:rPr>
                                  <w:t xml:space="preserve"> </w:t>
                                </w:r>
                                <w:r>
                                  <w:rPr>
                                    <w:sz w:val="20"/>
                                  </w:rPr>
                                  <w:t>17</w:t>
                                </w:r>
                              </w:p>
                            </w:tc>
                          </w:tr>
                        </w:tbl>
                        <w:p w14:paraId="76F5F672" w14:textId="77777777" w:rsidR="00B91919" w:rsidRDefault="00B9191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D19E9C" id="_x0000_t202" coordsize="21600,21600" o:spt="202" path="m,l,21600r21600,l21600,xe">
              <v:stroke joinstyle="miter"/>
              <v:path gradientshapeok="t" o:connecttype="rect"/>
            </v:shapetype>
            <v:shape id="docshape12" o:spid="_x0000_s1034" type="#_x0000_t202" style="position:absolute;margin-left:64.9pt;margin-top:781.1pt;width:465.75pt;height:13.05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254F86E0" w14:textId="77777777">
                      <w:trPr>
                        <w:trHeight w:val="241"/>
                      </w:trPr>
                      <w:tc>
                        <w:tcPr>
                          <w:tcW w:w="3101" w:type="dxa"/>
                        </w:tcPr>
                        <w:p w14:paraId="22344A15" w14:textId="7D1E9156" w:rsidR="00B91919" w:rsidRDefault="00B91919" w:rsidP="000C5391">
                          <w:pPr>
                            <w:pStyle w:val="TableParagraph"/>
                            <w:spacing w:line="222" w:lineRule="exact"/>
                            <w:ind w:left="151"/>
                            <w:rPr>
                              <w:b/>
                              <w:sz w:val="20"/>
                            </w:rPr>
                          </w:pPr>
                          <w:r>
                            <w:rPr>
                              <w:b/>
                              <w:sz w:val="20"/>
                            </w:rPr>
                            <w:t>Date:</w:t>
                          </w:r>
                          <w:r>
                            <w:rPr>
                              <w:b/>
                              <w:spacing w:val="-5"/>
                              <w:sz w:val="20"/>
                            </w:rPr>
                            <w:t xml:space="preserve"> </w:t>
                          </w:r>
                          <w:r w:rsidR="000C5391">
                            <w:rPr>
                              <w:b/>
                              <w:sz w:val="20"/>
                            </w:rPr>
                            <w:t xml:space="preserve">June </w:t>
                          </w:r>
                          <w:r>
                            <w:rPr>
                              <w:b/>
                              <w:sz w:val="20"/>
                            </w:rPr>
                            <w:t>2022</w:t>
                          </w:r>
                        </w:p>
                      </w:tc>
                      <w:tc>
                        <w:tcPr>
                          <w:tcW w:w="3099" w:type="dxa"/>
                        </w:tcPr>
                        <w:p w14:paraId="4B0ADCD2" w14:textId="0A3FC8A4" w:rsidR="00B91919" w:rsidRDefault="00B91919">
                          <w:pPr>
                            <w:pStyle w:val="TableParagraph"/>
                            <w:spacing w:line="222" w:lineRule="exact"/>
                            <w:ind w:left="901"/>
                            <w:rPr>
                              <w:b/>
                              <w:sz w:val="20"/>
                            </w:rPr>
                          </w:pPr>
                          <w:r>
                            <w:rPr>
                              <w:b/>
                              <w:sz w:val="20"/>
                            </w:rPr>
                            <w:t>Version:</w:t>
                          </w:r>
                          <w:r>
                            <w:rPr>
                              <w:b/>
                              <w:spacing w:val="-3"/>
                              <w:sz w:val="20"/>
                            </w:rPr>
                            <w:t xml:space="preserve"> </w:t>
                          </w:r>
                          <w:r w:rsidR="00E01E8C">
                            <w:rPr>
                              <w:b/>
                              <w:sz w:val="20"/>
                            </w:rPr>
                            <w:t>V4</w:t>
                          </w:r>
                        </w:p>
                      </w:tc>
                      <w:tc>
                        <w:tcPr>
                          <w:tcW w:w="3101" w:type="dxa"/>
                        </w:tcPr>
                        <w:p w14:paraId="7AC65248" w14:textId="06623E50" w:rsidR="00B91919" w:rsidRDefault="00B91919">
                          <w:pPr>
                            <w:pStyle w:val="TableParagraph"/>
                            <w:spacing w:line="222" w:lineRule="exact"/>
                            <w:ind w:left="843"/>
                            <w:rPr>
                              <w:sz w:val="20"/>
                            </w:rPr>
                          </w:pPr>
                          <w:r>
                            <w:rPr>
                              <w:b/>
                              <w:sz w:val="20"/>
                            </w:rPr>
                            <w:t>Page:</w:t>
                          </w:r>
                          <w:r>
                            <w:rPr>
                              <w:b/>
                              <w:spacing w:val="-4"/>
                              <w:sz w:val="20"/>
                            </w:rPr>
                            <w:t xml:space="preserve"> </w:t>
                          </w:r>
                          <w:r>
                            <w:fldChar w:fldCharType="begin"/>
                          </w:r>
                          <w:r>
                            <w:rPr>
                              <w:sz w:val="20"/>
                            </w:rPr>
                            <w:instrText xml:space="preserve"> PAGE </w:instrText>
                          </w:r>
                          <w:r>
                            <w:fldChar w:fldCharType="separate"/>
                          </w:r>
                          <w:r w:rsidR="0075141C">
                            <w:rPr>
                              <w:noProof/>
                              <w:sz w:val="20"/>
                            </w:rPr>
                            <w:t>5</w:t>
                          </w:r>
                          <w:r>
                            <w:fldChar w:fldCharType="end"/>
                          </w:r>
                          <w:r>
                            <w:rPr>
                              <w:spacing w:val="1"/>
                              <w:sz w:val="20"/>
                            </w:rPr>
                            <w:t xml:space="preserve"> </w:t>
                          </w:r>
                          <w:r>
                            <w:rPr>
                              <w:sz w:val="20"/>
                            </w:rPr>
                            <w:t>of</w:t>
                          </w:r>
                          <w:r>
                            <w:rPr>
                              <w:spacing w:val="-3"/>
                              <w:sz w:val="20"/>
                            </w:rPr>
                            <w:t xml:space="preserve"> </w:t>
                          </w:r>
                          <w:r>
                            <w:rPr>
                              <w:sz w:val="20"/>
                            </w:rPr>
                            <w:t>17</w:t>
                          </w:r>
                        </w:p>
                      </w:tc>
                    </w:tr>
                  </w:tbl>
                  <w:p w14:paraId="76F5F672" w14:textId="77777777" w:rsidR="00B91919" w:rsidRDefault="00B91919">
                    <w:pPr>
                      <w:pStyle w:val="BodyText"/>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2387F" w14:textId="7149AA08"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15730688" behindDoc="0" locked="0" layoutInCell="1" allowOverlap="1" wp14:anchorId="541250E8" wp14:editId="0B986AE6">
              <wp:simplePos x="0" y="0"/>
              <wp:positionH relativeFrom="page">
                <wp:posOffset>824230</wp:posOffset>
              </wp:positionH>
              <wp:positionV relativeFrom="page">
                <wp:posOffset>9780905</wp:posOffset>
              </wp:positionV>
              <wp:extent cx="5915025" cy="160020"/>
              <wp:effectExtent l="0" t="0" r="0" b="0"/>
              <wp:wrapNone/>
              <wp:docPr id="2"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49679DF9" w14:textId="77777777">
                            <w:trPr>
                              <w:trHeight w:val="232"/>
                            </w:trPr>
                            <w:tc>
                              <w:tcPr>
                                <w:tcW w:w="3101" w:type="dxa"/>
                              </w:tcPr>
                              <w:p w14:paraId="001D6979" w14:textId="640FB6C8" w:rsidR="00B91919" w:rsidRDefault="00B91919" w:rsidP="00DB3FE0">
                                <w:pPr>
                                  <w:pStyle w:val="TableParagraph"/>
                                  <w:spacing w:line="212" w:lineRule="exact"/>
                                  <w:ind w:left="405"/>
                                  <w:rPr>
                                    <w:rFonts w:ascii="Arial"/>
                                    <w:sz w:val="20"/>
                                  </w:rPr>
                                </w:pPr>
                                <w:r>
                                  <w:rPr>
                                    <w:rFonts w:ascii="Arial"/>
                                    <w:sz w:val="20"/>
                                  </w:rPr>
                                  <w:t>Date:</w:t>
                                </w:r>
                                <w:r>
                                  <w:rPr>
                                    <w:rFonts w:ascii="Arial"/>
                                    <w:spacing w:val="-2"/>
                                    <w:sz w:val="20"/>
                                  </w:rPr>
                                  <w:t xml:space="preserve"> </w:t>
                                </w:r>
                                <w:r w:rsidR="00DB3FE0">
                                  <w:rPr>
                                    <w:rFonts w:ascii="Arial"/>
                                    <w:sz w:val="20"/>
                                  </w:rPr>
                                  <w:t xml:space="preserve">June </w:t>
                                </w:r>
                                <w:r>
                                  <w:rPr>
                                    <w:rFonts w:ascii="Arial"/>
                                    <w:sz w:val="20"/>
                                  </w:rPr>
                                  <w:t>2022</w:t>
                                </w:r>
                              </w:p>
                            </w:tc>
                            <w:tc>
                              <w:tcPr>
                                <w:tcW w:w="3099" w:type="dxa"/>
                              </w:tcPr>
                              <w:p w14:paraId="0363F1D2" w14:textId="77777777" w:rsidR="00B91919" w:rsidRDefault="00B91919">
                                <w:pPr>
                                  <w:pStyle w:val="TableParagraph"/>
                                  <w:spacing w:line="212" w:lineRule="exact"/>
                                  <w:ind w:left="1031"/>
                                  <w:rPr>
                                    <w:rFonts w:ascii="Arial"/>
                                    <w:sz w:val="20"/>
                                  </w:rPr>
                                </w:pPr>
                                <w:r>
                                  <w:rPr>
                                    <w:rFonts w:ascii="Arial"/>
                                    <w:sz w:val="20"/>
                                  </w:rPr>
                                  <w:t>Version:</w:t>
                                </w:r>
                                <w:r>
                                  <w:rPr>
                                    <w:rFonts w:ascii="Arial"/>
                                    <w:spacing w:val="-4"/>
                                    <w:sz w:val="20"/>
                                  </w:rPr>
                                  <w:t xml:space="preserve"> </w:t>
                                </w:r>
                                <w:r>
                                  <w:rPr>
                                    <w:rFonts w:ascii="Arial"/>
                                    <w:sz w:val="20"/>
                                  </w:rPr>
                                  <w:t>V3</w:t>
                                </w:r>
                              </w:p>
                            </w:tc>
                            <w:tc>
                              <w:tcPr>
                                <w:tcW w:w="3101" w:type="dxa"/>
                              </w:tcPr>
                              <w:p w14:paraId="2C40B4DF" w14:textId="6C558474" w:rsidR="00B91919" w:rsidRDefault="00B91919">
                                <w:pPr>
                                  <w:pStyle w:val="TableParagraph"/>
                                  <w:spacing w:line="212" w:lineRule="exact"/>
                                  <w:ind w:left="1157" w:right="1147"/>
                                  <w:jc w:val="center"/>
                                  <w:rPr>
                                    <w:rFonts w:ascii="Arial"/>
                                    <w:sz w:val="20"/>
                                  </w:rPr>
                                </w:pPr>
                                <w:r>
                                  <w:rPr>
                                    <w:rFonts w:ascii="Arial"/>
                                    <w:sz w:val="20"/>
                                  </w:rPr>
                                  <w:t>Page:</w:t>
                                </w:r>
                                <w:r>
                                  <w:fldChar w:fldCharType="begin"/>
                                </w:r>
                                <w:r>
                                  <w:rPr>
                                    <w:rFonts w:ascii="Arial"/>
                                    <w:sz w:val="20"/>
                                  </w:rPr>
                                  <w:instrText xml:space="preserve"> PAGE </w:instrText>
                                </w:r>
                                <w:r>
                                  <w:fldChar w:fldCharType="separate"/>
                                </w:r>
                                <w:r w:rsidR="0075141C">
                                  <w:rPr>
                                    <w:rFonts w:ascii="Arial"/>
                                    <w:noProof/>
                                    <w:sz w:val="20"/>
                                  </w:rPr>
                                  <w:t>6</w:t>
                                </w:r>
                                <w:r>
                                  <w:fldChar w:fldCharType="end"/>
                                </w:r>
                              </w:p>
                            </w:tc>
                          </w:tr>
                        </w:tbl>
                        <w:p w14:paraId="27242DA4" w14:textId="77777777" w:rsidR="00B91919" w:rsidRDefault="00B9191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1250E8" id="_x0000_t202" coordsize="21600,21600" o:spt="202" path="m,l,21600r21600,l21600,xe">
              <v:stroke joinstyle="miter"/>
              <v:path gradientshapeok="t" o:connecttype="rect"/>
            </v:shapetype>
            <v:shape id="docshape17" o:spid="_x0000_s1037" type="#_x0000_t202" style="position:absolute;margin-left:64.9pt;margin-top:770.15pt;width:465.75pt;height:12.6pt;z-index:15730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01"/>
                      <w:gridCol w:w="3099"/>
                      <w:gridCol w:w="3101"/>
                    </w:tblGrid>
                    <w:tr w:rsidR="00B91919" w14:paraId="49679DF9" w14:textId="77777777">
                      <w:trPr>
                        <w:trHeight w:val="232"/>
                      </w:trPr>
                      <w:tc>
                        <w:tcPr>
                          <w:tcW w:w="3101" w:type="dxa"/>
                        </w:tcPr>
                        <w:p w14:paraId="001D6979" w14:textId="640FB6C8" w:rsidR="00B91919" w:rsidRDefault="00B91919" w:rsidP="00DB3FE0">
                          <w:pPr>
                            <w:pStyle w:val="TableParagraph"/>
                            <w:spacing w:line="212" w:lineRule="exact"/>
                            <w:ind w:left="405"/>
                            <w:rPr>
                              <w:rFonts w:ascii="Arial"/>
                              <w:sz w:val="20"/>
                            </w:rPr>
                          </w:pPr>
                          <w:r>
                            <w:rPr>
                              <w:rFonts w:ascii="Arial"/>
                              <w:sz w:val="20"/>
                            </w:rPr>
                            <w:t>Date:</w:t>
                          </w:r>
                          <w:r>
                            <w:rPr>
                              <w:rFonts w:ascii="Arial"/>
                              <w:spacing w:val="-2"/>
                              <w:sz w:val="20"/>
                            </w:rPr>
                            <w:t xml:space="preserve"> </w:t>
                          </w:r>
                          <w:r w:rsidR="00DB3FE0">
                            <w:rPr>
                              <w:rFonts w:ascii="Arial"/>
                              <w:sz w:val="20"/>
                            </w:rPr>
                            <w:t xml:space="preserve">June </w:t>
                          </w:r>
                          <w:r>
                            <w:rPr>
                              <w:rFonts w:ascii="Arial"/>
                              <w:sz w:val="20"/>
                            </w:rPr>
                            <w:t>2022</w:t>
                          </w:r>
                        </w:p>
                      </w:tc>
                      <w:tc>
                        <w:tcPr>
                          <w:tcW w:w="3099" w:type="dxa"/>
                        </w:tcPr>
                        <w:p w14:paraId="0363F1D2" w14:textId="77777777" w:rsidR="00B91919" w:rsidRDefault="00B91919">
                          <w:pPr>
                            <w:pStyle w:val="TableParagraph"/>
                            <w:spacing w:line="212" w:lineRule="exact"/>
                            <w:ind w:left="1031"/>
                            <w:rPr>
                              <w:rFonts w:ascii="Arial"/>
                              <w:sz w:val="20"/>
                            </w:rPr>
                          </w:pPr>
                          <w:r>
                            <w:rPr>
                              <w:rFonts w:ascii="Arial"/>
                              <w:sz w:val="20"/>
                            </w:rPr>
                            <w:t>Version:</w:t>
                          </w:r>
                          <w:r>
                            <w:rPr>
                              <w:rFonts w:ascii="Arial"/>
                              <w:spacing w:val="-4"/>
                              <w:sz w:val="20"/>
                            </w:rPr>
                            <w:t xml:space="preserve"> </w:t>
                          </w:r>
                          <w:r>
                            <w:rPr>
                              <w:rFonts w:ascii="Arial"/>
                              <w:sz w:val="20"/>
                            </w:rPr>
                            <w:t>V3</w:t>
                          </w:r>
                        </w:p>
                      </w:tc>
                      <w:tc>
                        <w:tcPr>
                          <w:tcW w:w="3101" w:type="dxa"/>
                        </w:tcPr>
                        <w:p w14:paraId="2C40B4DF" w14:textId="6C558474" w:rsidR="00B91919" w:rsidRDefault="00B91919">
                          <w:pPr>
                            <w:pStyle w:val="TableParagraph"/>
                            <w:spacing w:line="212" w:lineRule="exact"/>
                            <w:ind w:left="1157" w:right="1147"/>
                            <w:jc w:val="center"/>
                            <w:rPr>
                              <w:rFonts w:ascii="Arial"/>
                              <w:sz w:val="20"/>
                            </w:rPr>
                          </w:pPr>
                          <w:r>
                            <w:rPr>
                              <w:rFonts w:ascii="Arial"/>
                              <w:sz w:val="20"/>
                            </w:rPr>
                            <w:t>Page:</w:t>
                          </w:r>
                          <w:r>
                            <w:fldChar w:fldCharType="begin"/>
                          </w:r>
                          <w:r>
                            <w:rPr>
                              <w:rFonts w:ascii="Arial"/>
                              <w:sz w:val="20"/>
                            </w:rPr>
                            <w:instrText xml:space="preserve"> PAGE </w:instrText>
                          </w:r>
                          <w:r>
                            <w:fldChar w:fldCharType="separate"/>
                          </w:r>
                          <w:r w:rsidR="0075141C">
                            <w:rPr>
                              <w:rFonts w:ascii="Arial"/>
                              <w:noProof/>
                              <w:sz w:val="20"/>
                            </w:rPr>
                            <w:t>6</w:t>
                          </w:r>
                          <w:r>
                            <w:fldChar w:fldCharType="end"/>
                          </w:r>
                        </w:p>
                      </w:tc>
                    </w:tr>
                  </w:tbl>
                  <w:p w14:paraId="27242DA4" w14:textId="77777777" w:rsidR="00B91919" w:rsidRDefault="00B91919">
                    <w:pPr>
                      <w:pStyle w:val="BodyText"/>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15F6A" w14:textId="77777777" w:rsidR="00042FB7" w:rsidRDefault="00042FB7">
      <w:r>
        <w:separator/>
      </w:r>
    </w:p>
  </w:footnote>
  <w:footnote w:type="continuationSeparator" w:id="0">
    <w:p w14:paraId="3151BB2C" w14:textId="77777777" w:rsidR="00042FB7" w:rsidRDefault="00042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A4BE2" w14:textId="09D49AF3"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487190016" behindDoc="1" locked="0" layoutInCell="1" allowOverlap="1" wp14:anchorId="0D83C85A" wp14:editId="1902571C">
              <wp:simplePos x="0" y="0"/>
              <wp:positionH relativeFrom="page">
                <wp:posOffset>824230</wp:posOffset>
              </wp:positionH>
              <wp:positionV relativeFrom="page">
                <wp:posOffset>457200</wp:posOffset>
              </wp:positionV>
              <wp:extent cx="5911850" cy="168275"/>
              <wp:effectExtent l="0" t="0" r="0" b="0"/>
              <wp:wrapNone/>
              <wp:docPr id="17"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1850" cy="168275"/>
                      </a:xfrm>
                      <a:custGeom>
                        <a:avLst/>
                        <a:gdLst>
                          <a:gd name="T0" fmla="+- 0 5949 1298"/>
                          <a:gd name="T1" fmla="*/ T0 w 9310"/>
                          <a:gd name="T2" fmla="+- 0 975 720"/>
                          <a:gd name="T3" fmla="*/ 975 h 265"/>
                          <a:gd name="T4" fmla="+- 0 1308 1298"/>
                          <a:gd name="T5" fmla="*/ T4 w 9310"/>
                          <a:gd name="T6" fmla="+- 0 975 720"/>
                          <a:gd name="T7" fmla="*/ 975 h 265"/>
                          <a:gd name="T8" fmla="+- 0 1308 1298"/>
                          <a:gd name="T9" fmla="*/ T8 w 9310"/>
                          <a:gd name="T10" fmla="+- 0 730 720"/>
                          <a:gd name="T11" fmla="*/ 730 h 265"/>
                          <a:gd name="T12" fmla="+- 0 1298 1298"/>
                          <a:gd name="T13" fmla="*/ T12 w 9310"/>
                          <a:gd name="T14" fmla="+- 0 730 720"/>
                          <a:gd name="T15" fmla="*/ 730 h 265"/>
                          <a:gd name="T16" fmla="+- 0 1298 1298"/>
                          <a:gd name="T17" fmla="*/ T16 w 9310"/>
                          <a:gd name="T18" fmla="+- 0 975 720"/>
                          <a:gd name="T19" fmla="*/ 975 h 265"/>
                          <a:gd name="T20" fmla="+- 0 1298 1298"/>
                          <a:gd name="T21" fmla="*/ T20 w 9310"/>
                          <a:gd name="T22" fmla="+- 0 984 720"/>
                          <a:gd name="T23" fmla="*/ 984 h 265"/>
                          <a:gd name="T24" fmla="+- 0 1308 1298"/>
                          <a:gd name="T25" fmla="*/ T24 w 9310"/>
                          <a:gd name="T26" fmla="+- 0 984 720"/>
                          <a:gd name="T27" fmla="*/ 984 h 265"/>
                          <a:gd name="T28" fmla="+- 0 5949 1298"/>
                          <a:gd name="T29" fmla="*/ T28 w 9310"/>
                          <a:gd name="T30" fmla="+- 0 984 720"/>
                          <a:gd name="T31" fmla="*/ 984 h 265"/>
                          <a:gd name="T32" fmla="+- 0 5949 1298"/>
                          <a:gd name="T33" fmla="*/ T32 w 9310"/>
                          <a:gd name="T34" fmla="+- 0 975 720"/>
                          <a:gd name="T35" fmla="*/ 975 h 265"/>
                          <a:gd name="T36" fmla="+- 0 5949 1298"/>
                          <a:gd name="T37" fmla="*/ T36 w 9310"/>
                          <a:gd name="T38" fmla="+- 0 720 720"/>
                          <a:gd name="T39" fmla="*/ 720 h 265"/>
                          <a:gd name="T40" fmla="+- 0 1308 1298"/>
                          <a:gd name="T41" fmla="*/ T40 w 9310"/>
                          <a:gd name="T42" fmla="+- 0 720 720"/>
                          <a:gd name="T43" fmla="*/ 720 h 265"/>
                          <a:gd name="T44" fmla="+- 0 1298 1298"/>
                          <a:gd name="T45" fmla="*/ T44 w 9310"/>
                          <a:gd name="T46" fmla="+- 0 720 720"/>
                          <a:gd name="T47" fmla="*/ 720 h 265"/>
                          <a:gd name="T48" fmla="+- 0 1298 1298"/>
                          <a:gd name="T49" fmla="*/ T48 w 9310"/>
                          <a:gd name="T50" fmla="+- 0 730 720"/>
                          <a:gd name="T51" fmla="*/ 730 h 265"/>
                          <a:gd name="T52" fmla="+- 0 1308 1298"/>
                          <a:gd name="T53" fmla="*/ T52 w 9310"/>
                          <a:gd name="T54" fmla="+- 0 730 720"/>
                          <a:gd name="T55" fmla="*/ 730 h 265"/>
                          <a:gd name="T56" fmla="+- 0 5949 1298"/>
                          <a:gd name="T57" fmla="*/ T56 w 9310"/>
                          <a:gd name="T58" fmla="+- 0 730 720"/>
                          <a:gd name="T59" fmla="*/ 730 h 265"/>
                          <a:gd name="T60" fmla="+- 0 5949 1298"/>
                          <a:gd name="T61" fmla="*/ T60 w 9310"/>
                          <a:gd name="T62" fmla="+- 0 720 720"/>
                          <a:gd name="T63" fmla="*/ 720 h 265"/>
                          <a:gd name="T64" fmla="+- 0 10608 1298"/>
                          <a:gd name="T65" fmla="*/ T64 w 9310"/>
                          <a:gd name="T66" fmla="+- 0 730 720"/>
                          <a:gd name="T67" fmla="*/ 730 h 265"/>
                          <a:gd name="T68" fmla="+- 0 10598 1298"/>
                          <a:gd name="T69" fmla="*/ T68 w 9310"/>
                          <a:gd name="T70" fmla="+- 0 730 720"/>
                          <a:gd name="T71" fmla="*/ 730 h 265"/>
                          <a:gd name="T72" fmla="+- 0 10598 1298"/>
                          <a:gd name="T73" fmla="*/ T72 w 9310"/>
                          <a:gd name="T74" fmla="+- 0 975 720"/>
                          <a:gd name="T75" fmla="*/ 975 h 265"/>
                          <a:gd name="T76" fmla="+- 0 5959 1298"/>
                          <a:gd name="T77" fmla="*/ T76 w 9310"/>
                          <a:gd name="T78" fmla="+- 0 975 720"/>
                          <a:gd name="T79" fmla="*/ 975 h 265"/>
                          <a:gd name="T80" fmla="+- 0 5959 1298"/>
                          <a:gd name="T81" fmla="*/ T80 w 9310"/>
                          <a:gd name="T82" fmla="+- 0 730 720"/>
                          <a:gd name="T83" fmla="*/ 730 h 265"/>
                          <a:gd name="T84" fmla="+- 0 5950 1298"/>
                          <a:gd name="T85" fmla="*/ T84 w 9310"/>
                          <a:gd name="T86" fmla="+- 0 730 720"/>
                          <a:gd name="T87" fmla="*/ 730 h 265"/>
                          <a:gd name="T88" fmla="+- 0 5950 1298"/>
                          <a:gd name="T89" fmla="*/ T88 w 9310"/>
                          <a:gd name="T90" fmla="+- 0 975 720"/>
                          <a:gd name="T91" fmla="*/ 975 h 265"/>
                          <a:gd name="T92" fmla="+- 0 5950 1298"/>
                          <a:gd name="T93" fmla="*/ T92 w 9310"/>
                          <a:gd name="T94" fmla="+- 0 984 720"/>
                          <a:gd name="T95" fmla="*/ 984 h 265"/>
                          <a:gd name="T96" fmla="+- 0 5959 1298"/>
                          <a:gd name="T97" fmla="*/ T96 w 9310"/>
                          <a:gd name="T98" fmla="+- 0 984 720"/>
                          <a:gd name="T99" fmla="*/ 984 h 265"/>
                          <a:gd name="T100" fmla="+- 0 10598 1298"/>
                          <a:gd name="T101" fmla="*/ T100 w 9310"/>
                          <a:gd name="T102" fmla="+- 0 984 720"/>
                          <a:gd name="T103" fmla="*/ 984 h 265"/>
                          <a:gd name="T104" fmla="+- 0 10608 1298"/>
                          <a:gd name="T105" fmla="*/ T104 w 9310"/>
                          <a:gd name="T106" fmla="+- 0 984 720"/>
                          <a:gd name="T107" fmla="*/ 984 h 265"/>
                          <a:gd name="T108" fmla="+- 0 10608 1298"/>
                          <a:gd name="T109" fmla="*/ T108 w 9310"/>
                          <a:gd name="T110" fmla="+- 0 975 720"/>
                          <a:gd name="T111" fmla="*/ 975 h 265"/>
                          <a:gd name="T112" fmla="+- 0 10608 1298"/>
                          <a:gd name="T113" fmla="*/ T112 w 9310"/>
                          <a:gd name="T114" fmla="+- 0 730 720"/>
                          <a:gd name="T115" fmla="*/ 730 h 265"/>
                          <a:gd name="T116" fmla="+- 0 10608 1298"/>
                          <a:gd name="T117" fmla="*/ T116 w 9310"/>
                          <a:gd name="T118" fmla="+- 0 720 720"/>
                          <a:gd name="T119" fmla="*/ 720 h 265"/>
                          <a:gd name="T120" fmla="+- 0 10598 1298"/>
                          <a:gd name="T121" fmla="*/ T120 w 9310"/>
                          <a:gd name="T122" fmla="+- 0 720 720"/>
                          <a:gd name="T123" fmla="*/ 720 h 265"/>
                          <a:gd name="T124" fmla="+- 0 5959 1298"/>
                          <a:gd name="T125" fmla="*/ T124 w 9310"/>
                          <a:gd name="T126" fmla="+- 0 720 720"/>
                          <a:gd name="T127" fmla="*/ 720 h 265"/>
                          <a:gd name="T128" fmla="+- 0 5950 1298"/>
                          <a:gd name="T129" fmla="*/ T128 w 9310"/>
                          <a:gd name="T130" fmla="+- 0 720 720"/>
                          <a:gd name="T131" fmla="*/ 720 h 265"/>
                          <a:gd name="T132" fmla="+- 0 5950 1298"/>
                          <a:gd name="T133" fmla="*/ T132 w 9310"/>
                          <a:gd name="T134" fmla="+- 0 730 720"/>
                          <a:gd name="T135" fmla="*/ 730 h 265"/>
                          <a:gd name="T136" fmla="+- 0 5959 1298"/>
                          <a:gd name="T137" fmla="*/ T136 w 9310"/>
                          <a:gd name="T138" fmla="+- 0 730 720"/>
                          <a:gd name="T139" fmla="*/ 730 h 265"/>
                          <a:gd name="T140" fmla="+- 0 10598 1298"/>
                          <a:gd name="T141" fmla="*/ T140 w 9310"/>
                          <a:gd name="T142" fmla="+- 0 730 720"/>
                          <a:gd name="T143" fmla="*/ 730 h 265"/>
                          <a:gd name="T144" fmla="+- 0 10608 1298"/>
                          <a:gd name="T145" fmla="*/ T144 w 9310"/>
                          <a:gd name="T146" fmla="+- 0 730 720"/>
                          <a:gd name="T147" fmla="*/ 730 h 265"/>
                          <a:gd name="T148" fmla="+- 0 10608 1298"/>
                          <a:gd name="T149" fmla="*/ T148 w 9310"/>
                          <a:gd name="T150" fmla="+- 0 720 720"/>
                          <a:gd name="T151" fmla="*/ 720 h 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310" h="265">
                            <a:moveTo>
                              <a:pt x="4651" y="255"/>
                            </a:moveTo>
                            <a:lnTo>
                              <a:pt x="10" y="255"/>
                            </a:lnTo>
                            <a:lnTo>
                              <a:pt x="10" y="10"/>
                            </a:lnTo>
                            <a:lnTo>
                              <a:pt x="0" y="10"/>
                            </a:lnTo>
                            <a:lnTo>
                              <a:pt x="0" y="255"/>
                            </a:lnTo>
                            <a:lnTo>
                              <a:pt x="0" y="264"/>
                            </a:lnTo>
                            <a:lnTo>
                              <a:pt x="10" y="264"/>
                            </a:lnTo>
                            <a:lnTo>
                              <a:pt x="4651" y="264"/>
                            </a:lnTo>
                            <a:lnTo>
                              <a:pt x="4651" y="255"/>
                            </a:lnTo>
                            <a:close/>
                            <a:moveTo>
                              <a:pt x="4651" y="0"/>
                            </a:moveTo>
                            <a:lnTo>
                              <a:pt x="10" y="0"/>
                            </a:lnTo>
                            <a:lnTo>
                              <a:pt x="0" y="0"/>
                            </a:lnTo>
                            <a:lnTo>
                              <a:pt x="0" y="10"/>
                            </a:lnTo>
                            <a:lnTo>
                              <a:pt x="10" y="10"/>
                            </a:lnTo>
                            <a:lnTo>
                              <a:pt x="4651" y="10"/>
                            </a:lnTo>
                            <a:lnTo>
                              <a:pt x="4651" y="0"/>
                            </a:lnTo>
                            <a:close/>
                            <a:moveTo>
                              <a:pt x="9310" y="10"/>
                            </a:moveTo>
                            <a:lnTo>
                              <a:pt x="9300" y="10"/>
                            </a:lnTo>
                            <a:lnTo>
                              <a:pt x="9300" y="255"/>
                            </a:lnTo>
                            <a:lnTo>
                              <a:pt x="4661" y="255"/>
                            </a:lnTo>
                            <a:lnTo>
                              <a:pt x="4661" y="10"/>
                            </a:lnTo>
                            <a:lnTo>
                              <a:pt x="4652" y="10"/>
                            </a:lnTo>
                            <a:lnTo>
                              <a:pt x="4652" y="255"/>
                            </a:lnTo>
                            <a:lnTo>
                              <a:pt x="4652" y="264"/>
                            </a:lnTo>
                            <a:lnTo>
                              <a:pt x="4661" y="264"/>
                            </a:lnTo>
                            <a:lnTo>
                              <a:pt x="9300" y="264"/>
                            </a:lnTo>
                            <a:lnTo>
                              <a:pt x="9310" y="264"/>
                            </a:lnTo>
                            <a:lnTo>
                              <a:pt x="9310" y="255"/>
                            </a:lnTo>
                            <a:lnTo>
                              <a:pt x="9310" y="10"/>
                            </a:lnTo>
                            <a:close/>
                            <a:moveTo>
                              <a:pt x="9310" y="0"/>
                            </a:moveTo>
                            <a:lnTo>
                              <a:pt x="9300" y="0"/>
                            </a:lnTo>
                            <a:lnTo>
                              <a:pt x="4661" y="0"/>
                            </a:lnTo>
                            <a:lnTo>
                              <a:pt x="4652" y="0"/>
                            </a:lnTo>
                            <a:lnTo>
                              <a:pt x="4652" y="10"/>
                            </a:lnTo>
                            <a:lnTo>
                              <a:pt x="4661" y="10"/>
                            </a:lnTo>
                            <a:lnTo>
                              <a:pt x="9300" y="10"/>
                            </a:lnTo>
                            <a:lnTo>
                              <a:pt x="9310" y="10"/>
                            </a:lnTo>
                            <a:lnTo>
                              <a:pt x="93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397254" id="docshape1" o:spid="_x0000_s1026" style="position:absolute;margin-left:64.9pt;margin-top:36pt;width:465.5pt;height:13.25pt;z-index:-16126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310,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" path="m4651,255l10,255,10,10,,10,,255r,9l10,264r4641,l4651,255xm4651,l10,,,,,10r10,l4651,10r,-10xm9310,10r-10,l9300,255r-4639,l4661,10r-9,l4652,255r,9l4661,264r4639,l9310,264r,-9l9310,10xm9310,r-10,l4661,r-9,l4652,10r9,l9300,10r10,l9310,xe" fillcolor="black" stroked="f">
              <v:path arrowok="t" o:connecttype="custom" o:connectlocs="2953385,619125;6350,619125;6350,463550;0,463550;0,619125;0,624840;6350,624840;2953385,624840;2953385,619125;2953385,457200;6350,457200;0,457200;0,463550;6350,463550;2953385,463550;2953385,457200;5911850,463550;5905500,463550;5905500,619125;2959735,619125;2959735,463550;2954020,463550;2954020,619125;2954020,624840;2959735,624840;5905500,624840;5911850,624840;5911850,619125;5911850,463550;5911850,457200;5905500,457200;2959735,457200;2954020,457200;2954020,463550;2959735,463550;5905500,463550;5911850,463550;5911850,457200" o:connectangles="0,0,0,0,0,0,0,0,0,0,0,0,0,0,0,0,0,0,0,0,0,0,0,0,0,0,0,0,0,0,0,0,0,0,0,0,0,0"/>
              <w10:wrap anchorx="page" anchory="page"/>
            </v:shape>
          </w:pict>
        </mc:Fallback>
      </mc:AlternateContent>
    </w:r>
    <w:r>
      <w:rPr>
        <w:noProof/>
        <w:lang w:val="en-GB" w:eastAsia="en-GB"/>
      </w:rPr>
      <mc:AlternateContent>
        <mc:Choice Requires="wps">
          <w:drawing>
            <wp:anchor distT="0" distB="0" distL="114300" distR="114300" simplePos="0" relativeHeight="487190528" behindDoc="1" locked="0" layoutInCell="1" allowOverlap="1" wp14:anchorId="13A9E06B" wp14:editId="2CABEA8D">
              <wp:simplePos x="0" y="0"/>
              <wp:positionH relativeFrom="page">
                <wp:posOffset>883285</wp:posOffset>
              </wp:positionH>
              <wp:positionV relativeFrom="page">
                <wp:posOffset>451485</wp:posOffset>
              </wp:positionV>
              <wp:extent cx="1278890" cy="179705"/>
              <wp:effectExtent l="0" t="0" r="0" b="0"/>
              <wp:wrapNone/>
              <wp:docPr id="16"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889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97263"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3A9E06B" id="_x0000_t202" coordsize="21600,21600" o:spt="202" path="m,l,21600r21600,l21600,xe">
              <v:stroke joinstyle="miter"/>
              <v:path gradientshapeok="t" o:connecttype="rect"/>
            </v:shapetype>
            <v:shape id="docshape2" o:spid="_x0000_s1049" type="#_x0000_t202" style="position:absolute;margin-left:69.55pt;margin-top:35.55pt;width:100.7pt;height:14.15pt;z-index:-1612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" filled="f" stroked="f">
              <v:textbox inset="0,0,0,0">
                <w:txbxContent>
                  <w:p w14:paraId="4F097263"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191040" behindDoc="1" locked="0" layoutInCell="1" allowOverlap="1" wp14:anchorId="7713136D" wp14:editId="1CB2644C">
              <wp:simplePos x="0" y="0"/>
              <wp:positionH relativeFrom="page">
                <wp:posOffset>4949190</wp:posOffset>
              </wp:positionH>
              <wp:positionV relativeFrom="page">
                <wp:posOffset>451485</wp:posOffset>
              </wp:positionV>
              <wp:extent cx="1729740" cy="179705"/>
              <wp:effectExtent l="0" t="0" r="0" b="0"/>
              <wp:wrapNone/>
              <wp:docPr id="15"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974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72B4E6"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13136D" id="docshape3" o:spid="_x0000_s1050" type="#_x0000_t202" style="position:absolute;margin-left:389.7pt;margin-top:35.55pt;width:136.2pt;height:14.15pt;z-index:-1612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" filled="f" stroked="f">
              <v:textbox inset="0,0,0,0">
                <w:txbxContent>
                  <w:p w14:paraId="2472B4E6"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14D67" w14:textId="4068BA1B"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487191552" behindDoc="1" locked="0" layoutInCell="1" allowOverlap="1" wp14:anchorId="106F4AD8" wp14:editId="323F45E2">
              <wp:simplePos x="0" y="0"/>
              <wp:positionH relativeFrom="page">
                <wp:posOffset>824230</wp:posOffset>
              </wp:positionH>
              <wp:positionV relativeFrom="page">
                <wp:posOffset>457200</wp:posOffset>
              </wp:positionV>
              <wp:extent cx="5911850" cy="168275"/>
              <wp:effectExtent l="0" t="0" r="0" b="0"/>
              <wp:wrapNone/>
              <wp:docPr id="13"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1850" cy="168275"/>
                      </a:xfrm>
                      <a:custGeom>
                        <a:avLst/>
                        <a:gdLst>
                          <a:gd name="T0" fmla="+- 0 5949 1298"/>
                          <a:gd name="T1" fmla="*/ T0 w 9310"/>
                          <a:gd name="T2" fmla="+- 0 975 720"/>
                          <a:gd name="T3" fmla="*/ 975 h 265"/>
                          <a:gd name="T4" fmla="+- 0 1308 1298"/>
                          <a:gd name="T5" fmla="*/ T4 w 9310"/>
                          <a:gd name="T6" fmla="+- 0 975 720"/>
                          <a:gd name="T7" fmla="*/ 975 h 265"/>
                          <a:gd name="T8" fmla="+- 0 1308 1298"/>
                          <a:gd name="T9" fmla="*/ T8 w 9310"/>
                          <a:gd name="T10" fmla="+- 0 730 720"/>
                          <a:gd name="T11" fmla="*/ 730 h 265"/>
                          <a:gd name="T12" fmla="+- 0 1298 1298"/>
                          <a:gd name="T13" fmla="*/ T12 w 9310"/>
                          <a:gd name="T14" fmla="+- 0 730 720"/>
                          <a:gd name="T15" fmla="*/ 730 h 265"/>
                          <a:gd name="T16" fmla="+- 0 1298 1298"/>
                          <a:gd name="T17" fmla="*/ T16 w 9310"/>
                          <a:gd name="T18" fmla="+- 0 975 720"/>
                          <a:gd name="T19" fmla="*/ 975 h 265"/>
                          <a:gd name="T20" fmla="+- 0 1298 1298"/>
                          <a:gd name="T21" fmla="*/ T20 w 9310"/>
                          <a:gd name="T22" fmla="+- 0 984 720"/>
                          <a:gd name="T23" fmla="*/ 984 h 265"/>
                          <a:gd name="T24" fmla="+- 0 1308 1298"/>
                          <a:gd name="T25" fmla="*/ T24 w 9310"/>
                          <a:gd name="T26" fmla="+- 0 984 720"/>
                          <a:gd name="T27" fmla="*/ 984 h 265"/>
                          <a:gd name="T28" fmla="+- 0 5949 1298"/>
                          <a:gd name="T29" fmla="*/ T28 w 9310"/>
                          <a:gd name="T30" fmla="+- 0 984 720"/>
                          <a:gd name="T31" fmla="*/ 984 h 265"/>
                          <a:gd name="T32" fmla="+- 0 5949 1298"/>
                          <a:gd name="T33" fmla="*/ T32 w 9310"/>
                          <a:gd name="T34" fmla="+- 0 975 720"/>
                          <a:gd name="T35" fmla="*/ 975 h 265"/>
                          <a:gd name="T36" fmla="+- 0 5949 1298"/>
                          <a:gd name="T37" fmla="*/ T36 w 9310"/>
                          <a:gd name="T38" fmla="+- 0 720 720"/>
                          <a:gd name="T39" fmla="*/ 720 h 265"/>
                          <a:gd name="T40" fmla="+- 0 1308 1298"/>
                          <a:gd name="T41" fmla="*/ T40 w 9310"/>
                          <a:gd name="T42" fmla="+- 0 720 720"/>
                          <a:gd name="T43" fmla="*/ 720 h 265"/>
                          <a:gd name="T44" fmla="+- 0 1298 1298"/>
                          <a:gd name="T45" fmla="*/ T44 w 9310"/>
                          <a:gd name="T46" fmla="+- 0 720 720"/>
                          <a:gd name="T47" fmla="*/ 720 h 265"/>
                          <a:gd name="T48" fmla="+- 0 1298 1298"/>
                          <a:gd name="T49" fmla="*/ T48 w 9310"/>
                          <a:gd name="T50" fmla="+- 0 730 720"/>
                          <a:gd name="T51" fmla="*/ 730 h 265"/>
                          <a:gd name="T52" fmla="+- 0 1308 1298"/>
                          <a:gd name="T53" fmla="*/ T52 w 9310"/>
                          <a:gd name="T54" fmla="+- 0 730 720"/>
                          <a:gd name="T55" fmla="*/ 730 h 265"/>
                          <a:gd name="T56" fmla="+- 0 5949 1298"/>
                          <a:gd name="T57" fmla="*/ T56 w 9310"/>
                          <a:gd name="T58" fmla="+- 0 730 720"/>
                          <a:gd name="T59" fmla="*/ 730 h 265"/>
                          <a:gd name="T60" fmla="+- 0 5949 1298"/>
                          <a:gd name="T61" fmla="*/ T60 w 9310"/>
                          <a:gd name="T62" fmla="+- 0 720 720"/>
                          <a:gd name="T63" fmla="*/ 720 h 265"/>
                          <a:gd name="T64" fmla="+- 0 10608 1298"/>
                          <a:gd name="T65" fmla="*/ T64 w 9310"/>
                          <a:gd name="T66" fmla="+- 0 730 720"/>
                          <a:gd name="T67" fmla="*/ 730 h 265"/>
                          <a:gd name="T68" fmla="+- 0 10598 1298"/>
                          <a:gd name="T69" fmla="*/ T68 w 9310"/>
                          <a:gd name="T70" fmla="+- 0 730 720"/>
                          <a:gd name="T71" fmla="*/ 730 h 265"/>
                          <a:gd name="T72" fmla="+- 0 10598 1298"/>
                          <a:gd name="T73" fmla="*/ T72 w 9310"/>
                          <a:gd name="T74" fmla="+- 0 975 720"/>
                          <a:gd name="T75" fmla="*/ 975 h 265"/>
                          <a:gd name="T76" fmla="+- 0 5959 1298"/>
                          <a:gd name="T77" fmla="*/ T76 w 9310"/>
                          <a:gd name="T78" fmla="+- 0 975 720"/>
                          <a:gd name="T79" fmla="*/ 975 h 265"/>
                          <a:gd name="T80" fmla="+- 0 5959 1298"/>
                          <a:gd name="T81" fmla="*/ T80 w 9310"/>
                          <a:gd name="T82" fmla="+- 0 730 720"/>
                          <a:gd name="T83" fmla="*/ 730 h 265"/>
                          <a:gd name="T84" fmla="+- 0 5950 1298"/>
                          <a:gd name="T85" fmla="*/ T84 w 9310"/>
                          <a:gd name="T86" fmla="+- 0 730 720"/>
                          <a:gd name="T87" fmla="*/ 730 h 265"/>
                          <a:gd name="T88" fmla="+- 0 5950 1298"/>
                          <a:gd name="T89" fmla="*/ T88 w 9310"/>
                          <a:gd name="T90" fmla="+- 0 975 720"/>
                          <a:gd name="T91" fmla="*/ 975 h 265"/>
                          <a:gd name="T92" fmla="+- 0 5950 1298"/>
                          <a:gd name="T93" fmla="*/ T92 w 9310"/>
                          <a:gd name="T94" fmla="+- 0 984 720"/>
                          <a:gd name="T95" fmla="*/ 984 h 265"/>
                          <a:gd name="T96" fmla="+- 0 5959 1298"/>
                          <a:gd name="T97" fmla="*/ T96 w 9310"/>
                          <a:gd name="T98" fmla="+- 0 984 720"/>
                          <a:gd name="T99" fmla="*/ 984 h 265"/>
                          <a:gd name="T100" fmla="+- 0 10598 1298"/>
                          <a:gd name="T101" fmla="*/ T100 w 9310"/>
                          <a:gd name="T102" fmla="+- 0 984 720"/>
                          <a:gd name="T103" fmla="*/ 984 h 265"/>
                          <a:gd name="T104" fmla="+- 0 10608 1298"/>
                          <a:gd name="T105" fmla="*/ T104 w 9310"/>
                          <a:gd name="T106" fmla="+- 0 984 720"/>
                          <a:gd name="T107" fmla="*/ 984 h 265"/>
                          <a:gd name="T108" fmla="+- 0 10608 1298"/>
                          <a:gd name="T109" fmla="*/ T108 w 9310"/>
                          <a:gd name="T110" fmla="+- 0 975 720"/>
                          <a:gd name="T111" fmla="*/ 975 h 265"/>
                          <a:gd name="T112" fmla="+- 0 10608 1298"/>
                          <a:gd name="T113" fmla="*/ T112 w 9310"/>
                          <a:gd name="T114" fmla="+- 0 730 720"/>
                          <a:gd name="T115" fmla="*/ 730 h 265"/>
                          <a:gd name="T116" fmla="+- 0 10608 1298"/>
                          <a:gd name="T117" fmla="*/ T116 w 9310"/>
                          <a:gd name="T118" fmla="+- 0 720 720"/>
                          <a:gd name="T119" fmla="*/ 720 h 265"/>
                          <a:gd name="T120" fmla="+- 0 10598 1298"/>
                          <a:gd name="T121" fmla="*/ T120 w 9310"/>
                          <a:gd name="T122" fmla="+- 0 720 720"/>
                          <a:gd name="T123" fmla="*/ 720 h 265"/>
                          <a:gd name="T124" fmla="+- 0 5959 1298"/>
                          <a:gd name="T125" fmla="*/ T124 w 9310"/>
                          <a:gd name="T126" fmla="+- 0 720 720"/>
                          <a:gd name="T127" fmla="*/ 720 h 265"/>
                          <a:gd name="T128" fmla="+- 0 5950 1298"/>
                          <a:gd name="T129" fmla="*/ T128 w 9310"/>
                          <a:gd name="T130" fmla="+- 0 720 720"/>
                          <a:gd name="T131" fmla="*/ 720 h 265"/>
                          <a:gd name="T132" fmla="+- 0 5950 1298"/>
                          <a:gd name="T133" fmla="*/ T132 w 9310"/>
                          <a:gd name="T134" fmla="+- 0 730 720"/>
                          <a:gd name="T135" fmla="*/ 730 h 265"/>
                          <a:gd name="T136" fmla="+- 0 5959 1298"/>
                          <a:gd name="T137" fmla="*/ T136 w 9310"/>
                          <a:gd name="T138" fmla="+- 0 730 720"/>
                          <a:gd name="T139" fmla="*/ 730 h 265"/>
                          <a:gd name="T140" fmla="+- 0 10598 1298"/>
                          <a:gd name="T141" fmla="*/ T140 w 9310"/>
                          <a:gd name="T142" fmla="+- 0 730 720"/>
                          <a:gd name="T143" fmla="*/ 730 h 265"/>
                          <a:gd name="T144" fmla="+- 0 10608 1298"/>
                          <a:gd name="T145" fmla="*/ T144 w 9310"/>
                          <a:gd name="T146" fmla="+- 0 730 720"/>
                          <a:gd name="T147" fmla="*/ 730 h 265"/>
                          <a:gd name="T148" fmla="+- 0 10608 1298"/>
                          <a:gd name="T149" fmla="*/ T148 w 9310"/>
                          <a:gd name="T150" fmla="+- 0 720 720"/>
                          <a:gd name="T151" fmla="*/ 720 h 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310" h="265">
                            <a:moveTo>
                              <a:pt x="4651" y="255"/>
                            </a:moveTo>
                            <a:lnTo>
                              <a:pt x="10" y="255"/>
                            </a:lnTo>
                            <a:lnTo>
                              <a:pt x="10" y="10"/>
                            </a:lnTo>
                            <a:lnTo>
                              <a:pt x="0" y="10"/>
                            </a:lnTo>
                            <a:lnTo>
                              <a:pt x="0" y="255"/>
                            </a:lnTo>
                            <a:lnTo>
                              <a:pt x="0" y="264"/>
                            </a:lnTo>
                            <a:lnTo>
                              <a:pt x="10" y="264"/>
                            </a:lnTo>
                            <a:lnTo>
                              <a:pt x="4651" y="264"/>
                            </a:lnTo>
                            <a:lnTo>
                              <a:pt x="4651" y="255"/>
                            </a:lnTo>
                            <a:close/>
                            <a:moveTo>
                              <a:pt x="4651" y="0"/>
                            </a:moveTo>
                            <a:lnTo>
                              <a:pt x="10" y="0"/>
                            </a:lnTo>
                            <a:lnTo>
                              <a:pt x="0" y="0"/>
                            </a:lnTo>
                            <a:lnTo>
                              <a:pt x="0" y="10"/>
                            </a:lnTo>
                            <a:lnTo>
                              <a:pt x="10" y="10"/>
                            </a:lnTo>
                            <a:lnTo>
                              <a:pt x="4651" y="10"/>
                            </a:lnTo>
                            <a:lnTo>
                              <a:pt x="4651" y="0"/>
                            </a:lnTo>
                            <a:close/>
                            <a:moveTo>
                              <a:pt x="9310" y="10"/>
                            </a:moveTo>
                            <a:lnTo>
                              <a:pt x="9300" y="10"/>
                            </a:lnTo>
                            <a:lnTo>
                              <a:pt x="9300" y="255"/>
                            </a:lnTo>
                            <a:lnTo>
                              <a:pt x="4661" y="255"/>
                            </a:lnTo>
                            <a:lnTo>
                              <a:pt x="4661" y="10"/>
                            </a:lnTo>
                            <a:lnTo>
                              <a:pt x="4652" y="10"/>
                            </a:lnTo>
                            <a:lnTo>
                              <a:pt x="4652" y="255"/>
                            </a:lnTo>
                            <a:lnTo>
                              <a:pt x="4652" y="264"/>
                            </a:lnTo>
                            <a:lnTo>
                              <a:pt x="4661" y="264"/>
                            </a:lnTo>
                            <a:lnTo>
                              <a:pt x="9300" y="264"/>
                            </a:lnTo>
                            <a:lnTo>
                              <a:pt x="9310" y="264"/>
                            </a:lnTo>
                            <a:lnTo>
                              <a:pt x="9310" y="255"/>
                            </a:lnTo>
                            <a:lnTo>
                              <a:pt x="9310" y="10"/>
                            </a:lnTo>
                            <a:close/>
                            <a:moveTo>
                              <a:pt x="9310" y="0"/>
                            </a:moveTo>
                            <a:lnTo>
                              <a:pt x="9300" y="0"/>
                            </a:lnTo>
                            <a:lnTo>
                              <a:pt x="4661" y="0"/>
                            </a:lnTo>
                            <a:lnTo>
                              <a:pt x="4652" y="0"/>
                            </a:lnTo>
                            <a:lnTo>
                              <a:pt x="4652" y="10"/>
                            </a:lnTo>
                            <a:lnTo>
                              <a:pt x="4661" y="10"/>
                            </a:lnTo>
                            <a:lnTo>
                              <a:pt x="9300" y="10"/>
                            </a:lnTo>
                            <a:lnTo>
                              <a:pt x="9310" y="10"/>
                            </a:lnTo>
                            <a:lnTo>
                              <a:pt x="93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46ADD2" id="docshape6" o:spid="_x0000_s1026" style="position:absolute;margin-left:64.9pt;margin-top:36pt;width:465.5pt;height:13.25pt;z-index:-1612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310,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" path="m4651,255l10,255,10,10,,10,,255r,9l10,264r4641,l4651,255xm4651,l10,,,,,10r10,l4651,10r,-10xm9310,10r-10,l9300,255r-4639,l4661,10r-9,l4652,255r,9l4661,264r4639,l9310,264r,-9l9310,10xm9310,r-10,l4661,r-9,l4652,10r9,l9300,10r10,l9310,xe" fillcolor="black" stroked="f">
              <v:path arrowok="t" o:connecttype="custom" o:connectlocs="2953385,619125;6350,619125;6350,463550;0,463550;0,619125;0,624840;6350,624840;2953385,624840;2953385,619125;2953385,457200;6350,457200;0,457200;0,463550;6350,463550;2953385,463550;2953385,457200;5911850,463550;5905500,463550;5905500,619125;2959735,619125;2959735,463550;2954020,463550;2954020,619125;2954020,624840;2959735,624840;5905500,624840;5911850,624840;5911850,619125;5911850,463550;5911850,457200;5905500,457200;2959735,457200;2954020,457200;2954020,463550;2959735,463550;5905500,463550;5911850,463550;5911850,457200" o:connectangles="0,0,0,0,0,0,0,0,0,0,0,0,0,0,0,0,0,0,0,0,0,0,0,0,0,0,0,0,0,0,0,0,0,0,0,0,0,0"/>
              <w10:wrap anchorx="page" anchory="page"/>
            </v:shape>
          </w:pict>
        </mc:Fallback>
      </mc:AlternateContent>
    </w:r>
    <w:r>
      <w:rPr>
        <w:noProof/>
        <w:lang w:val="en-GB" w:eastAsia="en-GB"/>
      </w:rPr>
      <mc:AlternateContent>
        <mc:Choice Requires="wps">
          <w:drawing>
            <wp:anchor distT="0" distB="0" distL="114300" distR="114300" simplePos="0" relativeHeight="487192064" behindDoc="1" locked="0" layoutInCell="1" allowOverlap="1" wp14:anchorId="1896E915" wp14:editId="6073DEC2">
              <wp:simplePos x="0" y="0"/>
              <wp:positionH relativeFrom="page">
                <wp:posOffset>883285</wp:posOffset>
              </wp:positionH>
              <wp:positionV relativeFrom="page">
                <wp:posOffset>451485</wp:posOffset>
              </wp:positionV>
              <wp:extent cx="1278890" cy="179705"/>
              <wp:effectExtent l="0" t="0" r="0" b="0"/>
              <wp:wrapNone/>
              <wp:docPr id="12"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889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4C11A3"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96E915" id="_x0000_t202" coordsize="21600,21600" o:spt="202" path="m,l,21600r21600,l21600,xe">
              <v:stroke joinstyle="miter"/>
              <v:path gradientshapeok="t" o:connecttype="rect"/>
            </v:shapetype>
            <v:shape id="docshape7" o:spid="_x0000_s1052" type="#_x0000_t202" style="position:absolute;margin-left:69.55pt;margin-top:35.55pt;width:100.7pt;height:14.15pt;z-index:-1612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" filled="f" stroked="f">
              <v:textbox inset="0,0,0,0">
                <w:txbxContent>
                  <w:p w14:paraId="084C11A3"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192576" behindDoc="1" locked="0" layoutInCell="1" allowOverlap="1" wp14:anchorId="70788F56" wp14:editId="043B25E9">
              <wp:simplePos x="0" y="0"/>
              <wp:positionH relativeFrom="page">
                <wp:posOffset>4949190</wp:posOffset>
              </wp:positionH>
              <wp:positionV relativeFrom="page">
                <wp:posOffset>451485</wp:posOffset>
              </wp:positionV>
              <wp:extent cx="1729740" cy="179705"/>
              <wp:effectExtent l="0" t="0" r="0" b="0"/>
              <wp:wrapNone/>
              <wp:docPr id="11"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974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A2576"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788F56" id="docshape8" o:spid="_x0000_s1053" type="#_x0000_t202" style="position:absolute;margin-left:389.7pt;margin-top:35.55pt;width:136.2pt;height:14.15pt;z-index:-1612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" filled="f" stroked="f">
              <v:textbox inset="0,0,0,0">
                <w:txbxContent>
                  <w:p w14:paraId="56AA2576"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B4645" w14:textId="3586BE55"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487193088" behindDoc="1" locked="0" layoutInCell="1" allowOverlap="1" wp14:anchorId="5C1FC5BC" wp14:editId="4A4E3652">
              <wp:simplePos x="0" y="0"/>
              <wp:positionH relativeFrom="page">
                <wp:posOffset>824230</wp:posOffset>
              </wp:positionH>
              <wp:positionV relativeFrom="page">
                <wp:posOffset>457200</wp:posOffset>
              </wp:positionV>
              <wp:extent cx="5911850" cy="168275"/>
              <wp:effectExtent l="0" t="0" r="0" b="0"/>
              <wp:wrapNone/>
              <wp:docPr id="10"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1850" cy="168275"/>
                      </a:xfrm>
                      <a:custGeom>
                        <a:avLst/>
                        <a:gdLst>
                          <a:gd name="T0" fmla="+- 0 5949 1298"/>
                          <a:gd name="T1" fmla="*/ T0 w 9310"/>
                          <a:gd name="T2" fmla="+- 0 975 720"/>
                          <a:gd name="T3" fmla="*/ 975 h 265"/>
                          <a:gd name="T4" fmla="+- 0 1308 1298"/>
                          <a:gd name="T5" fmla="*/ T4 w 9310"/>
                          <a:gd name="T6" fmla="+- 0 975 720"/>
                          <a:gd name="T7" fmla="*/ 975 h 265"/>
                          <a:gd name="T8" fmla="+- 0 1308 1298"/>
                          <a:gd name="T9" fmla="*/ T8 w 9310"/>
                          <a:gd name="T10" fmla="+- 0 730 720"/>
                          <a:gd name="T11" fmla="*/ 730 h 265"/>
                          <a:gd name="T12" fmla="+- 0 1298 1298"/>
                          <a:gd name="T13" fmla="*/ T12 w 9310"/>
                          <a:gd name="T14" fmla="+- 0 730 720"/>
                          <a:gd name="T15" fmla="*/ 730 h 265"/>
                          <a:gd name="T16" fmla="+- 0 1298 1298"/>
                          <a:gd name="T17" fmla="*/ T16 w 9310"/>
                          <a:gd name="T18" fmla="+- 0 975 720"/>
                          <a:gd name="T19" fmla="*/ 975 h 265"/>
                          <a:gd name="T20" fmla="+- 0 1298 1298"/>
                          <a:gd name="T21" fmla="*/ T20 w 9310"/>
                          <a:gd name="T22" fmla="+- 0 984 720"/>
                          <a:gd name="T23" fmla="*/ 984 h 265"/>
                          <a:gd name="T24" fmla="+- 0 1308 1298"/>
                          <a:gd name="T25" fmla="*/ T24 w 9310"/>
                          <a:gd name="T26" fmla="+- 0 984 720"/>
                          <a:gd name="T27" fmla="*/ 984 h 265"/>
                          <a:gd name="T28" fmla="+- 0 5949 1298"/>
                          <a:gd name="T29" fmla="*/ T28 w 9310"/>
                          <a:gd name="T30" fmla="+- 0 984 720"/>
                          <a:gd name="T31" fmla="*/ 984 h 265"/>
                          <a:gd name="T32" fmla="+- 0 5949 1298"/>
                          <a:gd name="T33" fmla="*/ T32 w 9310"/>
                          <a:gd name="T34" fmla="+- 0 975 720"/>
                          <a:gd name="T35" fmla="*/ 975 h 265"/>
                          <a:gd name="T36" fmla="+- 0 5949 1298"/>
                          <a:gd name="T37" fmla="*/ T36 w 9310"/>
                          <a:gd name="T38" fmla="+- 0 720 720"/>
                          <a:gd name="T39" fmla="*/ 720 h 265"/>
                          <a:gd name="T40" fmla="+- 0 1308 1298"/>
                          <a:gd name="T41" fmla="*/ T40 w 9310"/>
                          <a:gd name="T42" fmla="+- 0 720 720"/>
                          <a:gd name="T43" fmla="*/ 720 h 265"/>
                          <a:gd name="T44" fmla="+- 0 1298 1298"/>
                          <a:gd name="T45" fmla="*/ T44 w 9310"/>
                          <a:gd name="T46" fmla="+- 0 720 720"/>
                          <a:gd name="T47" fmla="*/ 720 h 265"/>
                          <a:gd name="T48" fmla="+- 0 1298 1298"/>
                          <a:gd name="T49" fmla="*/ T48 w 9310"/>
                          <a:gd name="T50" fmla="+- 0 730 720"/>
                          <a:gd name="T51" fmla="*/ 730 h 265"/>
                          <a:gd name="T52" fmla="+- 0 1308 1298"/>
                          <a:gd name="T53" fmla="*/ T52 w 9310"/>
                          <a:gd name="T54" fmla="+- 0 730 720"/>
                          <a:gd name="T55" fmla="*/ 730 h 265"/>
                          <a:gd name="T56" fmla="+- 0 5949 1298"/>
                          <a:gd name="T57" fmla="*/ T56 w 9310"/>
                          <a:gd name="T58" fmla="+- 0 730 720"/>
                          <a:gd name="T59" fmla="*/ 730 h 265"/>
                          <a:gd name="T60" fmla="+- 0 5949 1298"/>
                          <a:gd name="T61" fmla="*/ T60 w 9310"/>
                          <a:gd name="T62" fmla="+- 0 720 720"/>
                          <a:gd name="T63" fmla="*/ 720 h 265"/>
                          <a:gd name="T64" fmla="+- 0 10608 1298"/>
                          <a:gd name="T65" fmla="*/ T64 w 9310"/>
                          <a:gd name="T66" fmla="+- 0 730 720"/>
                          <a:gd name="T67" fmla="*/ 730 h 265"/>
                          <a:gd name="T68" fmla="+- 0 10598 1298"/>
                          <a:gd name="T69" fmla="*/ T68 w 9310"/>
                          <a:gd name="T70" fmla="+- 0 730 720"/>
                          <a:gd name="T71" fmla="*/ 730 h 265"/>
                          <a:gd name="T72" fmla="+- 0 10598 1298"/>
                          <a:gd name="T73" fmla="*/ T72 w 9310"/>
                          <a:gd name="T74" fmla="+- 0 975 720"/>
                          <a:gd name="T75" fmla="*/ 975 h 265"/>
                          <a:gd name="T76" fmla="+- 0 5959 1298"/>
                          <a:gd name="T77" fmla="*/ T76 w 9310"/>
                          <a:gd name="T78" fmla="+- 0 975 720"/>
                          <a:gd name="T79" fmla="*/ 975 h 265"/>
                          <a:gd name="T80" fmla="+- 0 5959 1298"/>
                          <a:gd name="T81" fmla="*/ T80 w 9310"/>
                          <a:gd name="T82" fmla="+- 0 730 720"/>
                          <a:gd name="T83" fmla="*/ 730 h 265"/>
                          <a:gd name="T84" fmla="+- 0 5950 1298"/>
                          <a:gd name="T85" fmla="*/ T84 w 9310"/>
                          <a:gd name="T86" fmla="+- 0 730 720"/>
                          <a:gd name="T87" fmla="*/ 730 h 265"/>
                          <a:gd name="T88" fmla="+- 0 5950 1298"/>
                          <a:gd name="T89" fmla="*/ T88 w 9310"/>
                          <a:gd name="T90" fmla="+- 0 975 720"/>
                          <a:gd name="T91" fmla="*/ 975 h 265"/>
                          <a:gd name="T92" fmla="+- 0 5950 1298"/>
                          <a:gd name="T93" fmla="*/ T92 w 9310"/>
                          <a:gd name="T94" fmla="+- 0 984 720"/>
                          <a:gd name="T95" fmla="*/ 984 h 265"/>
                          <a:gd name="T96" fmla="+- 0 5959 1298"/>
                          <a:gd name="T97" fmla="*/ T96 w 9310"/>
                          <a:gd name="T98" fmla="+- 0 984 720"/>
                          <a:gd name="T99" fmla="*/ 984 h 265"/>
                          <a:gd name="T100" fmla="+- 0 10598 1298"/>
                          <a:gd name="T101" fmla="*/ T100 w 9310"/>
                          <a:gd name="T102" fmla="+- 0 984 720"/>
                          <a:gd name="T103" fmla="*/ 984 h 265"/>
                          <a:gd name="T104" fmla="+- 0 10608 1298"/>
                          <a:gd name="T105" fmla="*/ T104 w 9310"/>
                          <a:gd name="T106" fmla="+- 0 984 720"/>
                          <a:gd name="T107" fmla="*/ 984 h 265"/>
                          <a:gd name="T108" fmla="+- 0 10608 1298"/>
                          <a:gd name="T109" fmla="*/ T108 w 9310"/>
                          <a:gd name="T110" fmla="+- 0 975 720"/>
                          <a:gd name="T111" fmla="*/ 975 h 265"/>
                          <a:gd name="T112" fmla="+- 0 10608 1298"/>
                          <a:gd name="T113" fmla="*/ T112 w 9310"/>
                          <a:gd name="T114" fmla="+- 0 730 720"/>
                          <a:gd name="T115" fmla="*/ 730 h 265"/>
                          <a:gd name="T116" fmla="+- 0 10608 1298"/>
                          <a:gd name="T117" fmla="*/ T116 w 9310"/>
                          <a:gd name="T118" fmla="+- 0 720 720"/>
                          <a:gd name="T119" fmla="*/ 720 h 265"/>
                          <a:gd name="T120" fmla="+- 0 10598 1298"/>
                          <a:gd name="T121" fmla="*/ T120 w 9310"/>
                          <a:gd name="T122" fmla="+- 0 720 720"/>
                          <a:gd name="T123" fmla="*/ 720 h 265"/>
                          <a:gd name="T124" fmla="+- 0 5959 1298"/>
                          <a:gd name="T125" fmla="*/ T124 w 9310"/>
                          <a:gd name="T126" fmla="+- 0 720 720"/>
                          <a:gd name="T127" fmla="*/ 720 h 265"/>
                          <a:gd name="T128" fmla="+- 0 5950 1298"/>
                          <a:gd name="T129" fmla="*/ T128 w 9310"/>
                          <a:gd name="T130" fmla="+- 0 720 720"/>
                          <a:gd name="T131" fmla="*/ 720 h 265"/>
                          <a:gd name="T132" fmla="+- 0 5950 1298"/>
                          <a:gd name="T133" fmla="*/ T132 w 9310"/>
                          <a:gd name="T134" fmla="+- 0 730 720"/>
                          <a:gd name="T135" fmla="*/ 730 h 265"/>
                          <a:gd name="T136" fmla="+- 0 5959 1298"/>
                          <a:gd name="T137" fmla="*/ T136 w 9310"/>
                          <a:gd name="T138" fmla="+- 0 730 720"/>
                          <a:gd name="T139" fmla="*/ 730 h 265"/>
                          <a:gd name="T140" fmla="+- 0 10598 1298"/>
                          <a:gd name="T141" fmla="*/ T140 w 9310"/>
                          <a:gd name="T142" fmla="+- 0 730 720"/>
                          <a:gd name="T143" fmla="*/ 730 h 265"/>
                          <a:gd name="T144" fmla="+- 0 10608 1298"/>
                          <a:gd name="T145" fmla="*/ T144 w 9310"/>
                          <a:gd name="T146" fmla="+- 0 730 720"/>
                          <a:gd name="T147" fmla="*/ 730 h 265"/>
                          <a:gd name="T148" fmla="+- 0 10608 1298"/>
                          <a:gd name="T149" fmla="*/ T148 w 9310"/>
                          <a:gd name="T150" fmla="+- 0 720 720"/>
                          <a:gd name="T151" fmla="*/ 720 h 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310" h="265">
                            <a:moveTo>
                              <a:pt x="4651" y="255"/>
                            </a:moveTo>
                            <a:lnTo>
                              <a:pt x="10" y="255"/>
                            </a:lnTo>
                            <a:lnTo>
                              <a:pt x="10" y="10"/>
                            </a:lnTo>
                            <a:lnTo>
                              <a:pt x="0" y="10"/>
                            </a:lnTo>
                            <a:lnTo>
                              <a:pt x="0" y="255"/>
                            </a:lnTo>
                            <a:lnTo>
                              <a:pt x="0" y="264"/>
                            </a:lnTo>
                            <a:lnTo>
                              <a:pt x="10" y="264"/>
                            </a:lnTo>
                            <a:lnTo>
                              <a:pt x="4651" y="264"/>
                            </a:lnTo>
                            <a:lnTo>
                              <a:pt x="4651" y="255"/>
                            </a:lnTo>
                            <a:close/>
                            <a:moveTo>
                              <a:pt x="4651" y="0"/>
                            </a:moveTo>
                            <a:lnTo>
                              <a:pt x="10" y="0"/>
                            </a:lnTo>
                            <a:lnTo>
                              <a:pt x="0" y="0"/>
                            </a:lnTo>
                            <a:lnTo>
                              <a:pt x="0" y="10"/>
                            </a:lnTo>
                            <a:lnTo>
                              <a:pt x="10" y="10"/>
                            </a:lnTo>
                            <a:lnTo>
                              <a:pt x="4651" y="10"/>
                            </a:lnTo>
                            <a:lnTo>
                              <a:pt x="4651" y="0"/>
                            </a:lnTo>
                            <a:close/>
                            <a:moveTo>
                              <a:pt x="9310" y="10"/>
                            </a:moveTo>
                            <a:lnTo>
                              <a:pt x="9300" y="10"/>
                            </a:lnTo>
                            <a:lnTo>
                              <a:pt x="9300" y="255"/>
                            </a:lnTo>
                            <a:lnTo>
                              <a:pt x="4661" y="255"/>
                            </a:lnTo>
                            <a:lnTo>
                              <a:pt x="4661" y="10"/>
                            </a:lnTo>
                            <a:lnTo>
                              <a:pt x="4652" y="10"/>
                            </a:lnTo>
                            <a:lnTo>
                              <a:pt x="4652" y="255"/>
                            </a:lnTo>
                            <a:lnTo>
                              <a:pt x="4652" y="264"/>
                            </a:lnTo>
                            <a:lnTo>
                              <a:pt x="4661" y="264"/>
                            </a:lnTo>
                            <a:lnTo>
                              <a:pt x="9300" y="264"/>
                            </a:lnTo>
                            <a:lnTo>
                              <a:pt x="9310" y="264"/>
                            </a:lnTo>
                            <a:lnTo>
                              <a:pt x="9310" y="255"/>
                            </a:lnTo>
                            <a:lnTo>
                              <a:pt x="9310" y="10"/>
                            </a:lnTo>
                            <a:close/>
                            <a:moveTo>
                              <a:pt x="9310" y="0"/>
                            </a:moveTo>
                            <a:lnTo>
                              <a:pt x="9300" y="0"/>
                            </a:lnTo>
                            <a:lnTo>
                              <a:pt x="4661" y="0"/>
                            </a:lnTo>
                            <a:lnTo>
                              <a:pt x="4652" y="0"/>
                            </a:lnTo>
                            <a:lnTo>
                              <a:pt x="4652" y="10"/>
                            </a:lnTo>
                            <a:lnTo>
                              <a:pt x="4661" y="10"/>
                            </a:lnTo>
                            <a:lnTo>
                              <a:pt x="9300" y="10"/>
                            </a:lnTo>
                            <a:lnTo>
                              <a:pt x="9310" y="10"/>
                            </a:lnTo>
                            <a:lnTo>
                              <a:pt x="93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2C0E22" id="docshape9" o:spid="_x0000_s1026" style="position:absolute;margin-left:64.9pt;margin-top:36pt;width:465.5pt;height:13.25pt;z-index:-1612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310,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" path="m4651,255l10,255,10,10,,10,,255r,9l10,264r4641,l4651,255xm4651,l10,,,,,10r10,l4651,10r,-10xm9310,10r-10,l9300,255r-4639,l4661,10r-9,l4652,255r,9l4661,264r4639,l9310,264r,-9l9310,10xm9310,r-10,l4661,r-9,l4652,10r9,l9300,10r10,l9310,xe" fillcolor="black" stroked="f">
              <v:path arrowok="t" o:connecttype="custom" o:connectlocs="2953385,619125;6350,619125;6350,463550;0,463550;0,619125;0,624840;6350,624840;2953385,624840;2953385,619125;2953385,457200;6350,457200;0,457200;0,463550;6350,463550;2953385,463550;2953385,457200;5911850,463550;5905500,463550;5905500,619125;2959735,619125;2959735,463550;2954020,463550;2954020,619125;2954020,624840;2959735,624840;5905500,624840;5911850,624840;5911850,619125;5911850,463550;5911850,457200;5905500,457200;2959735,457200;2954020,457200;2954020,463550;2959735,463550;5905500,463550;5911850,463550;5911850,457200" o:connectangles="0,0,0,0,0,0,0,0,0,0,0,0,0,0,0,0,0,0,0,0,0,0,0,0,0,0,0,0,0,0,0,0,0,0,0,0,0,0"/>
              <w10:wrap anchorx="page" anchory="page"/>
            </v:shape>
          </w:pict>
        </mc:Fallback>
      </mc:AlternateContent>
    </w:r>
    <w:r>
      <w:rPr>
        <w:noProof/>
        <w:lang w:val="en-GB" w:eastAsia="en-GB"/>
      </w:rPr>
      <mc:AlternateContent>
        <mc:Choice Requires="wps">
          <w:drawing>
            <wp:anchor distT="0" distB="0" distL="114300" distR="114300" simplePos="0" relativeHeight="487193600" behindDoc="1" locked="0" layoutInCell="1" allowOverlap="1" wp14:anchorId="49F1A1ED" wp14:editId="3E1E8437">
              <wp:simplePos x="0" y="0"/>
              <wp:positionH relativeFrom="page">
                <wp:posOffset>883285</wp:posOffset>
              </wp:positionH>
              <wp:positionV relativeFrom="page">
                <wp:posOffset>451485</wp:posOffset>
              </wp:positionV>
              <wp:extent cx="1278890" cy="179705"/>
              <wp:effectExtent l="0" t="0" r="0" b="0"/>
              <wp:wrapNone/>
              <wp:docPr id="9"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889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CEA1A"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9F1A1ED" id="_x0000_t202" coordsize="21600,21600" o:spt="202" path="m,l,21600r21600,l21600,xe">
              <v:stroke joinstyle="miter"/>
              <v:path gradientshapeok="t" o:connecttype="rect"/>
            </v:shapetype>
            <v:shape id="docshape10" o:spid="_x0000_s1054" type="#_x0000_t202" style="position:absolute;margin-left:69.55pt;margin-top:35.55pt;width:100.7pt;height:14.15pt;z-index:-1612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" filled="f" stroked="f">
              <v:textbox inset="0,0,0,0">
                <w:txbxContent>
                  <w:p w14:paraId="43CCEA1A" w14:textId="77777777" w:rsidR="00B91919" w:rsidRDefault="00B91919">
                    <w:pPr>
                      <w:spacing w:before="19"/>
                      <w:ind w:left="20"/>
                      <w:rPr>
                        <w:sz w:val="20"/>
                      </w:rPr>
                    </w:pPr>
                    <w:r>
                      <w:rPr>
                        <w:sz w:val="20"/>
                      </w:rPr>
                      <w:t>Public</w:t>
                    </w:r>
                    <w:r>
                      <w:rPr>
                        <w:spacing w:val="-5"/>
                        <w:sz w:val="20"/>
                      </w:rPr>
                      <w:t xml:space="preserve"> </w:t>
                    </w:r>
                    <w:r>
                      <w:rPr>
                        <w:sz w:val="20"/>
                      </w:rPr>
                      <w:t>Health</w:t>
                    </w:r>
                    <w:r>
                      <w:rPr>
                        <w:spacing w:val="-3"/>
                        <w:sz w:val="20"/>
                      </w:rPr>
                      <w:t xml:space="preserve"> </w:t>
                    </w:r>
                    <w:r>
                      <w:rPr>
                        <w:sz w:val="20"/>
                      </w:rPr>
                      <w:t>Wales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194112" behindDoc="1" locked="0" layoutInCell="1" allowOverlap="1" wp14:anchorId="55DDD8C3" wp14:editId="4944DFC6">
              <wp:simplePos x="0" y="0"/>
              <wp:positionH relativeFrom="page">
                <wp:posOffset>4949190</wp:posOffset>
              </wp:positionH>
              <wp:positionV relativeFrom="page">
                <wp:posOffset>451485</wp:posOffset>
              </wp:positionV>
              <wp:extent cx="1729740" cy="179705"/>
              <wp:effectExtent l="0" t="0" r="0" b="0"/>
              <wp:wrapNone/>
              <wp:docPr id="8"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974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D6208B"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DDD8C3" id="docshape11" o:spid="_x0000_s1055" type="#_x0000_t202" style="position:absolute;margin-left:389.7pt;margin-top:35.55pt;width:136.2pt;height:14.15pt;z-index:-16122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" filled="f" stroked="f">
              <v:textbox inset="0,0,0,0">
                <w:txbxContent>
                  <w:p w14:paraId="09D6208B" w14:textId="77777777" w:rsidR="00B91919" w:rsidRDefault="00B91919">
                    <w:pPr>
                      <w:spacing w:before="19"/>
                      <w:ind w:left="20"/>
                      <w:rPr>
                        <w:sz w:val="20"/>
                      </w:rPr>
                    </w:pPr>
                    <w:r>
                      <w:rPr>
                        <w:sz w:val="20"/>
                      </w:rPr>
                      <w:t>Claims</w:t>
                    </w:r>
                    <w:r>
                      <w:rPr>
                        <w:spacing w:val="-5"/>
                        <w:sz w:val="20"/>
                      </w:rPr>
                      <w:t xml:space="preserve"> </w:t>
                    </w:r>
                    <w:r>
                      <w:rPr>
                        <w:sz w:val="20"/>
                      </w:rPr>
                      <w:t>Management</w:t>
                    </w:r>
                    <w:r>
                      <w:rPr>
                        <w:spacing w:val="-4"/>
                        <w:sz w:val="20"/>
                      </w:rPr>
                      <w:t xml:space="preserve"> </w:t>
                    </w:r>
                    <w:r>
                      <w:rPr>
                        <w:sz w:val="20"/>
                      </w:rPr>
                      <w:t>Policy</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AB5BF" w14:textId="0B2C62EF" w:rsidR="00B91919" w:rsidRDefault="00B91919">
    <w:pPr>
      <w:pStyle w:val="BodyText"/>
      <w:spacing w:line="14" w:lineRule="auto"/>
      <w:rPr>
        <w:sz w:val="20"/>
      </w:rPr>
    </w:pPr>
    <w:r>
      <w:rPr>
        <w:noProof/>
        <w:lang w:val="en-GB" w:eastAsia="en-GB"/>
      </w:rPr>
      <mc:AlternateContent>
        <mc:Choice Requires="wps">
          <w:drawing>
            <wp:anchor distT="0" distB="0" distL="114300" distR="114300" simplePos="0" relativeHeight="487194624" behindDoc="1" locked="0" layoutInCell="1" allowOverlap="1" wp14:anchorId="16BEA47C" wp14:editId="6CB8DE13">
              <wp:simplePos x="0" y="0"/>
              <wp:positionH relativeFrom="page">
                <wp:posOffset>824230</wp:posOffset>
              </wp:positionH>
              <wp:positionV relativeFrom="page">
                <wp:posOffset>603885</wp:posOffset>
              </wp:positionV>
              <wp:extent cx="5911850" cy="158750"/>
              <wp:effectExtent l="0" t="0" r="0" b="0"/>
              <wp:wrapNone/>
              <wp:docPr id="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1850" cy="158750"/>
                      </a:xfrm>
                      <a:custGeom>
                        <a:avLst/>
                        <a:gdLst>
                          <a:gd name="T0" fmla="+- 0 5949 1298"/>
                          <a:gd name="T1" fmla="*/ T0 w 9310"/>
                          <a:gd name="T2" fmla="+- 0 1191 951"/>
                          <a:gd name="T3" fmla="*/ 1191 h 250"/>
                          <a:gd name="T4" fmla="+- 0 1308 1298"/>
                          <a:gd name="T5" fmla="*/ T4 w 9310"/>
                          <a:gd name="T6" fmla="+- 0 1191 951"/>
                          <a:gd name="T7" fmla="*/ 1191 h 250"/>
                          <a:gd name="T8" fmla="+- 0 1298 1298"/>
                          <a:gd name="T9" fmla="*/ T8 w 9310"/>
                          <a:gd name="T10" fmla="+- 0 1191 951"/>
                          <a:gd name="T11" fmla="*/ 1191 h 250"/>
                          <a:gd name="T12" fmla="+- 0 1298 1298"/>
                          <a:gd name="T13" fmla="*/ T12 w 9310"/>
                          <a:gd name="T14" fmla="+- 0 1200 951"/>
                          <a:gd name="T15" fmla="*/ 1200 h 250"/>
                          <a:gd name="T16" fmla="+- 0 1308 1298"/>
                          <a:gd name="T17" fmla="*/ T16 w 9310"/>
                          <a:gd name="T18" fmla="+- 0 1200 951"/>
                          <a:gd name="T19" fmla="*/ 1200 h 250"/>
                          <a:gd name="T20" fmla="+- 0 5949 1298"/>
                          <a:gd name="T21" fmla="*/ T20 w 9310"/>
                          <a:gd name="T22" fmla="+- 0 1200 951"/>
                          <a:gd name="T23" fmla="*/ 1200 h 250"/>
                          <a:gd name="T24" fmla="+- 0 5949 1298"/>
                          <a:gd name="T25" fmla="*/ T24 w 9310"/>
                          <a:gd name="T26" fmla="+- 0 1191 951"/>
                          <a:gd name="T27" fmla="*/ 1191 h 250"/>
                          <a:gd name="T28" fmla="+- 0 5949 1298"/>
                          <a:gd name="T29" fmla="*/ T28 w 9310"/>
                          <a:gd name="T30" fmla="+- 0 951 951"/>
                          <a:gd name="T31" fmla="*/ 951 h 250"/>
                          <a:gd name="T32" fmla="+- 0 1308 1298"/>
                          <a:gd name="T33" fmla="*/ T32 w 9310"/>
                          <a:gd name="T34" fmla="+- 0 951 951"/>
                          <a:gd name="T35" fmla="*/ 951 h 250"/>
                          <a:gd name="T36" fmla="+- 0 1298 1298"/>
                          <a:gd name="T37" fmla="*/ T36 w 9310"/>
                          <a:gd name="T38" fmla="+- 0 951 951"/>
                          <a:gd name="T39" fmla="*/ 951 h 250"/>
                          <a:gd name="T40" fmla="+- 0 1298 1298"/>
                          <a:gd name="T41" fmla="*/ T40 w 9310"/>
                          <a:gd name="T42" fmla="+- 0 960 951"/>
                          <a:gd name="T43" fmla="*/ 960 h 250"/>
                          <a:gd name="T44" fmla="+- 0 1298 1298"/>
                          <a:gd name="T45" fmla="*/ T44 w 9310"/>
                          <a:gd name="T46" fmla="+- 0 1190 951"/>
                          <a:gd name="T47" fmla="*/ 1190 h 250"/>
                          <a:gd name="T48" fmla="+- 0 1308 1298"/>
                          <a:gd name="T49" fmla="*/ T48 w 9310"/>
                          <a:gd name="T50" fmla="+- 0 1190 951"/>
                          <a:gd name="T51" fmla="*/ 1190 h 250"/>
                          <a:gd name="T52" fmla="+- 0 1308 1298"/>
                          <a:gd name="T53" fmla="*/ T52 w 9310"/>
                          <a:gd name="T54" fmla="+- 0 960 951"/>
                          <a:gd name="T55" fmla="*/ 960 h 250"/>
                          <a:gd name="T56" fmla="+- 0 5949 1298"/>
                          <a:gd name="T57" fmla="*/ T56 w 9310"/>
                          <a:gd name="T58" fmla="+- 0 960 951"/>
                          <a:gd name="T59" fmla="*/ 960 h 250"/>
                          <a:gd name="T60" fmla="+- 0 5949 1298"/>
                          <a:gd name="T61" fmla="*/ T60 w 9310"/>
                          <a:gd name="T62" fmla="+- 0 951 951"/>
                          <a:gd name="T63" fmla="*/ 951 h 250"/>
                          <a:gd name="T64" fmla="+- 0 10608 1298"/>
                          <a:gd name="T65" fmla="*/ T64 w 9310"/>
                          <a:gd name="T66" fmla="+- 0 1191 951"/>
                          <a:gd name="T67" fmla="*/ 1191 h 250"/>
                          <a:gd name="T68" fmla="+- 0 10598 1298"/>
                          <a:gd name="T69" fmla="*/ T68 w 9310"/>
                          <a:gd name="T70" fmla="+- 0 1191 951"/>
                          <a:gd name="T71" fmla="*/ 1191 h 250"/>
                          <a:gd name="T72" fmla="+- 0 5959 1298"/>
                          <a:gd name="T73" fmla="*/ T72 w 9310"/>
                          <a:gd name="T74" fmla="+- 0 1191 951"/>
                          <a:gd name="T75" fmla="*/ 1191 h 250"/>
                          <a:gd name="T76" fmla="+- 0 5950 1298"/>
                          <a:gd name="T77" fmla="*/ T76 w 9310"/>
                          <a:gd name="T78" fmla="+- 0 1191 951"/>
                          <a:gd name="T79" fmla="*/ 1191 h 250"/>
                          <a:gd name="T80" fmla="+- 0 5950 1298"/>
                          <a:gd name="T81" fmla="*/ T80 w 9310"/>
                          <a:gd name="T82" fmla="+- 0 1200 951"/>
                          <a:gd name="T83" fmla="*/ 1200 h 250"/>
                          <a:gd name="T84" fmla="+- 0 5959 1298"/>
                          <a:gd name="T85" fmla="*/ T84 w 9310"/>
                          <a:gd name="T86" fmla="+- 0 1200 951"/>
                          <a:gd name="T87" fmla="*/ 1200 h 250"/>
                          <a:gd name="T88" fmla="+- 0 10598 1298"/>
                          <a:gd name="T89" fmla="*/ T88 w 9310"/>
                          <a:gd name="T90" fmla="+- 0 1200 951"/>
                          <a:gd name="T91" fmla="*/ 1200 h 250"/>
                          <a:gd name="T92" fmla="+- 0 10608 1298"/>
                          <a:gd name="T93" fmla="*/ T92 w 9310"/>
                          <a:gd name="T94" fmla="+- 0 1200 951"/>
                          <a:gd name="T95" fmla="*/ 1200 h 250"/>
                          <a:gd name="T96" fmla="+- 0 10608 1298"/>
                          <a:gd name="T97" fmla="*/ T96 w 9310"/>
                          <a:gd name="T98" fmla="+- 0 1191 951"/>
                          <a:gd name="T99" fmla="*/ 1191 h 250"/>
                          <a:gd name="T100" fmla="+- 0 10608 1298"/>
                          <a:gd name="T101" fmla="*/ T100 w 9310"/>
                          <a:gd name="T102" fmla="+- 0 951 951"/>
                          <a:gd name="T103" fmla="*/ 951 h 250"/>
                          <a:gd name="T104" fmla="+- 0 10598 1298"/>
                          <a:gd name="T105" fmla="*/ T104 w 9310"/>
                          <a:gd name="T106" fmla="+- 0 951 951"/>
                          <a:gd name="T107" fmla="*/ 951 h 250"/>
                          <a:gd name="T108" fmla="+- 0 5959 1298"/>
                          <a:gd name="T109" fmla="*/ T108 w 9310"/>
                          <a:gd name="T110" fmla="+- 0 951 951"/>
                          <a:gd name="T111" fmla="*/ 951 h 250"/>
                          <a:gd name="T112" fmla="+- 0 5950 1298"/>
                          <a:gd name="T113" fmla="*/ T112 w 9310"/>
                          <a:gd name="T114" fmla="+- 0 951 951"/>
                          <a:gd name="T115" fmla="*/ 951 h 250"/>
                          <a:gd name="T116" fmla="+- 0 5950 1298"/>
                          <a:gd name="T117" fmla="*/ T116 w 9310"/>
                          <a:gd name="T118" fmla="+- 0 960 951"/>
                          <a:gd name="T119" fmla="*/ 960 h 250"/>
                          <a:gd name="T120" fmla="+- 0 5950 1298"/>
                          <a:gd name="T121" fmla="*/ T120 w 9310"/>
                          <a:gd name="T122" fmla="+- 0 1190 951"/>
                          <a:gd name="T123" fmla="*/ 1190 h 250"/>
                          <a:gd name="T124" fmla="+- 0 5959 1298"/>
                          <a:gd name="T125" fmla="*/ T124 w 9310"/>
                          <a:gd name="T126" fmla="+- 0 1190 951"/>
                          <a:gd name="T127" fmla="*/ 1190 h 250"/>
                          <a:gd name="T128" fmla="+- 0 5959 1298"/>
                          <a:gd name="T129" fmla="*/ T128 w 9310"/>
                          <a:gd name="T130" fmla="+- 0 960 951"/>
                          <a:gd name="T131" fmla="*/ 960 h 250"/>
                          <a:gd name="T132" fmla="+- 0 10598 1298"/>
                          <a:gd name="T133" fmla="*/ T132 w 9310"/>
                          <a:gd name="T134" fmla="+- 0 960 951"/>
                          <a:gd name="T135" fmla="*/ 960 h 250"/>
                          <a:gd name="T136" fmla="+- 0 10598 1298"/>
                          <a:gd name="T137" fmla="*/ T136 w 9310"/>
                          <a:gd name="T138" fmla="+- 0 1190 951"/>
                          <a:gd name="T139" fmla="*/ 1190 h 250"/>
                          <a:gd name="T140" fmla="+- 0 10608 1298"/>
                          <a:gd name="T141" fmla="*/ T140 w 9310"/>
                          <a:gd name="T142" fmla="+- 0 1190 951"/>
                          <a:gd name="T143" fmla="*/ 1190 h 250"/>
                          <a:gd name="T144" fmla="+- 0 10608 1298"/>
                          <a:gd name="T145" fmla="*/ T144 w 9310"/>
                          <a:gd name="T146" fmla="+- 0 960 951"/>
                          <a:gd name="T147" fmla="*/ 960 h 250"/>
                          <a:gd name="T148" fmla="+- 0 10608 1298"/>
                          <a:gd name="T149" fmla="*/ T148 w 9310"/>
                          <a:gd name="T150" fmla="+- 0 951 951"/>
                          <a:gd name="T151" fmla="*/ 951 h 2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310" h="250">
                            <a:moveTo>
                              <a:pt x="4651" y="240"/>
                            </a:moveTo>
                            <a:lnTo>
                              <a:pt x="10" y="240"/>
                            </a:lnTo>
                            <a:lnTo>
                              <a:pt x="0" y="240"/>
                            </a:lnTo>
                            <a:lnTo>
                              <a:pt x="0" y="249"/>
                            </a:lnTo>
                            <a:lnTo>
                              <a:pt x="10" y="249"/>
                            </a:lnTo>
                            <a:lnTo>
                              <a:pt x="4651" y="249"/>
                            </a:lnTo>
                            <a:lnTo>
                              <a:pt x="4651" y="240"/>
                            </a:lnTo>
                            <a:close/>
                            <a:moveTo>
                              <a:pt x="4651" y="0"/>
                            </a:moveTo>
                            <a:lnTo>
                              <a:pt x="10" y="0"/>
                            </a:lnTo>
                            <a:lnTo>
                              <a:pt x="0" y="0"/>
                            </a:lnTo>
                            <a:lnTo>
                              <a:pt x="0" y="9"/>
                            </a:lnTo>
                            <a:lnTo>
                              <a:pt x="0" y="239"/>
                            </a:lnTo>
                            <a:lnTo>
                              <a:pt x="10" y="239"/>
                            </a:lnTo>
                            <a:lnTo>
                              <a:pt x="10" y="9"/>
                            </a:lnTo>
                            <a:lnTo>
                              <a:pt x="4651" y="9"/>
                            </a:lnTo>
                            <a:lnTo>
                              <a:pt x="4651" y="0"/>
                            </a:lnTo>
                            <a:close/>
                            <a:moveTo>
                              <a:pt x="9310" y="240"/>
                            </a:moveTo>
                            <a:lnTo>
                              <a:pt x="9300" y="240"/>
                            </a:lnTo>
                            <a:lnTo>
                              <a:pt x="4661" y="240"/>
                            </a:lnTo>
                            <a:lnTo>
                              <a:pt x="4652" y="240"/>
                            </a:lnTo>
                            <a:lnTo>
                              <a:pt x="4652" y="249"/>
                            </a:lnTo>
                            <a:lnTo>
                              <a:pt x="4661" y="249"/>
                            </a:lnTo>
                            <a:lnTo>
                              <a:pt x="9300" y="249"/>
                            </a:lnTo>
                            <a:lnTo>
                              <a:pt x="9310" y="249"/>
                            </a:lnTo>
                            <a:lnTo>
                              <a:pt x="9310" y="240"/>
                            </a:lnTo>
                            <a:close/>
                            <a:moveTo>
                              <a:pt x="9310" y="0"/>
                            </a:moveTo>
                            <a:lnTo>
                              <a:pt x="9300" y="0"/>
                            </a:lnTo>
                            <a:lnTo>
                              <a:pt x="4661" y="0"/>
                            </a:lnTo>
                            <a:lnTo>
                              <a:pt x="4652" y="0"/>
                            </a:lnTo>
                            <a:lnTo>
                              <a:pt x="4652" y="9"/>
                            </a:lnTo>
                            <a:lnTo>
                              <a:pt x="4652" y="239"/>
                            </a:lnTo>
                            <a:lnTo>
                              <a:pt x="4661" y="239"/>
                            </a:lnTo>
                            <a:lnTo>
                              <a:pt x="4661" y="9"/>
                            </a:lnTo>
                            <a:lnTo>
                              <a:pt x="9300" y="9"/>
                            </a:lnTo>
                            <a:lnTo>
                              <a:pt x="9300" y="239"/>
                            </a:lnTo>
                            <a:lnTo>
                              <a:pt x="9310" y="239"/>
                            </a:lnTo>
                            <a:lnTo>
                              <a:pt x="9310" y="9"/>
                            </a:lnTo>
                            <a:lnTo>
                              <a:pt x="93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CACA0D" id="docshape14" o:spid="_x0000_s1026" style="position:absolute;margin-left:64.9pt;margin-top:47.55pt;width:465.5pt;height:12.5pt;z-index:-1612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310,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" path="m4651,240l10,240,,240r,9l10,249r4641,l4651,240xm4651,l10,,,,,9,,239r10,l10,9r4641,l4651,xm9310,240r-10,l4661,240r-9,l4652,249r9,l9300,249r10,l9310,240xm9310,r-10,l4661,r-9,l4652,9r,230l4661,239r,-230l9300,9r,230l9310,239r,-230l9310,xe" fillcolor="black" stroked="f">
              <v:path arrowok="t" o:connecttype="custom" o:connectlocs="2953385,756285;6350,756285;0,756285;0,762000;6350,762000;2953385,762000;2953385,756285;2953385,603885;6350,603885;0,603885;0,609600;0,755650;6350,755650;6350,609600;2953385,609600;2953385,603885;5911850,756285;5905500,756285;2959735,756285;2954020,756285;2954020,762000;2959735,762000;5905500,762000;5911850,762000;5911850,756285;5911850,603885;5905500,603885;2959735,603885;2954020,603885;2954020,609600;2954020,755650;2959735,755650;2959735,609600;5905500,609600;5905500,755650;5911850,755650;5911850,609600;5911850,603885" o:connectangles="0,0,0,0,0,0,0,0,0,0,0,0,0,0,0,0,0,0,0,0,0,0,0,0,0,0,0,0,0,0,0,0,0,0,0,0,0,0"/>
              <w10:wrap anchorx="page" anchory="page"/>
            </v:shape>
          </w:pict>
        </mc:Fallback>
      </mc:AlternateContent>
    </w:r>
    <w:r>
      <w:rPr>
        <w:noProof/>
        <w:lang w:val="en-GB" w:eastAsia="en-GB"/>
      </w:rPr>
      <mc:AlternateContent>
        <mc:Choice Requires="wps">
          <w:drawing>
            <wp:anchor distT="0" distB="0" distL="114300" distR="114300" simplePos="0" relativeHeight="487195136" behindDoc="1" locked="0" layoutInCell="1" allowOverlap="1" wp14:anchorId="2AB8EC69" wp14:editId="36F3F86A">
              <wp:simplePos x="0" y="0"/>
              <wp:positionH relativeFrom="page">
                <wp:posOffset>883285</wp:posOffset>
              </wp:positionH>
              <wp:positionV relativeFrom="page">
                <wp:posOffset>599440</wp:posOffset>
              </wp:positionV>
              <wp:extent cx="1162050" cy="167005"/>
              <wp:effectExtent l="0" t="0" r="0" b="0"/>
              <wp:wrapNone/>
              <wp:docPr id="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506F0" w14:textId="77777777" w:rsidR="00B91919" w:rsidRDefault="00B91919">
                          <w:pPr>
                            <w:spacing w:before="12"/>
                            <w:ind w:left="20"/>
                            <w:rPr>
                              <w:rFonts w:ascii="Arial"/>
                              <w:sz w:val="20"/>
                            </w:rPr>
                          </w:pPr>
                          <w:r>
                            <w:rPr>
                              <w:rFonts w:ascii="Arial"/>
                              <w:sz w:val="20"/>
                            </w:rPr>
                            <w:t>Public</w:t>
                          </w:r>
                          <w:r>
                            <w:rPr>
                              <w:rFonts w:ascii="Arial"/>
                              <w:spacing w:val="-3"/>
                              <w:sz w:val="20"/>
                            </w:rPr>
                            <w:t xml:space="preserve"> </w:t>
                          </w:r>
                          <w:r>
                            <w:rPr>
                              <w:rFonts w:ascii="Arial"/>
                              <w:sz w:val="20"/>
                            </w:rPr>
                            <w:t>Health</w:t>
                          </w:r>
                          <w:r>
                            <w:rPr>
                              <w:rFonts w:ascii="Arial"/>
                              <w:spacing w:val="-6"/>
                              <w:sz w:val="20"/>
                            </w:rPr>
                            <w:t xml:space="preserve"> </w:t>
                          </w:r>
                          <w:r>
                            <w:rPr>
                              <w:rFonts w:ascii="Arial"/>
                              <w:sz w:val="20"/>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B8EC69" id="_x0000_t202" coordsize="21600,21600" o:spt="202" path="m,l,21600r21600,l21600,xe">
              <v:stroke joinstyle="miter"/>
              <v:path gradientshapeok="t" o:connecttype="rect"/>
            </v:shapetype>
            <v:shape id="docshape15" o:spid="_x0000_s1057" type="#_x0000_t202" style="position:absolute;margin-left:69.55pt;margin-top:47.2pt;width:91.5pt;height:13.15pt;z-index:-16121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" filled="f" stroked="f">
              <v:textbox inset="0,0,0,0">
                <w:txbxContent>
                  <w:p w14:paraId="711506F0" w14:textId="77777777" w:rsidR="00B91919" w:rsidRDefault="00B91919">
                    <w:pPr>
                      <w:spacing w:before="12"/>
                      <w:ind w:left="20"/>
                      <w:rPr>
                        <w:rFonts w:ascii="Arial"/>
                        <w:sz w:val="20"/>
                      </w:rPr>
                    </w:pPr>
                    <w:r>
                      <w:rPr>
                        <w:rFonts w:ascii="Arial"/>
                        <w:sz w:val="20"/>
                      </w:rPr>
                      <w:t>Public</w:t>
                    </w:r>
                    <w:r>
                      <w:rPr>
                        <w:rFonts w:ascii="Arial"/>
                        <w:spacing w:val="-3"/>
                        <w:sz w:val="20"/>
                      </w:rPr>
                      <w:t xml:space="preserve"> </w:t>
                    </w:r>
                    <w:r>
                      <w:rPr>
                        <w:rFonts w:ascii="Arial"/>
                        <w:sz w:val="20"/>
                      </w:rPr>
                      <w:t>Health</w:t>
                    </w:r>
                    <w:r>
                      <w:rPr>
                        <w:rFonts w:ascii="Arial"/>
                        <w:spacing w:val="-6"/>
                        <w:sz w:val="20"/>
                      </w:rPr>
                      <w:t xml:space="preserve"> </w:t>
                    </w:r>
                    <w:r>
                      <w:rPr>
                        <w:rFonts w:ascii="Arial"/>
                        <w:sz w:val="20"/>
                      </w:rPr>
                      <w:t>Wales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195648" behindDoc="1" locked="0" layoutInCell="1" allowOverlap="1" wp14:anchorId="135236F0" wp14:editId="7A83F73F">
              <wp:simplePos x="0" y="0"/>
              <wp:positionH relativeFrom="page">
                <wp:posOffset>3836670</wp:posOffset>
              </wp:positionH>
              <wp:positionV relativeFrom="page">
                <wp:posOffset>599440</wp:posOffset>
              </wp:positionV>
              <wp:extent cx="1565910" cy="167005"/>
              <wp:effectExtent l="0" t="0" r="0" b="0"/>
              <wp:wrapNone/>
              <wp:docPr id="4"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591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A7E52" w14:textId="77777777" w:rsidR="00B91919" w:rsidRDefault="00B91919">
                          <w:pPr>
                            <w:spacing w:before="12"/>
                            <w:ind w:left="20"/>
                            <w:rPr>
                              <w:rFonts w:ascii="Arial"/>
                              <w:sz w:val="20"/>
                            </w:rPr>
                          </w:pPr>
                          <w:r>
                            <w:rPr>
                              <w:rFonts w:ascii="Arial"/>
                              <w:sz w:val="20"/>
                            </w:rPr>
                            <w:t>Claims</w:t>
                          </w:r>
                          <w:r>
                            <w:rPr>
                              <w:rFonts w:ascii="Arial"/>
                              <w:spacing w:val="-4"/>
                              <w:sz w:val="20"/>
                            </w:rPr>
                            <w:t xml:space="preserve"> </w:t>
                          </w:r>
                          <w:r>
                            <w:rPr>
                              <w:rFonts w:ascii="Arial"/>
                              <w:sz w:val="20"/>
                            </w:rPr>
                            <w:t>Management</w:t>
                          </w:r>
                          <w:r>
                            <w:rPr>
                              <w:rFonts w:ascii="Arial"/>
                              <w:spacing w:val="-4"/>
                              <w:sz w:val="20"/>
                            </w:rPr>
                            <w:t xml:space="preserve"> </w:t>
                          </w:r>
                          <w:r>
                            <w:rPr>
                              <w:rFonts w:ascii="Arial"/>
                              <w:sz w:val="20"/>
                            </w:rPr>
                            <w:t>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5236F0" id="docshape16" o:spid="_x0000_s1058" type="#_x0000_t202" style="position:absolute;margin-left:302.1pt;margin-top:47.2pt;width:123.3pt;height:13.15pt;z-index:-1612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" filled="f" stroked="f">
              <v:textbox inset="0,0,0,0">
                <w:txbxContent>
                  <w:p w14:paraId="06CA7E52" w14:textId="77777777" w:rsidR="00B91919" w:rsidRDefault="00B91919">
                    <w:pPr>
                      <w:spacing w:before="12"/>
                      <w:ind w:left="20"/>
                      <w:rPr>
                        <w:rFonts w:ascii="Arial"/>
                        <w:sz w:val="20"/>
                      </w:rPr>
                    </w:pPr>
                    <w:r>
                      <w:rPr>
                        <w:rFonts w:ascii="Arial"/>
                        <w:sz w:val="20"/>
                      </w:rPr>
                      <w:t>Claims</w:t>
                    </w:r>
                    <w:r>
                      <w:rPr>
                        <w:rFonts w:ascii="Arial"/>
                        <w:spacing w:val="-4"/>
                        <w:sz w:val="20"/>
                      </w:rPr>
                      <w:t xml:space="preserve"> </w:t>
                    </w:r>
                    <w:r>
                      <w:rPr>
                        <w:rFonts w:ascii="Arial"/>
                        <w:sz w:val="20"/>
                      </w:rPr>
                      <w:t>Management</w:t>
                    </w:r>
                    <w:r>
                      <w:rPr>
                        <w:rFonts w:ascii="Arial"/>
                        <w:spacing w:val="-4"/>
                        <w:sz w:val="20"/>
                      </w:rPr>
                      <w:t xml:space="preserve"> </w:t>
                    </w:r>
                    <w:r>
                      <w:rPr>
                        <w:rFonts w:ascii="Arial"/>
                        <w:sz w:val="20"/>
                      </w:rPr>
                      <w:t>Policy</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C42C6"/>
    <w:multiLevelType w:val="hybridMultilevel"/>
    <w:tmpl w:val="E3223918"/>
    <w:lvl w:ilvl="0" w:tplc="9D44A804">
      <w:numFmt w:val="bullet"/>
      <w:lvlText w:val=""/>
      <w:lvlJc w:val="left"/>
      <w:pPr>
        <w:ind w:left="812" w:hanging="360"/>
      </w:pPr>
      <w:rPr>
        <w:rFonts w:ascii="Symbol" w:eastAsia="Symbol" w:hAnsi="Symbol" w:cs="Symbol" w:hint="default"/>
        <w:b w:val="0"/>
        <w:bCs w:val="0"/>
        <w:i w:val="0"/>
        <w:iCs w:val="0"/>
        <w:w w:val="100"/>
        <w:sz w:val="18"/>
        <w:szCs w:val="18"/>
      </w:rPr>
    </w:lvl>
    <w:lvl w:ilvl="1" w:tplc="1384001C">
      <w:numFmt w:val="bullet"/>
      <w:lvlText w:val="•"/>
      <w:lvlJc w:val="left"/>
      <w:pPr>
        <w:ind w:left="1784" w:hanging="360"/>
      </w:pPr>
      <w:rPr>
        <w:rFonts w:hint="default"/>
      </w:rPr>
    </w:lvl>
    <w:lvl w:ilvl="2" w:tplc="A10CF958">
      <w:numFmt w:val="bullet"/>
      <w:lvlText w:val="•"/>
      <w:lvlJc w:val="left"/>
      <w:pPr>
        <w:ind w:left="2748" w:hanging="360"/>
      </w:pPr>
      <w:rPr>
        <w:rFonts w:hint="default"/>
      </w:rPr>
    </w:lvl>
    <w:lvl w:ilvl="3" w:tplc="52FAB76C">
      <w:numFmt w:val="bullet"/>
      <w:lvlText w:val="•"/>
      <w:lvlJc w:val="left"/>
      <w:pPr>
        <w:ind w:left="3713" w:hanging="360"/>
      </w:pPr>
      <w:rPr>
        <w:rFonts w:hint="default"/>
      </w:rPr>
    </w:lvl>
    <w:lvl w:ilvl="4" w:tplc="33A6E414">
      <w:numFmt w:val="bullet"/>
      <w:lvlText w:val="•"/>
      <w:lvlJc w:val="left"/>
      <w:pPr>
        <w:ind w:left="4677" w:hanging="360"/>
      </w:pPr>
      <w:rPr>
        <w:rFonts w:hint="default"/>
      </w:rPr>
    </w:lvl>
    <w:lvl w:ilvl="5" w:tplc="86B68578">
      <w:numFmt w:val="bullet"/>
      <w:lvlText w:val="•"/>
      <w:lvlJc w:val="left"/>
      <w:pPr>
        <w:ind w:left="5642" w:hanging="360"/>
      </w:pPr>
      <w:rPr>
        <w:rFonts w:hint="default"/>
      </w:rPr>
    </w:lvl>
    <w:lvl w:ilvl="6" w:tplc="D47C4D8C">
      <w:numFmt w:val="bullet"/>
      <w:lvlText w:val="•"/>
      <w:lvlJc w:val="left"/>
      <w:pPr>
        <w:ind w:left="6606" w:hanging="360"/>
      </w:pPr>
      <w:rPr>
        <w:rFonts w:hint="default"/>
      </w:rPr>
    </w:lvl>
    <w:lvl w:ilvl="7" w:tplc="4C70F788">
      <w:numFmt w:val="bullet"/>
      <w:lvlText w:val="•"/>
      <w:lvlJc w:val="left"/>
      <w:pPr>
        <w:ind w:left="7571" w:hanging="360"/>
      </w:pPr>
      <w:rPr>
        <w:rFonts w:hint="default"/>
      </w:rPr>
    </w:lvl>
    <w:lvl w:ilvl="8" w:tplc="CC08FEE0">
      <w:numFmt w:val="bullet"/>
      <w:lvlText w:val="•"/>
      <w:lvlJc w:val="left"/>
      <w:pPr>
        <w:ind w:left="8535" w:hanging="360"/>
      </w:pPr>
      <w:rPr>
        <w:rFonts w:hint="default"/>
      </w:rPr>
    </w:lvl>
  </w:abstractNum>
  <w:abstractNum w:abstractNumId="1" w15:restartNumberingAfterBreak="0">
    <w:nsid w:val="18DA1B44"/>
    <w:multiLevelType w:val="hybridMultilevel"/>
    <w:tmpl w:val="4A8AEA52"/>
    <w:lvl w:ilvl="0" w:tplc="0BB8F908">
      <w:numFmt w:val="bullet"/>
      <w:lvlText w:val=""/>
      <w:lvlJc w:val="left"/>
      <w:pPr>
        <w:ind w:left="951" w:hanging="360"/>
      </w:pPr>
      <w:rPr>
        <w:rFonts w:ascii="Symbol" w:eastAsia="Symbol" w:hAnsi="Symbol" w:cs="Symbol" w:hint="default"/>
        <w:b w:val="0"/>
        <w:bCs w:val="0"/>
        <w:i w:val="0"/>
        <w:iCs w:val="0"/>
        <w:w w:val="100"/>
        <w:sz w:val="24"/>
        <w:szCs w:val="24"/>
      </w:rPr>
    </w:lvl>
    <w:lvl w:ilvl="1" w:tplc="5AA8324E">
      <w:numFmt w:val="bullet"/>
      <w:lvlText w:val="•"/>
      <w:lvlJc w:val="left"/>
      <w:pPr>
        <w:ind w:left="1910" w:hanging="360"/>
      </w:pPr>
      <w:rPr>
        <w:rFonts w:hint="default"/>
      </w:rPr>
    </w:lvl>
    <w:lvl w:ilvl="2" w:tplc="29841764">
      <w:numFmt w:val="bullet"/>
      <w:lvlText w:val="•"/>
      <w:lvlJc w:val="left"/>
      <w:pPr>
        <w:ind w:left="2860" w:hanging="360"/>
      </w:pPr>
      <w:rPr>
        <w:rFonts w:hint="default"/>
      </w:rPr>
    </w:lvl>
    <w:lvl w:ilvl="3" w:tplc="964A28A4">
      <w:numFmt w:val="bullet"/>
      <w:lvlText w:val="•"/>
      <w:lvlJc w:val="left"/>
      <w:pPr>
        <w:ind w:left="3811" w:hanging="360"/>
      </w:pPr>
      <w:rPr>
        <w:rFonts w:hint="default"/>
      </w:rPr>
    </w:lvl>
    <w:lvl w:ilvl="4" w:tplc="A63CF358">
      <w:numFmt w:val="bullet"/>
      <w:lvlText w:val="•"/>
      <w:lvlJc w:val="left"/>
      <w:pPr>
        <w:ind w:left="4761" w:hanging="360"/>
      </w:pPr>
      <w:rPr>
        <w:rFonts w:hint="default"/>
      </w:rPr>
    </w:lvl>
    <w:lvl w:ilvl="5" w:tplc="0C16E1BA">
      <w:numFmt w:val="bullet"/>
      <w:lvlText w:val="•"/>
      <w:lvlJc w:val="left"/>
      <w:pPr>
        <w:ind w:left="5712" w:hanging="360"/>
      </w:pPr>
      <w:rPr>
        <w:rFonts w:hint="default"/>
      </w:rPr>
    </w:lvl>
    <w:lvl w:ilvl="6" w:tplc="3A50A0B8">
      <w:numFmt w:val="bullet"/>
      <w:lvlText w:val="•"/>
      <w:lvlJc w:val="left"/>
      <w:pPr>
        <w:ind w:left="6662" w:hanging="360"/>
      </w:pPr>
      <w:rPr>
        <w:rFonts w:hint="default"/>
      </w:rPr>
    </w:lvl>
    <w:lvl w:ilvl="7" w:tplc="659A3DC0">
      <w:numFmt w:val="bullet"/>
      <w:lvlText w:val="•"/>
      <w:lvlJc w:val="left"/>
      <w:pPr>
        <w:ind w:left="7613" w:hanging="360"/>
      </w:pPr>
      <w:rPr>
        <w:rFonts w:hint="default"/>
      </w:rPr>
    </w:lvl>
    <w:lvl w:ilvl="8" w:tplc="5EDA2E6E">
      <w:numFmt w:val="bullet"/>
      <w:lvlText w:val="•"/>
      <w:lvlJc w:val="left"/>
      <w:pPr>
        <w:ind w:left="8563" w:hanging="360"/>
      </w:pPr>
      <w:rPr>
        <w:rFonts w:hint="default"/>
      </w:rPr>
    </w:lvl>
  </w:abstractNum>
  <w:abstractNum w:abstractNumId="2" w15:restartNumberingAfterBreak="0">
    <w:nsid w:val="276876AD"/>
    <w:multiLevelType w:val="hybridMultilevel"/>
    <w:tmpl w:val="5F78F7E6"/>
    <w:lvl w:ilvl="0" w:tplc="08090001">
      <w:start w:val="1"/>
      <w:numFmt w:val="bullet"/>
      <w:lvlText w:val=""/>
      <w:lvlJc w:val="left"/>
      <w:pPr>
        <w:ind w:left="1171" w:hanging="360"/>
      </w:pPr>
      <w:rPr>
        <w:rFonts w:ascii="Symbol" w:hAnsi="Symbol" w:hint="default"/>
      </w:rPr>
    </w:lvl>
    <w:lvl w:ilvl="1" w:tplc="08090003" w:tentative="1">
      <w:start w:val="1"/>
      <w:numFmt w:val="bullet"/>
      <w:lvlText w:val="o"/>
      <w:lvlJc w:val="left"/>
      <w:pPr>
        <w:ind w:left="1891" w:hanging="360"/>
      </w:pPr>
      <w:rPr>
        <w:rFonts w:ascii="Courier New" w:hAnsi="Courier New" w:cs="Courier New" w:hint="default"/>
      </w:rPr>
    </w:lvl>
    <w:lvl w:ilvl="2" w:tplc="08090005" w:tentative="1">
      <w:start w:val="1"/>
      <w:numFmt w:val="bullet"/>
      <w:lvlText w:val=""/>
      <w:lvlJc w:val="left"/>
      <w:pPr>
        <w:ind w:left="2611" w:hanging="360"/>
      </w:pPr>
      <w:rPr>
        <w:rFonts w:ascii="Wingdings" w:hAnsi="Wingdings" w:hint="default"/>
      </w:rPr>
    </w:lvl>
    <w:lvl w:ilvl="3" w:tplc="08090001" w:tentative="1">
      <w:start w:val="1"/>
      <w:numFmt w:val="bullet"/>
      <w:lvlText w:val=""/>
      <w:lvlJc w:val="left"/>
      <w:pPr>
        <w:ind w:left="3331" w:hanging="360"/>
      </w:pPr>
      <w:rPr>
        <w:rFonts w:ascii="Symbol" w:hAnsi="Symbol" w:hint="default"/>
      </w:rPr>
    </w:lvl>
    <w:lvl w:ilvl="4" w:tplc="08090003" w:tentative="1">
      <w:start w:val="1"/>
      <w:numFmt w:val="bullet"/>
      <w:lvlText w:val="o"/>
      <w:lvlJc w:val="left"/>
      <w:pPr>
        <w:ind w:left="4051" w:hanging="360"/>
      </w:pPr>
      <w:rPr>
        <w:rFonts w:ascii="Courier New" w:hAnsi="Courier New" w:cs="Courier New" w:hint="default"/>
      </w:rPr>
    </w:lvl>
    <w:lvl w:ilvl="5" w:tplc="08090005" w:tentative="1">
      <w:start w:val="1"/>
      <w:numFmt w:val="bullet"/>
      <w:lvlText w:val=""/>
      <w:lvlJc w:val="left"/>
      <w:pPr>
        <w:ind w:left="4771" w:hanging="360"/>
      </w:pPr>
      <w:rPr>
        <w:rFonts w:ascii="Wingdings" w:hAnsi="Wingdings" w:hint="default"/>
      </w:rPr>
    </w:lvl>
    <w:lvl w:ilvl="6" w:tplc="08090001" w:tentative="1">
      <w:start w:val="1"/>
      <w:numFmt w:val="bullet"/>
      <w:lvlText w:val=""/>
      <w:lvlJc w:val="left"/>
      <w:pPr>
        <w:ind w:left="5491" w:hanging="360"/>
      </w:pPr>
      <w:rPr>
        <w:rFonts w:ascii="Symbol" w:hAnsi="Symbol" w:hint="default"/>
      </w:rPr>
    </w:lvl>
    <w:lvl w:ilvl="7" w:tplc="08090003" w:tentative="1">
      <w:start w:val="1"/>
      <w:numFmt w:val="bullet"/>
      <w:lvlText w:val="o"/>
      <w:lvlJc w:val="left"/>
      <w:pPr>
        <w:ind w:left="6211" w:hanging="360"/>
      </w:pPr>
      <w:rPr>
        <w:rFonts w:ascii="Courier New" w:hAnsi="Courier New" w:cs="Courier New" w:hint="default"/>
      </w:rPr>
    </w:lvl>
    <w:lvl w:ilvl="8" w:tplc="08090005" w:tentative="1">
      <w:start w:val="1"/>
      <w:numFmt w:val="bullet"/>
      <w:lvlText w:val=""/>
      <w:lvlJc w:val="left"/>
      <w:pPr>
        <w:ind w:left="6931" w:hanging="360"/>
      </w:pPr>
      <w:rPr>
        <w:rFonts w:ascii="Wingdings" w:hAnsi="Wingdings" w:hint="default"/>
      </w:rPr>
    </w:lvl>
  </w:abstractNum>
  <w:abstractNum w:abstractNumId="3" w15:restartNumberingAfterBreak="0">
    <w:nsid w:val="27E364AF"/>
    <w:multiLevelType w:val="multilevel"/>
    <w:tmpl w:val="A4DE77B0"/>
    <w:lvl w:ilvl="0">
      <w:start w:val="1"/>
      <w:numFmt w:val="decimal"/>
      <w:lvlText w:val="%1"/>
      <w:lvlJc w:val="left"/>
      <w:pPr>
        <w:ind w:left="1008" w:hanging="1008"/>
      </w:pPr>
      <w:rPr>
        <w:rFonts w:ascii="Verdana" w:eastAsia="Verdana" w:hAnsi="Verdana" w:cs="Verdana" w:hint="default"/>
        <w:b/>
        <w:bCs/>
        <w:i w:val="0"/>
        <w:iCs w:val="0"/>
        <w:w w:val="99"/>
        <w:sz w:val="32"/>
        <w:szCs w:val="32"/>
      </w:rPr>
    </w:lvl>
    <w:lvl w:ilvl="1">
      <w:start w:val="1"/>
      <w:numFmt w:val="decimal"/>
      <w:lvlText w:val="%1.%2"/>
      <w:lvlJc w:val="left"/>
      <w:pPr>
        <w:ind w:left="1239" w:hanging="1008"/>
      </w:pPr>
      <w:rPr>
        <w:rFonts w:ascii="Verdana" w:eastAsia="Verdana" w:hAnsi="Verdana" w:cs="Verdana" w:hint="default"/>
        <w:b/>
        <w:bCs/>
        <w:i w:val="0"/>
        <w:iCs w:val="0"/>
        <w:spacing w:val="-1"/>
        <w:w w:val="100"/>
        <w:sz w:val="28"/>
        <w:szCs w:val="28"/>
      </w:rPr>
    </w:lvl>
    <w:lvl w:ilvl="2">
      <w:start w:val="1"/>
      <w:numFmt w:val="decimal"/>
      <w:lvlText w:val="%1.%2.%3"/>
      <w:lvlJc w:val="left"/>
      <w:pPr>
        <w:ind w:left="1239" w:hanging="1008"/>
      </w:pPr>
      <w:rPr>
        <w:rFonts w:ascii="Verdana" w:eastAsia="Verdana" w:hAnsi="Verdana" w:cs="Verdana" w:hint="default"/>
        <w:b w:val="0"/>
        <w:bCs w:val="0"/>
        <w:i w:val="0"/>
        <w:iCs w:val="0"/>
        <w:spacing w:val="-1"/>
        <w:w w:val="100"/>
        <w:sz w:val="24"/>
        <w:szCs w:val="24"/>
      </w:rPr>
    </w:lvl>
    <w:lvl w:ilvl="3">
      <w:numFmt w:val="bullet"/>
      <w:lvlText w:val="•"/>
      <w:lvlJc w:val="left"/>
      <w:pPr>
        <w:ind w:left="4007" w:hanging="1008"/>
      </w:pPr>
      <w:rPr>
        <w:rFonts w:hint="default"/>
      </w:rPr>
    </w:lvl>
    <w:lvl w:ilvl="4">
      <w:numFmt w:val="bullet"/>
      <w:lvlText w:val="•"/>
      <w:lvlJc w:val="left"/>
      <w:pPr>
        <w:ind w:left="4929" w:hanging="1008"/>
      </w:pPr>
      <w:rPr>
        <w:rFonts w:hint="default"/>
      </w:rPr>
    </w:lvl>
    <w:lvl w:ilvl="5">
      <w:numFmt w:val="bullet"/>
      <w:lvlText w:val="•"/>
      <w:lvlJc w:val="left"/>
      <w:pPr>
        <w:ind w:left="5852" w:hanging="1008"/>
      </w:pPr>
      <w:rPr>
        <w:rFonts w:hint="default"/>
      </w:rPr>
    </w:lvl>
    <w:lvl w:ilvl="6">
      <w:numFmt w:val="bullet"/>
      <w:lvlText w:val="•"/>
      <w:lvlJc w:val="left"/>
      <w:pPr>
        <w:ind w:left="6774" w:hanging="1008"/>
      </w:pPr>
      <w:rPr>
        <w:rFonts w:hint="default"/>
      </w:rPr>
    </w:lvl>
    <w:lvl w:ilvl="7">
      <w:numFmt w:val="bullet"/>
      <w:lvlText w:val="•"/>
      <w:lvlJc w:val="left"/>
      <w:pPr>
        <w:ind w:left="7697" w:hanging="1008"/>
      </w:pPr>
      <w:rPr>
        <w:rFonts w:hint="default"/>
      </w:rPr>
    </w:lvl>
    <w:lvl w:ilvl="8">
      <w:numFmt w:val="bullet"/>
      <w:lvlText w:val="•"/>
      <w:lvlJc w:val="left"/>
      <w:pPr>
        <w:ind w:left="8619" w:hanging="1008"/>
      </w:pPr>
      <w:rPr>
        <w:rFonts w:hint="default"/>
      </w:rPr>
    </w:lvl>
  </w:abstractNum>
  <w:abstractNum w:abstractNumId="4" w15:restartNumberingAfterBreak="0">
    <w:nsid w:val="28DB1B46"/>
    <w:multiLevelType w:val="multilevel"/>
    <w:tmpl w:val="0EDC4F70"/>
    <w:lvl w:ilvl="0">
      <w:start w:val="2"/>
      <w:numFmt w:val="decimal"/>
      <w:lvlText w:val="%1"/>
      <w:lvlJc w:val="left"/>
      <w:pPr>
        <w:ind w:left="514" w:hanging="514"/>
      </w:pPr>
      <w:rPr>
        <w:rFonts w:hint="default"/>
      </w:rPr>
    </w:lvl>
    <w:lvl w:ilvl="1">
      <w:start w:val="2"/>
      <w:numFmt w:val="decimal"/>
      <w:lvlText w:val="%1.%2"/>
      <w:lvlJc w:val="left"/>
      <w:pPr>
        <w:ind w:left="951" w:hanging="720"/>
      </w:pPr>
      <w:rPr>
        <w:rFonts w:hint="default"/>
      </w:rPr>
    </w:lvl>
    <w:lvl w:ilvl="2">
      <w:start w:val="1"/>
      <w:numFmt w:val="decimal"/>
      <w:lvlText w:val="%1.%2.%3"/>
      <w:lvlJc w:val="left"/>
      <w:pPr>
        <w:ind w:left="1542" w:hanging="1080"/>
      </w:pPr>
      <w:rPr>
        <w:rFonts w:hint="default"/>
      </w:rPr>
    </w:lvl>
    <w:lvl w:ilvl="3">
      <w:start w:val="1"/>
      <w:numFmt w:val="decimal"/>
      <w:lvlText w:val="%1.%2.%3.%4"/>
      <w:lvlJc w:val="left"/>
      <w:pPr>
        <w:ind w:left="2133" w:hanging="1440"/>
      </w:pPr>
      <w:rPr>
        <w:rFonts w:hint="default"/>
      </w:rPr>
    </w:lvl>
    <w:lvl w:ilvl="4">
      <w:start w:val="1"/>
      <w:numFmt w:val="decimal"/>
      <w:lvlText w:val="%1.%2.%3.%4.%5"/>
      <w:lvlJc w:val="left"/>
      <w:pPr>
        <w:ind w:left="2724" w:hanging="1800"/>
      </w:pPr>
      <w:rPr>
        <w:rFonts w:hint="default"/>
      </w:rPr>
    </w:lvl>
    <w:lvl w:ilvl="5">
      <w:start w:val="1"/>
      <w:numFmt w:val="decimal"/>
      <w:lvlText w:val="%1.%2.%3.%4.%5.%6"/>
      <w:lvlJc w:val="left"/>
      <w:pPr>
        <w:ind w:left="3315" w:hanging="2160"/>
      </w:pPr>
      <w:rPr>
        <w:rFonts w:hint="default"/>
      </w:rPr>
    </w:lvl>
    <w:lvl w:ilvl="6">
      <w:start w:val="1"/>
      <w:numFmt w:val="decimal"/>
      <w:lvlText w:val="%1.%2.%3.%4.%5.%6.%7"/>
      <w:lvlJc w:val="left"/>
      <w:pPr>
        <w:ind w:left="3906" w:hanging="2520"/>
      </w:pPr>
      <w:rPr>
        <w:rFonts w:hint="default"/>
      </w:rPr>
    </w:lvl>
    <w:lvl w:ilvl="7">
      <w:start w:val="1"/>
      <w:numFmt w:val="decimal"/>
      <w:lvlText w:val="%1.%2.%3.%4.%5.%6.%7.%8"/>
      <w:lvlJc w:val="left"/>
      <w:pPr>
        <w:ind w:left="4497" w:hanging="2880"/>
      </w:pPr>
      <w:rPr>
        <w:rFonts w:hint="default"/>
      </w:rPr>
    </w:lvl>
    <w:lvl w:ilvl="8">
      <w:start w:val="1"/>
      <w:numFmt w:val="decimal"/>
      <w:lvlText w:val="%1.%2.%3.%4.%5.%6.%7.%8.%9"/>
      <w:lvlJc w:val="left"/>
      <w:pPr>
        <w:ind w:left="5088" w:hanging="3240"/>
      </w:pPr>
      <w:rPr>
        <w:rFonts w:hint="default"/>
      </w:rPr>
    </w:lvl>
  </w:abstractNum>
  <w:abstractNum w:abstractNumId="5" w15:restartNumberingAfterBreak="0">
    <w:nsid w:val="3EE22710"/>
    <w:multiLevelType w:val="hybridMultilevel"/>
    <w:tmpl w:val="A3601652"/>
    <w:lvl w:ilvl="0" w:tplc="982EBEF2">
      <w:numFmt w:val="bullet"/>
      <w:lvlText w:val=""/>
      <w:lvlJc w:val="left"/>
      <w:pPr>
        <w:ind w:left="951" w:hanging="360"/>
      </w:pPr>
      <w:rPr>
        <w:rFonts w:ascii="Symbol" w:eastAsia="Symbol" w:hAnsi="Symbol" w:cs="Symbol" w:hint="default"/>
        <w:b w:val="0"/>
        <w:bCs w:val="0"/>
        <w:i w:val="0"/>
        <w:iCs w:val="0"/>
        <w:w w:val="100"/>
        <w:sz w:val="24"/>
        <w:szCs w:val="24"/>
      </w:rPr>
    </w:lvl>
    <w:lvl w:ilvl="1" w:tplc="D2F2239C">
      <w:numFmt w:val="bullet"/>
      <w:lvlText w:val="•"/>
      <w:lvlJc w:val="left"/>
      <w:pPr>
        <w:ind w:left="1910" w:hanging="360"/>
      </w:pPr>
      <w:rPr>
        <w:rFonts w:hint="default"/>
      </w:rPr>
    </w:lvl>
    <w:lvl w:ilvl="2" w:tplc="7F6A85D2">
      <w:numFmt w:val="bullet"/>
      <w:lvlText w:val="•"/>
      <w:lvlJc w:val="left"/>
      <w:pPr>
        <w:ind w:left="2860" w:hanging="360"/>
      </w:pPr>
      <w:rPr>
        <w:rFonts w:hint="default"/>
      </w:rPr>
    </w:lvl>
    <w:lvl w:ilvl="3" w:tplc="6682EA90">
      <w:numFmt w:val="bullet"/>
      <w:lvlText w:val="•"/>
      <w:lvlJc w:val="left"/>
      <w:pPr>
        <w:ind w:left="3811" w:hanging="360"/>
      </w:pPr>
      <w:rPr>
        <w:rFonts w:hint="default"/>
      </w:rPr>
    </w:lvl>
    <w:lvl w:ilvl="4" w:tplc="34367470">
      <w:numFmt w:val="bullet"/>
      <w:lvlText w:val="•"/>
      <w:lvlJc w:val="left"/>
      <w:pPr>
        <w:ind w:left="4761" w:hanging="360"/>
      </w:pPr>
      <w:rPr>
        <w:rFonts w:hint="default"/>
      </w:rPr>
    </w:lvl>
    <w:lvl w:ilvl="5" w:tplc="8F320158">
      <w:numFmt w:val="bullet"/>
      <w:lvlText w:val="•"/>
      <w:lvlJc w:val="left"/>
      <w:pPr>
        <w:ind w:left="5712" w:hanging="360"/>
      </w:pPr>
      <w:rPr>
        <w:rFonts w:hint="default"/>
      </w:rPr>
    </w:lvl>
    <w:lvl w:ilvl="6" w:tplc="DA1E3CCC">
      <w:numFmt w:val="bullet"/>
      <w:lvlText w:val="•"/>
      <w:lvlJc w:val="left"/>
      <w:pPr>
        <w:ind w:left="6662" w:hanging="360"/>
      </w:pPr>
      <w:rPr>
        <w:rFonts w:hint="default"/>
      </w:rPr>
    </w:lvl>
    <w:lvl w:ilvl="7" w:tplc="B0B6E9C2">
      <w:numFmt w:val="bullet"/>
      <w:lvlText w:val="•"/>
      <w:lvlJc w:val="left"/>
      <w:pPr>
        <w:ind w:left="7613" w:hanging="360"/>
      </w:pPr>
      <w:rPr>
        <w:rFonts w:hint="default"/>
      </w:rPr>
    </w:lvl>
    <w:lvl w:ilvl="8" w:tplc="42901586">
      <w:numFmt w:val="bullet"/>
      <w:lvlText w:val="•"/>
      <w:lvlJc w:val="left"/>
      <w:pPr>
        <w:ind w:left="8563" w:hanging="360"/>
      </w:pPr>
      <w:rPr>
        <w:rFonts w:hint="default"/>
      </w:rPr>
    </w:lvl>
  </w:abstractNum>
  <w:abstractNum w:abstractNumId="6" w15:restartNumberingAfterBreak="0">
    <w:nsid w:val="3F32356F"/>
    <w:multiLevelType w:val="hybridMultilevel"/>
    <w:tmpl w:val="67F81D64"/>
    <w:lvl w:ilvl="0" w:tplc="0E368E36">
      <w:numFmt w:val="bullet"/>
      <w:lvlText w:val=""/>
      <w:lvlJc w:val="left"/>
      <w:pPr>
        <w:ind w:left="951" w:hanging="360"/>
      </w:pPr>
      <w:rPr>
        <w:rFonts w:ascii="Symbol" w:eastAsia="Symbol" w:hAnsi="Symbol" w:cs="Symbol" w:hint="default"/>
        <w:b w:val="0"/>
        <w:bCs w:val="0"/>
        <w:i w:val="0"/>
        <w:iCs w:val="0"/>
        <w:w w:val="100"/>
        <w:sz w:val="24"/>
        <w:szCs w:val="24"/>
      </w:rPr>
    </w:lvl>
    <w:lvl w:ilvl="1" w:tplc="147AEEB8">
      <w:numFmt w:val="bullet"/>
      <w:lvlText w:val="•"/>
      <w:lvlJc w:val="left"/>
      <w:pPr>
        <w:ind w:left="1910" w:hanging="360"/>
      </w:pPr>
      <w:rPr>
        <w:rFonts w:hint="default"/>
      </w:rPr>
    </w:lvl>
    <w:lvl w:ilvl="2" w:tplc="8FD8CC92">
      <w:numFmt w:val="bullet"/>
      <w:lvlText w:val="•"/>
      <w:lvlJc w:val="left"/>
      <w:pPr>
        <w:ind w:left="2860" w:hanging="360"/>
      </w:pPr>
      <w:rPr>
        <w:rFonts w:hint="default"/>
      </w:rPr>
    </w:lvl>
    <w:lvl w:ilvl="3" w:tplc="A692B3D0">
      <w:numFmt w:val="bullet"/>
      <w:lvlText w:val="•"/>
      <w:lvlJc w:val="left"/>
      <w:pPr>
        <w:ind w:left="3811" w:hanging="360"/>
      </w:pPr>
      <w:rPr>
        <w:rFonts w:hint="default"/>
      </w:rPr>
    </w:lvl>
    <w:lvl w:ilvl="4" w:tplc="ACBAE2E6">
      <w:numFmt w:val="bullet"/>
      <w:lvlText w:val="•"/>
      <w:lvlJc w:val="left"/>
      <w:pPr>
        <w:ind w:left="4761" w:hanging="360"/>
      </w:pPr>
      <w:rPr>
        <w:rFonts w:hint="default"/>
      </w:rPr>
    </w:lvl>
    <w:lvl w:ilvl="5" w:tplc="2A928FF2">
      <w:numFmt w:val="bullet"/>
      <w:lvlText w:val="•"/>
      <w:lvlJc w:val="left"/>
      <w:pPr>
        <w:ind w:left="5712" w:hanging="360"/>
      </w:pPr>
      <w:rPr>
        <w:rFonts w:hint="default"/>
      </w:rPr>
    </w:lvl>
    <w:lvl w:ilvl="6" w:tplc="A11678A2">
      <w:numFmt w:val="bullet"/>
      <w:lvlText w:val="•"/>
      <w:lvlJc w:val="left"/>
      <w:pPr>
        <w:ind w:left="6662" w:hanging="360"/>
      </w:pPr>
      <w:rPr>
        <w:rFonts w:hint="default"/>
      </w:rPr>
    </w:lvl>
    <w:lvl w:ilvl="7" w:tplc="4E1AAC78">
      <w:numFmt w:val="bullet"/>
      <w:lvlText w:val="•"/>
      <w:lvlJc w:val="left"/>
      <w:pPr>
        <w:ind w:left="7613" w:hanging="360"/>
      </w:pPr>
      <w:rPr>
        <w:rFonts w:hint="default"/>
      </w:rPr>
    </w:lvl>
    <w:lvl w:ilvl="8" w:tplc="FAE85F9E">
      <w:numFmt w:val="bullet"/>
      <w:lvlText w:val="•"/>
      <w:lvlJc w:val="left"/>
      <w:pPr>
        <w:ind w:left="8563" w:hanging="360"/>
      </w:pPr>
      <w:rPr>
        <w:rFonts w:hint="default"/>
      </w:rPr>
    </w:lvl>
  </w:abstractNum>
  <w:abstractNum w:abstractNumId="7" w15:restartNumberingAfterBreak="0">
    <w:nsid w:val="403D279A"/>
    <w:multiLevelType w:val="hybridMultilevel"/>
    <w:tmpl w:val="0EEAABCE"/>
    <w:lvl w:ilvl="0" w:tplc="AD74B876">
      <w:numFmt w:val="bullet"/>
      <w:lvlText w:val=""/>
      <w:lvlJc w:val="left"/>
      <w:pPr>
        <w:ind w:left="951" w:hanging="360"/>
      </w:pPr>
      <w:rPr>
        <w:rFonts w:ascii="Symbol" w:eastAsia="Symbol" w:hAnsi="Symbol" w:cs="Symbol" w:hint="default"/>
        <w:b w:val="0"/>
        <w:bCs w:val="0"/>
        <w:i w:val="0"/>
        <w:iCs w:val="0"/>
        <w:w w:val="100"/>
        <w:sz w:val="24"/>
        <w:szCs w:val="24"/>
      </w:rPr>
    </w:lvl>
    <w:lvl w:ilvl="1" w:tplc="3064CFEC">
      <w:numFmt w:val="bullet"/>
      <w:lvlText w:val="•"/>
      <w:lvlJc w:val="left"/>
      <w:pPr>
        <w:ind w:left="1910" w:hanging="360"/>
      </w:pPr>
      <w:rPr>
        <w:rFonts w:hint="default"/>
      </w:rPr>
    </w:lvl>
    <w:lvl w:ilvl="2" w:tplc="1BF61A40">
      <w:numFmt w:val="bullet"/>
      <w:lvlText w:val="•"/>
      <w:lvlJc w:val="left"/>
      <w:pPr>
        <w:ind w:left="2860" w:hanging="360"/>
      </w:pPr>
      <w:rPr>
        <w:rFonts w:hint="default"/>
      </w:rPr>
    </w:lvl>
    <w:lvl w:ilvl="3" w:tplc="8EFAB34E">
      <w:numFmt w:val="bullet"/>
      <w:lvlText w:val="•"/>
      <w:lvlJc w:val="left"/>
      <w:pPr>
        <w:ind w:left="3811" w:hanging="360"/>
      </w:pPr>
      <w:rPr>
        <w:rFonts w:hint="default"/>
      </w:rPr>
    </w:lvl>
    <w:lvl w:ilvl="4" w:tplc="695C8E94">
      <w:numFmt w:val="bullet"/>
      <w:lvlText w:val="•"/>
      <w:lvlJc w:val="left"/>
      <w:pPr>
        <w:ind w:left="4761" w:hanging="360"/>
      </w:pPr>
      <w:rPr>
        <w:rFonts w:hint="default"/>
      </w:rPr>
    </w:lvl>
    <w:lvl w:ilvl="5" w:tplc="4F5AB69A">
      <w:numFmt w:val="bullet"/>
      <w:lvlText w:val="•"/>
      <w:lvlJc w:val="left"/>
      <w:pPr>
        <w:ind w:left="5712" w:hanging="360"/>
      </w:pPr>
      <w:rPr>
        <w:rFonts w:hint="default"/>
      </w:rPr>
    </w:lvl>
    <w:lvl w:ilvl="6" w:tplc="CE06336E">
      <w:numFmt w:val="bullet"/>
      <w:lvlText w:val="•"/>
      <w:lvlJc w:val="left"/>
      <w:pPr>
        <w:ind w:left="6662" w:hanging="360"/>
      </w:pPr>
      <w:rPr>
        <w:rFonts w:hint="default"/>
      </w:rPr>
    </w:lvl>
    <w:lvl w:ilvl="7" w:tplc="7AAEFFF0">
      <w:numFmt w:val="bullet"/>
      <w:lvlText w:val="•"/>
      <w:lvlJc w:val="left"/>
      <w:pPr>
        <w:ind w:left="7613" w:hanging="360"/>
      </w:pPr>
      <w:rPr>
        <w:rFonts w:hint="default"/>
      </w:rPr>
    </w:lvl>
    <w:lvl w:ilvl="8" w:tplc="4A3A19BA">
      <w:numFmt w:val="bullet"/>
      <w:lvlText w:val="•"/>
      <w:lvlJc w:val="left"/>
      <w:pPr>
        <w:ind w:left="8563" w:hanging="360"/>
      </w:pPr>
      <w:rPr>
        <w:rFonts w:hint="default"/>
      </w:rPr>
    </w:lvl>
  </w:abstractNum>
  <w:abstractNum w:abstractNumId="8" w15:restartNumberingAfterBreak="0">
    <w:nsid w:val="43210BF8"/>
    <w:multiLevelType w:val="hybridMultilevel"/>
    <w:tmpl w:val="A69E8C22"/>
    <w:lvl w:ilvl="0" w:tplc="64C441DC">
      <w:numFmt w:val="bullet"/>
      <w:lvlText w:val=""/>
      <w:lvlJc w:val="left"/>
      <w:pPr>
        <w:ind w:left="944" w:hanging="356"/>
      </w:pPr>
      <w:rPr>
        <w:rFonts w:ascii="Symbol" w:eastAsia="Symbol" w:hAnsi="Symbol" w:cs="Symbol" w:hint="default"/>
        <w:b w:val="0"/>
        <w:bCs w:val="0"/>
        <w:i w:val="0"/>
        <w:iCs w:val="0"/>
        <w:w w:val="100"/>
        <w:sz w:val="24"/>
        <w:szCs w:val="24"/>
      </w:rPr>
    </w:lvl>
    <w:lvl w:ilvl="1" w:tplc="1AF0C830">
      <w:numFmt w:val="bullet"/>
      <w:lvlText w:val="•"/>
      <w:lvlJc w:val="left"/>
      <w:pPr>
        <w:ind w:left="1892" w:hanging="356"/>
      </w:pPr>
      <w:rPr>
        <w:rFonts w:hint="default"/>
      </w:rPr>
    </w:lvl>
    <w:lvl w:ilvl="2" w:tplc="8196E0F6">
      <w:numFmt w:val="bullet"/>
      <w:lvlText w:val="•"/>
      <w:lvlJc w:val="left"/>
      <w:pPr>
        <w:ind w:left="2844" w:hanging="356"/>
      </w:pPr>
      <w:rPr>
        <w:rFonts w:hint="default"/>
      </w:rPr>
    </w:lvl>
    <w:lvl w:ilvl="3" w:tplc="DF765828">
      <w:numFmt w:val="bullet"/>
      <w:lvlText w:val="•"/>
      <w:lvlJc w:val="left"/>
      <w:pPr>
        <w:ind w:left="3797" w:hanging="356"/>
      </w:pPr>
      <w:rPr>
        <w:rFonts w:hint="default"/>
      </w:rPr>
    </w:lvl>
    <w:lvl w:ilvl="4" w:tplc="85523690">
      <w:numFmt w:val="bullet"/>
      <w:lvlText w:val="•"/>
      <w:lvlJc w:val="left"/>
      <w:pPr>
        <w:ind w:left="4749" w:hanging="356"/>
      </w:pPr>
      <w:rPr>
        <w:rFonts w:hint="default"/>
      </w:rPr>
    </w:lvl>
    <w:lvl w:ilvl="5" w:tplc="817CFA4A">
      <w:numFmt w:val="bullet"/>
      <w:lvlText w:val="•"/>
      <w:lvlJc w:val="left"/>
      <w:pPr>
        <w:ind w:left="5702" w:hanging="356"/>
      </w:pPr>
      <w:rPr>
        <w:rFonts w:hint="default"/>
      </w:rPr>
    </w:lvl>
    <w:lvl w:ilvl="6" w:tplc="82685D12">
      <w:numFmt w:val="bullet"/>
      <w:lvlText w:val="•"/>
      <w:lvlJc w:val="left"/>
      <w:pPr>
        <w:ind w:left="6654" w:hanging="356"/>
      </w:pPr>
      <w:rPr>
        <w:rFonts w:hint="default"/>
      </w:rPr>
    </w:lvl>
    <w:lvl w:ilvl="7" w:tplc="E2624568">
      <w:numFmt w:val="bullet"/>
      <w:lvlText w:val="•"/>
      <w:lvlJc w:val="left"/>
      <w:pPr>
        <w:ind w:left="7607" w:hanging="356"/>
      </w:pPr>
      <w:rPr>
        <w:rFonts w:hint="default"/>
      </w:rPr>
    </w:lvl>
    <w:lvl w:ilvl="8" w:tplc="117046B0">
      <w:numFmt w:val="bullet"/>
      <w:lvlText w:val="•"/>
      <w:lvlJc w:val="left"/>
      <w:pPr>
        <w:ind w:left="8559" w:hanging="356"/>
      </w:pPr>
      <w:rPr>
        <w:rFonts w:hint="default"/>
      </w:rPr>
    </w:lvl>
  </w:abstractNum>
  <w:abstractNum w:abstractNumId="9" w15:restartNumberingAfterBreak="0">
    <w:nsid w:val="45BA2BF2"/>
    <w:multiLevelType w:val="hybridMultilevel"/>
    <w:tmpl w:val="2A3A470C"/>
    <w:lvl w:ilvl="0" w:tplc="37BED2DE">
      <w:start w:val="2"/>
      <w:numFmt w:val="decimal"/>
      <w:lvlText w:val="%1"/>
      <w:lvlJc w:val="left"/>
      <w:pPr>
        <w:ind w:left="1605" w:hanging="1245"/>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E932C31"/>
    <w:multiLevelType w:val="hybridMultilevel"/>
    <w:tmpl w:val="1D7A4098"/>
    <w:lvl w:ilvl="0" w:tplc="65BEAC70">
      <w:numFmt w:val="bullet"/>
      <w:lvlText w:val=""/>
      <w:lvlJc w:val="left"/>
      <w:pPr>
        <w:ind w:left="812" w:hanging="360"/>
      </w:pPr>
      <w:rPr>
        <w:rFonts w:ascii="Wingdings" w:eastAsia="Wingdings" w:hAnsi="Wingdings" w:cs="Wingdings" w:hint="default"/>
        <w:b w:val="0"/>
        <w:bCs w:val="0"/>
        <w:i w:val="0"/>
        <w:iCs w:val="0"/>
        <w:w w:val="100"/>
        <w:sz w:val="18"/>
        <w:szCs w:val="18"/>
      </w:rPr>
    </w:lvl>
    <w:lvl w:ilvl="1" w:tplc="BBB6DEAE">
      <w:numFmt w:val="bullet"/>
      <w:lvlText w:val="•"/>
      <w:lvlJc w:val="left"/>
      <w:pPr>
        <w:ind w:left="1784" w:hanging="360"/>
      </w:pPr>
      <w:rPr>
        <w:rFonts w:hint="default"/>
      </w:rPr>
    </w:lvl>
    <w:lvl w:ilvl="2" w:tplc="3B98BBE0">
      <w:numFmt w:val="bullet"/>
      <w:lvlText w:val="•"/>
      <w:lvlJc w:val="left"/>
      <w:pPr>
        <w:ind w:left="2748" w:hanging="360"/>
      </w:pPr>
      <w:rPr>
        <w:rFonts w:hint="default"/>
      </w:rPr>
    </w:lvl>
    <w:lvl w:ilvl="3" w:tplc="FFC00A92">
      <w:numFmt w:val="bullet"/>
      <w:lvlText w:val="•"/>
      <w:lvlJc w:val="left"/>
      <w:pPr>
        <w:ind w:left="3713" w:hanging="360"/>
      </w:pPr>
      <w:rPr>
        <w:rFonts w:hint="default"/>
      </w:rPr>
    </w:lvl>
    <w:lvl w:ilvl="4" w:tplc="025E4E8C">
      <w:numFmt w:val="bullet"/>
      <w:lvlText w:val="•"/>
      <w:lvlJc w:val="left"/>
      <w:pPr>
        <w:ind w:left="4677" w:hanging="360"/>
      </w:pPr>
      <w:rPr>
        <w:rFonts w:hint="default"/>
      </w:rPr>
    </w:lvl>
    <w:lvl w:ilvl="5" w:tplc="BF245398">
      <w:numFmt w:val="bullet"/>
      <w:lvlText w:val="•"/>
      <w:lvlJc w:val="left"/>
      <w:pPr>
        <w:ind w:left="5642" w:hanging="360"/>
      </w:pPr>
      <w:rPr>
        <w:rFonts w:hint="default"/>
      </w:rPr>
    </w:lvl>
    <w:lvl w:ilvl="6" w:tplc="3F7AA51E">
      <w:numFmt w:val="bullet"/>
      <w:lvlText w:val="•"/>
      <w:lvlJc w:val="left"/>
      <w:pPr>
        <w:ind w:left="6606" w:hanging="360"/>
      </w:pPr>
      <w:rPr>
        <w:rFonts w:hint="default"/>
      </w:rPr>
    </w:lvl>
    <w:lvl w:ilvl="7" w:tplc="FE9EA5C4">
      <w:numFmt w:val="bullet"/>
      <w:lvlText w:val="•"/>
      <w:lvlJc w:val="left"/>
      <w:pPr>
        <w:ind w:left="7571" w:hanging="360"/>
      </w:pPr>
      <w:rPr>
        <w:rFonts w:hint="default"/>
      </w:rPr>
    </w:lvl>
    <w:lvl w:ilvl="8" w:tplc="E4786A72">
      <w:numFmt w:val="bullet"/>
      <w:lvlText w:val="•"/>
      <w:lvlJc w:val="left"/>
      <w:pPr>
        <w:ind w:left="8535" w:hanging="360"/>
      </w:pPr>
      <w:rPr>
        <w:rFonts w:hint="default"/>
      </w:rPr>
    </w:lvl>
  </w:abstractNum>
  <w:abstractNum w:abstractNumId="11" w15:restartNumberingAfterBreak="0">
    <w:nsid w:val="57AD615A"/>
    <w:multiLevelType w:val="multilevel"/>
    <w:tmpl w:val="17DA491E"/>
    <w:lvl w:ilvl="0">
      <w:start w:val="6"/>
      <w:numFmt w:val="decimal"/>
      <w:lvlText w:val="%1"/>
      <w:lvlJc w:val="left"/>
      <w:pPr>
        <w:ind w:left="514" w:hanging="51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2" w15:restartNumberingAfterBreak="0">
    <w:nsid w:val="62C74748"/>
    <w:multiLevelType w:val="hybridMultilevel"/>
    <w:tmpl w:val="AC1C5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FE6F33"/>
    <w:multiLevelType w:val="hybridMultilevel"/>
    <w:tmpl w:val="9114137C"/>
    <w:lvl w:ilvl="0" w:tplc="4224A9C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417052B"/>
    <w:multiLevelType w:val="multilevel"/>
    <w:tmpl w:val="F0743F9C"/>
    <w:lvl w:ilvl="0">
      <w:start w:val="4"/>
      <w:numFmt w:val="decimal"/>
      <w:lvlText w:val="%1"/>
      <w:lvlJc w:val="left"/>
      <w:pPr>
        <w:ind w:left="514" w:hanging="514"/>
      </w:pPr>
      <w:rPr>
        <w:rFonts w:hint="default"/>
      </w:rPr>
    </w:lvl>
    <w:lvl w:ilvl="1">
      <w:start w:val="6"/>
      <w:numFmt w:val="decimal"/>
      <w:lvlText w:val="%1.%2"/>
      <w:lvlJc w:val="left"/>
      <w:pPr>
        <w:ind w:left="950" w:hanging="720"/>
      </w:pPr>
      <w:rPr>
        <w:rFonts w:hint="default"/>
      </w:rPr>
    </w:lvl>
    <w:lvl w:ilvl="2">
      <w:start w:val="1"/>
      <w:numFmt w:val="decimal"/>
      <w:lvlText w:val="%1.%2.%3"/>
      <w:lvlJc w:val="left"/>
      <w:pPr>
        <w:ind w:left="1540" w:hanging="1080"/>
      </w:pPr>
      <w:rPr>
        <w:rFonts w:hint="default"/>
      </w:rPr>
    </w:lvl>
    <w:lvl w:ilvl="3">
      <w:start w:val="1"/>
      <w:numFmt w:val="decimal"/>
      <w:lvlText w:val="%1.%2.%3.%4"/>
      <w:lvlJc w:val="left"/>
      <w:pPr>
        <w:ind w:left="2130" w:hanging="1440"/>
      </w:pPr>
      <w:rPr>
        <w:rFonts w:hint="default"/>
      </w:rPr>
    </w:lvl>
    <w:lvl w:ilvl="4">
      <w:start w:val="1"/>
      <w:numFmt w:val="decimal"/>
      <w:lvlText w:val="%1.%2.%3.%4.%5"/>
      <w:lvlJc w:val="left"/>
      <w:pPr>
        <w:ind w:left="2720" w:hanging="1800"/>
      </w:pPr>
      <w:rPr>
        <w:rFonts w:hint="default"/>
      </w:rPr>
    </w:lvl>
    <w:lvl w:ilvl="5">
      <w:start w:val="1"/>
      <w:numFmt w:val="decimal"/>
      <w:lvlText w:val="%1.%2.%3.%4.%5.%6"/>
      <w:lvlJc w:val="left"/>
      <w:pPr>
        <w:ind w:left="3310" w:hanging="2160"/>
      </w:pPr>
      <w:rPr>
        <w:rFonts w:hint="default"/>
      </w:rPr>
    </w:lvl>
    <w:lvl w:ilvl="6">
      <w:start w:val="1"/>
      <w:numFmt w:val="decimal"/>
      <w:lvlText w:val="%1.%2.%3.%4.%5.%6.%7"/>
      <w:lvlJc w:val="left"/>
      <w:pPr>
        <w:ind w:left="3900" w:hanging="2520"/>
      </w:pPr>
      <w:rPr>
        <w:rFonts w:hint="default"/>
      </w:rPr>
    </w:lvl>
    <w:lvl w:ilvl="7">
      <w:start w:val="1"/>
      <w:numFmt w:val="decimal"/>
      <w:lvlText w:val="%1.%2.%3.%4.%5.%6.%7.%8"/>
      <w:lvlJc w:val="left"/>
      <w:pPr>
        <w:ind w:left="4490" w:hanging="2880"/>
      </w:pPr>
      <w:rPr>
        <w:rFonts w:hint="default"/>
      </w:rPr>
    </w:lvl>
    <w:lvl w:ilvl="8">
      <w:start w:val="1"/>
      <w:numFmt w:val="decimal"/>
      <w:lvlText w:val="%1.%2.%3.%4.%5.%6.%7.%8.%9"/>
      <w:lvlJc w:val="left"/>
      <w:pPr>
        <w:ind w:left="5080" w:hanging="3240"/>
      </w:pPr>
      <w:rPr>
        <w:rFonts w:hint="default"/>
      </w:rPr>
    </w:lvl>
  </w:abstractNum>
  <w:abstractNum w:abstractNumId="15" w15:restartNumberingAfterBreak="0">
    <w:nsid w:val="66470464"/>
    <w:multiLevelType w:val="hybridMultilevel"/>
    <w:tmpl w:val="4FCA4F34"/>
    <w:lvl w:ilvl="0" w:tplc="D944C658">
      <w:start w:val="1"/>
      <w:numFmt w:val="decimal"/>
      <w:lvlText w:val="%1"/>
      <w:lvlJc w:val="left"/>
      <w:pPr>
        <w:ind w:left="771" w:hanging="540"/>
      </w:pPr>
      <w:rPr>
        <w:rFonts w:ascii="Verdana" w:eastAsia="Verdana" w:hAnsi="Verdana" w:cs="Verdana" w:hint="default"/>
        <w:b/>
        <w:bCs/>
        <w:i w:val="0"/>
        <w:iCs w:val="0"/>
        <w:w w:val="100"/>
        <w:sz w:val="24"/>
        <w:szCs w:val="24"/>
      </w:rPr>
    </w:lvl>
    <w:lvl w:ilvl="1" w:tplc="98EE779E">
      <w:numFmt w:val="bullet"/>
      <w:lvlText w:val="•"/>
      <w:lvlJc w:val="left"/>
      <w:pPr>
        <w:ind w:left="1748" w:hanging="540"/>
      </w:pPr>
      <w:rPr>
        <w:rFonts w:hint="default"/>
      </w:rPr>
    </w:lvl>
    <w:lvl w:ilvl="2" w:tplc="825EB0EC">
      <w:numFmt w:val="bullet"/>
      <w:lvlText w:val="•"/>
      <w:lvlJc w:val="left"/>
      <w:pPr>
        <w:ind w:left="2716" w:hanging="540"/>
      </w:pPr>
      <w:rPr>
        <w:rFonts w:hint="default"/>
      </w:rPr>
    </w:lvl>
    <w:lvl w:ilvl="3" w:tplc="BDBC5BDE">
      <w:numFmt w:val="bullet"/>
      <w:lvlText w:val="•"/>
      <w:lvlJc w:val="left"/>
      <w:pPr>
        <w:ind w:left="3685" w:hanging="540"/>
      </w:pPr>
      <w:rPr>
        <w:rFonts w:hint="default"/>
      </w:rPr>
    </w:lvl>
    <w:lvl w:ilvl="4" w:tplc="BF8C0904">
      <w:numFmt w:val="bullet"/>
      <w:lvlText w:val="•"/>
      <w:lvlJc w:val="left"/>
      <w:pPr>
        <w:ind w:left="4653" w:hanging="540"/>
      </w:pPr>
      <w:rPr>
        <w:rFonts w:hint="default"/>
      </w:rPr>
    </w:lvl>
    <w:lvl w:ilvl="5" w:tplc="50125D3A">
      <w:numFmt w:val="bullet"/>
      <w:lvlText w:val="•"/>
      <w:lvlJc w:val="left"/>
      <w:pPr>
        <w:ind w:left="5622" w:hanging="540"/>
      </w:pPr>
      <w:rPr>
        <w:rFonts w:hint="default"/>
      </w:rPr>
    </w:lvl>
    <w:lvl w:ilvl="6" w:tplc="D40E9F34">
      <w:numFmt w:val="bullet"/>
      <w:lvlText w:val="•"/>
      <w:lvlJc w:val="left"/>
      <w:pPr>
        <w:ind w:left="6590" w:hanging="540"/>
      </w:pPr>
      <w:rPr>
        <w:rFonts w:hint="default"/>
      </w:rPr>
    </w:lvl>
    <w:lvl w:ilvl="7" w:tplc="0986A222">
      <w:numFmt w:val="bullet"/>
      <w:lvlText w:val="•"/>
      <w:lvlJc w:val="left"/>
      <w:pPr>
        <w:ind w:left="7559" w:hanging="540"/>
      </w:pPr>
      <w:rPr>
        <w:rFonts w:hint="default"/>
      </w:rPr>
    </w:lvl>
    <w:lvl w:ilvl="8" w:tplc="7C321F78">
      <w:numFmt w:val="bullet"/>
      <w:lvlText w:val="•"/>
      <w:lvlJc w:val="left"/>
      <w:pPr>
        <w:ind w:left="8527" w:hanging="540"/>
      </w:pPr>
      <w:rPr>
        <w:rFonts w:hint="default"/>
      </w:rPr>
    </w:lvl>
  </w:abstractNum>
  <w:abstractNum w:abstractNumId="16" w15:restartNumberingAfterBreak="0">
    <w:nsid w:val="6E697605"/>
    <w:multiLevelType w:val="multilevel"/>
    <w:tmpl w:val="CE702D10"/>
    <w:lvl w:ilvl="0">
      <w:start w:val="4"/>
      <w:numFmt w:val="decimal"/>
      <w:lvlText w:val="%1"/>
      <w:lvlJc w:val="left"/>
      <w:pPr>
        <w:ind w:left="525" w:hanging="525"/>
      </w:pPr>
      <w:rPr>
        <w:rFonts w:hint="default"/>
      </w:rPr>
    </w:lvl>
    <w:lvl w:ilvl="1">
      <w:start w:val="2"/>
      <w:numFmt w:val="decimal"/>
      <w:lvlText w:val="%1.%2"/>
      <w:lvlJc w:val="left"/>
      <w:pPr>
        <w:ind w:left="950" w:hanging="720"/>
      </w:pPr>
      <w:rPr>
        <w:rFonts w:hint="default"/>
      </w:rPr>
    </w:lvl>
    <w:lvl w:ilvl="2">
      <w:start w:val="1"/>
      <w:numFmt w:val="decimal"/>
      <w:lvlText w:val="%1.%2.%3"/>
      <w:lvlJc w:val="left"/>
      <w:pPr>
        <w:ind w:left="1540" w:hanging="1080"/>
      </w:pPr>
      <w:rPr>
        <w:rFonts w:hint="default"/>
      </w:rPr>
    </w:lvl>
    <w:lvl w:ilvl="3">
      <w:start w:val="1"/>
      <w:numFmt w:val="decimal"/>
      <w:lvlText w:val="%1.%2.%3.%4"/>
      <w:lvlJc w:val="left"/>
      <w:pPr>
        <w:ind w:left="2130" w:hanging="1440"/>
      </w:pPr>
      <w:rPr>
        <w:rFonts w:hint="default"/>
      </w:rPr>
    </w:lvl>
    <w:lvl w:ilvl="4">
      <w:start w:val="1"/>
      <w:numFmt w:val="decimal"/>
      <w:lvlText w:val="%1.%2.%3.%4.%5"/>
      <w:lvlJc w:val="left"/>
      <w:pPr>
        <w:ind w:left="2720" w:hanging="1800"/>
      </w:pPr>
      <w:rPr>
        <w:rFonts w:hint="default"/>
      </w:rPr>
    </w:lvl>
    <w:lvl w:ilvl="5">
      <w:start w:val="1"/>
      <w:numFmt w:val="decimal"/>
      <w:lvlText w:val="%1.%2.%3.%4.%5.%6"/>
      <w:lvlJc w:val="left"/>
      <w:pPr>
        <w:ind w:left="3310" w:hanging="2160"/>
      </w:pPr>
      <w:rPr>
        <w:rFonts w:hint="default"/>
      </w:rPr>
    </w:lvl>
    <w:lvl w:ilvl="6">
      <w:start w:val="1"/>
      <w:numFmt w:val="decimal"/>
      <w:lvlText w:val="%1.%2.%3.%4.%5.%6.%7"/>
      <w:lvlJc w:val="left"/>
      <w:pPr>
        <w:ind w:left="3900" w:hanging="2520"/>
      </w:pPr>
      <w:rPr>
        <w:rFonts w:hint="default"/>
      </w:rPr>
    </w:lvl>
    <w:lvl w:ilvl="7">
      <w:start w:val="1"/>
      <w:numFmt w:val="decimal"/>
      <w:lvlText w:val="%1.%2.%3.%4.%5.%6.%7.%8"/>
      <w:lvlJc w:val="left"/>
      <w:pPr>
        <w:ind w:left="4490" w:hanging="2880"/>
      </w:pPr>
      <w:rPr>
        <w:rFonts w:hint="default"/>
      </w:rPr>
    </w:lvl>
    <w:lvl w:ilvl="8">
      <w:start w:val="1"/>
      <w:numFmt w:val="decimal"/>
      <w:lvlText w:val="%1.%2.%3.%4.%5.%6.%7.%8.%9"/>
      <w:lvlJc w:val="left"/>
      <w:pPr>
        <w:ind w:left="5080" w:hanging="3240"/>
      </w:pPr>
      <w:rPr>
        <w:rFonts w:hint="default"/>
      </w:rPr>
    </w:lvl>
  </w:abstractNum>
  <w:num w:numId="1">
    <w:abstractNumId w:val="5"/>
  </w:num>
  <w:num w:numId="2">
    <w:abstractNumId w:val="1"/>
  </w:num>
  <w:num w:numId="3">
    <w:abstractNumId w:val="7"/>
  </w:num>
  <w:num w:numId="4">
    <w:abstractNumId w:val="6"/>
  </w:num>
  <w:num w:numId="5">
    <w:abstractNumId w:val="8"/>
  </w:num>
  <w:num w:numId="6">
    <w:abstractNumId w:val="3"/>
  </w:num>
  <w:num w:numId="7">
    <w:abstractNumId w:val="15"/>
  </w:num>
  <w:num w:numId="8">
    <w:abstractNumId w:val="10"/>
  </w:num>
  <w:num w:numId="9">
    <w:abstractNumId w:val="0"/>
  </w:num>
  <w:num w:numId="10">
    <w:abstractNumId w:val="2"/>
  </w:num>
  <w:num w:numId="11">
    <w:abstractNumId w:val="12"/>
  </w:num>
  <w:num w:numId="12">
    <w:abstractNumId w:val="13"/>
  </w:num>
  <w:num w:numId="13">
    <w:abstractNumId w:val="9"/>
  </w:num>
  <w:num w:numId="14">
    <w:abstractNumId w:val="16"/>
  </w:num>
  <w:num w:numId="15">
    <w:abstractNumId w:val="4"/>
  </w:num>
  <w:num w:numId="16">
    <w:abstractNumId w:val="11"/>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BC1"/>
    <w:rsid w:val="000357C0"/>
    <w:rsid w:val="00042FB7"/>
    <w:rsid w:val="000658AB"/>
    <w:rsid w:val="000A4AC6"/>
    <w:rsid w:val="000B63B7"/>
    <w:rsid w:val="000C19D3"/>
    <w:rsid w:val="000C5391"/>
    <w:rsid w:val="001055C6"/>
    <w:rsid w:val="00112B6A"/>
    <w:rsid w:val="00123026"/>
    <w:rsid w:val="00123983"/>
    <w:rsid w:val="0013480C"/>
    <w:rsid w:val="00153A15"/>
    <w:rsid w:val="00172368"/>
    <w:rsid w:val="001A1967"/>
    <w:rsid w:val="001A48D5"/>
    <w:rsid w:val="001E0F55"/>
    <w:rsid w:val="00201E1D"/>
    <w:rsid w:val="002328DA"/>
    <w:rsid w:val="00261A20"/>
    <w:rsid w:val="00276642"/>
    <w:rsid w:val="002B4599"/>
    <w:rsid w:val="002E418E"/>
    <w:rsid w:val="002F29E2"/>
    <w:rsid w:val="003B1E77"/>
    <w:rsid w:val="003E5C4A"/>
    <w:rsid w:val="00402855"/>
    <w:rsid w:val="00402D19"/>
    <w:rsid w:val="004915F1"/>
    <w:rsid w:val="004A7EF6"/>
    <w:rsid w:val="004D32D2"/>
    <w:rsid w:val="004D41D4"/>
    <w:rsid w:val="004E579F"/>
    <w:rsid w:val="004E715B"/>
    <w:rsid w:val="004F50BF"/>
    <w:rsid w:val="00501C3A"/>
    <w:rsid w:val="00507322"/>
    <w:rsid w:val="00514938"/>
    <w:rsid w:val="005B260D"/>
    <w:rsid w:val="005B4A30"/>
    <w:rsid w:val="005C47A9"/>
    <w:rsid w:val="005C72BD"/>
    <w:rsid w:val="005D003A"/>
    <w:rsid w:val="005D048E"/>
    <w:rsid w:val="005F4085"/>
    <w:rsid w:val="0061342F"/>
    <w:rsid w:val="006211B9"/>
    <w:rsid w:val="00666B1C"/>
    <w:rsid w:val="006671D7"/>
    <w:rsid w:val="006710C5"/>
    <w:rsid w:val="006778A3"/>
    <w:rsid w:val="00694A25"/>
    <w:rsid w:val="007019C2"/>
    <w:rsid w:val="00732A62"/>
    <w:rsid w:val="0073682B"/>
    <w:rsid w:val="007373BC"/>
    <w:rsid w:val="0075141C"/>
    <w:rsid w:val="00792CA7"/>
    <w:rsid w:val="007C0C1F"/>
    <w:rsid w:val="007F13B4"/>
    <w:rsid w:val="0080298F"/>
    <w:rsid w:val="008108E8"/>
    <w:rsid w:val="008268AC"/>
    <w:rsid w:val="008310DB"/>
    <w:rsid w:val="00841A0C"/>
    <w:rsid w:val="00846D63"/>
    <w:rsid w:val="00872E7A"/>
    <w:rsid w:val="008A25F6"/>
    <w:rsid w:val="008C1DAC"/>
    <w:rsid w:val="008D2B5C"/>
    <w:rsid w:val="008E5CE0"/>
    <w:rsid w:val="009037F6"/>
    <w:rsid w:val="00935490"/>
    <w:rsid w:val="00942831"/>
    <w:rsid w:val="00943CA3"/>
    <w:rsid w:val="009905C0"/>
    <w:rsid w:val="009C4B0F"/>
    <w:rsid w:val="009C754E"/>
    <w:rsid w:val="009E0DA5"/>
    <w:rsid w:val="009F55E1"/>
    <w:rsid w:val="00A07460"/>
    <w:rsid w:val="00A22BC1"/>
    <w:rsid w:val="00A2333C"/>
    <w:rsid w:val="00A7730F"/>
    <w:rsid w:val="00A8477A"/>
    <w:rsid w:val="00AB557C"/>
    <w:rsid w:val="00AE60B1"/>
    <w:rsid w:val="00B46A61"/>
    <w:rsid w:val="00B72A24"/>
    <w:rsid w:val="00B76CB3"/>
    <w:rsid w:val="00B77A9C"/>
    <w:rsid w:val="00B91919"/>
    <w:rsid w:val="00BA5649"/>
    <w:rsid w:val="00BB55CF"/>
    <w:rsid w:val="00BC0D12"/>
    <w:rsid w:val="00BD4A63"/>
    <w:rsid w:val="00BD7078"/>
    <w:rsid w:val="00BE4C3F"/>
    <w:rsid w:val="00BF1F0B"/>
    <w:rsid w:val="00C116DA"/>
    <w:rsid w:val="00C30ECE"/>
    <w:rsid w:val="00C47944"/>
    <w:rsid w:val="00C523F2"/>
    <w:rsid w:val="00CA2244"/>
    <w:rsid w:val="00CA761E"/>
    <w:rsid w:val="00CC4524"/>
    <w:rsid w:val="00CE2B98"/>
    <w:rsid w:val="00CE2E00"/>
    <w:rsid w:val="00CF28FC"/>
    <w:rsid w:val="00D012F3"/>
    <w:rsid w:val="00D11344"/>
    <w:rsid w:val="00D35FA8"/>
    <w:rsid w:val="00D776B2"/>
    <w:rsid w:val="00D84F6E"/>
    <w:rsid w:val="00D9019F"/>
    <w:rsid w:val="00DB36FB"/>
    <w:rsid w:val="00DB3FE0"/>
    <w:rsid w:val="00DF1C55"/>
    <w:rsid w:val="00DF6406"/>
    <w:rsid w:val="00E01E8C"/>
    <w:rsid w:val="00E11103"/>
    <w:rsid w:val="00E22216"/>
    <w:rsid w:val="00E36CC1"/>
    <w:rsid w:val="00E664BF"/>
    <w:rsid w:val="00E90420"/>
    <w:rsid w:val="00E95A8E"/>
    <w:rsid w:val="00EB34E6"/>
    <w:rsid w:val="00EC4289"/>
    <w:rsid w:val="00EE1D6E"/>
    <w:rsid w:val="00F0665B"/>
    <w:rsid w:val="00F103C8"/>
    <w:rsid w:val="00F11799"/>
    <w:rsid w:val="00F372A5"/>
    <w:rsid w:val="00F4745B"/>
    <w:rsid w:val="00F559C8"/>
    <w:rsid w:val="00F567BA"/>
    <w:rsid w:val="00F72727"/>
    <w:rsid w:val="00FA4EA9"/>
    <w:rsid w:val="00FC6911"/>
    <w:rsid w:val="00FF46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EF01749"/>
  <w15:docId w15:val="{CF6965E7-04D5-4670-BA28-EF9856F52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ind w:left="1239" w:hanging="1009"/>
      <w:outlineLvl w:val="0"/>
    </w:pPr>
    <w:rPr>
      <w:b/>
      <w:bCs/>
      <w:sz w:val="32"/>
      <w:szCs w:val="32"/>
    </w:rPr>
  </w:style>
  <w:style w:type="paragraph" w:styleId="Heading2">
    <w:name w:val="heading 2"/>
    <w:basedOn w:val="Normal"/>
    <w:uiPriority w:val="1"/>
    <w:qFormat/>
    <w:pPr>
      <w:ind w:left="1239" w:hanging="1009"/>
      <w:outlineLvl w:val="1"/>
    </w:pPr>
    <w:rPr>
      <w:b/>
      <w:bCs/>
      <w:sz w:val="28"/>
      <w:szCs w:val="28"/>
    </w:rPr>
  </w:style>
  <w:style w:type="paragraph" w:styleId="Heading3">
    <w:name w:val="heading 3"/>
    <w:basedOn w:val="Normal"/>
    <w:uiPriority w:val="1"/>
    <w:qFormat/>
    <w:pPr>
      <w:spacing w:before="100"/>
      <w:ind w:left="23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1"/>
      <w:ind w:left="771" w:hanging="541"/>
    </w:pPr>
    <w:rPr>
      <w:b/>
      <w:bCs/>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239" w:hanging="1009"/>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8D2B5C"/>
    <w:pPr>
      <w:tabs>
        <w:tab w:val="center" w:pos="4513"/>
        <w:tab w:val="right" w:pos="9026"/>
      </w:tabs>
    </w:pPr>
  </w:style>
  <w:style w:type="character" w:customStyle="1" w:styleId="HeaderChar">
    <w:name w:val="Header Char"/>
    <w:basedOn w:val="DefaultParagraphFont"/>
    <w:link w:val="Header"/>
    <w:uiPriority w:val="99"/>
    <w:rsid w:val="008D2B5C"/>
    <w:rPr>
      <w:rFonts w:ascii="Verdana" w:eastAsia="Verdana" w:hAnsi="Verdana" w:cs="Verdana"/>
    </w:rPr>
  </w:style>
  <w:style w:type="paragraph" w:styleId="Footer">
    <w:name w:val="footer"/>
    <w:basedOn w:val="Normal"/>
    <w:link w:val="FooterChar"/>
    <w:uiPriority w:val="99"/>
    <w:unhideWhenUsed/>
    <w:rsid w:val="008D2B5C"/>
    <w:pPr>
      <w:tabs>
        <w:tab w:val="center" w:pos="4513"/>
        <w:tab w:val="right" w:pos="9026"/>
      </w:tabs>
    </w:pPr>
  </w:style>
  <w:style w:type="character" w:customStyle="1" w:styleId="FooterChar">
    <w:name w:val="Footer Char"/>
    <w:basedOn w:val="DefaultParagraphFont"/>
    <w:link w:val="Footer"/>
    <w:uiPriority w:val="99"/>
    <w:rsid w:val="008D2B5C"/>
    <w:rPr>
      <w:rFonts w:ascii="Verdana" w:eastAsia="Verdana" w:hAnsi="Verdana" w:cs="Verdana"/>
    </w:rPr>
  </w:style>
  <w:style w:type="paragraph" w:styleId="BalloonText">
    <w:name w:val="Balloon Text"/>
    <w:basedOn w:val="Normal"/>
    <w:link w:val="BalloonTextChar"/>
    <w:uiPriority w:val="99"/>
    <w:semiHidden/>
    <w:unhideWhenUsed/>
    <w:rsid w:val="00792C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2CA7"/>
    <w:rPr>
      <w:rFonts w:ascii="Segoe UI" w:eastAsia="Verdana" w:hAnsi="Segoe UI" w:cs="Segoe UI"/>
      <w:sz w:val="18"/>
      <w:szCs w:val="18"/>
    </w:rPr>
  </w:style>
  <w:style w:type="character" w:styleId="Hyperlink">
    <w:name w:val="Hyperlink"/>
    <w:basedOn w:val="DefaultParagraphFont"/>
    <w:uiPriority w:val="99"/>
    <w:unhideWhenUsed/>
    <w:rsid w:val="006211B9"/>
    <w:rPr>
      <w:color w:val="0000FF" w:themeColor="hyperlink"/>
      <w:u w:val="single"/>
    </w:rPr>
  </w:style>
  <w:style w:type="paragraph" w:styleId="Revision">
    <w:name w:val="Revision"/>
    <w:hidden/>
    <w:uiPriority w:val="99"/>
    <w:semiHidden/>
    <w:rsid w:val="005F4085"/>
    <w:pPr>
      <w:widowControl/>
      <w:autoSpaceDE/>
      <w:autoSpaceDN/>
    </w:pPr>
    <w:rPr>
      <w:rFonts w:ascii="Verdana" w:eastAsia="Verdana" w:hAnsi="Verdana" w:cs="Verdana"/>
    </w:rPr>
  </w:style>
  <w:style w:type="character" w:styleId="FollowedHyperlink">
    <w:name w:val="FollowedHyperlink"/>
    <w:basedOn w:val="DefaultParagraphFont"/>
    <w:uiPriority w:val="99"/>
    <w:semiHidden/>
    <w:unhideWhenUsed/>
    <w:rsid w:val="00BD70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87819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phwsharepoint.cymru.nhs.uk/site/ig/ptrcomplaints/Welsh%20Risk%20Pool/WRPS%20Reimbursement%20Procedures%20(2019)%20v1-5%20Release%20Jul21.pdf"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hwsharepoint.cymru.nhs.uk/site/ig/ptrcomplaints/CLAIMS/Claims%20management%20policy%20flowchart%20working%20(002).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16AEF8D410614FADBD86909A90A6D1" ma:contentTypeVersion="8" ma:contentTypeDescription="Create a new document." ma:contentTypeScope="" ma:versionID="feea8bf077d878cda32e8e870baf3da9">
  <xsd:schema xmlns:xsd="http://www.w3.org/2001/XMLSchema" xmlns:xs="http://www.w3.org/2001/XMLSchema" xmlns:p="http://schemas.microsoft.com/office/2006/metadata/properties" xmlns:ns3="b49ff4ba-9735-4c06-adb2-a824a0667840" targetNamespace="http://schemas.microsoft.com/office/2006/metadata/properties" ma:root="true" ma:fieldsID="5bb04bca2921b0d13c95b2bae78b6b47" ns3:_="">
    <xsd:import namespace="b49ff4ba-9735-4c06-adb2-a824a06678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9ff4ba-9735-4c06-adb2-a824a06678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6B8C8-AFB6-428E-A337-13D31B09ABD4}">
  <ds:schemaRefs>
    <ds:schemaRef ds:uri="http://purl.org/dc/terms/"/>
    <ds:schemaRef ds:uri="http://schemas.openxmlformats.org/package/2006/metadata/core-properties"/>
    <ds:schemaRef ds:uri="b49ff4ba-9735-4c06-adb2-a824a0667840"/>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A47D3DF-E171-40DD-8C7C-47653BE777F2}">
  <ds:schemaRefs>
    <ds:schemaRef ds:uri="http://schemas.microsoft.com/sharepoint/v3/contenttype/forms"/>
  </ds:schemaRefs>
</ds:datastoreItem>
</file>

<file path=customXml/itemProps3.xml><?xml version="1.0" encoding="utf-8"?>
<ds:datastoreItem xmlns:ds="http://schemas.openxmlformats.org/officeDocument/2006/customXml" ds:itemID="{182E6D51-6B56-4D97-BE23-DA44FB0C52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9ff4ba-9735-4c06-adb2-a824a06678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8B0F80-D723-453F-8DC7-4B9013779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14</Pages>
  <Words>3293</Words>
  <Characters>18774</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Microsoft Word - PHW16 Claims management policy v3.docx</vt:lpstr>
    </vt:vector>
  </TitlesOfParts>
  <Company>Public Health Wales NHS Trust</Company>
  <LinksUpToDate>false</LinksUpToDate>
  <CharactersWithSpaces>22023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PHW16 Claims management policy v3.docx</dc:title>
  <dc:creator>cl122822</dc:creator>
  <cp:lastModifiedBy>Liz Blayney (Public Health Wales - No. 2 Capital Quarter)</cp:lastModifiedBy>
  <cp:revision>3</cp:revision>
  <dcterms:created xsi:type="dcterms:W3CDTF">2022-07-07T13:33:00Z</dcterms:created>
  <dcterms:modified xsi:type="dcterms:W3CDTF">2022-07-08T12:53:00Z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2017-02-23T00:00:00Z</vt:filetime>
  </property>
  <property fmtid="{D5CDD505-2E9C-101B-9397-08002B2CF9AE}" pid="3" name="Creator">
    <vt:lpwstr>Microsoft Word - PHW16 Claims management policy v3.docx</vt:lpwstr>
  </property>
  <property fmtid="{D5CDD505-2E9C-101B-9397-08002B2CF9AE}" pid="4" name="LastSaved">
    <vt:filetime>2022-01-21T00:00:00Z</vt:filetime>
  </property>
  <property fmtid="{D5CDD505-2E9C-101B-9397-08002B2CF9AE}" pid="5" name="ContentTypeId">
    <vt:lpwstr>0x0101002616AEF8D410614FADBD86909A90A6D1</vt:lpwstr>
  </property>
</Properties>
</file>