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Look w:val="04A0" w:firstRow="1" w:lastRow="0" w:firstColumn="1" w:lastColumn="0" w:noHBand="0" w:noVBand="1"/>
      </w:tblPr>
      <w:tblGrid>
        <w:gridCol w:w="1848"/>
        <w:gridCol w:w="954"/>
        <w:gridCol w:w="894"/>
        <w:gridCol w:w="1506"/>
        <w:gridCol w:w="334"/>
        <w:gridCol w:w="1662"/>
        <w:gridCol w:w="1728"/>
      </w:tblGrid>
      <w:tr w:rsidR="0013075E" w:rsidRPr="008F1F7E" w:rsidTr="00E27792">
        <w:tc>
          <w:tcPr>
            <w:tcW w:w="5202" w:type="dxa"/>
            <w:gridSpan w:val="4"/>
            <w:vMerge w:val="restart"/>
          </w:tcPr>
          <w:p w:rsidR="0013075E" w:rsidRPr="008F1F7E" w:rsidRDefault="0013075E" w:rsidP="00CF7674">
            <w:r w:rsidRPr="008F1F7E">
              <w:rPr>
                <w:b/>
                <w:noProof/>
                <w:lang w:eastAsia="en-GB"/>
              </w:rPr>
              <w:drawing>
                <wp:inline distT="0" distB="0" distL="0" distR="0" wp14:anchorId="3255A2D5" wp14:editId="1A5495B4">
                  <wp:extent cx="3122083" cy="734018"/>
                  <wp:effectExtent l="19050" t="0" r="2117" b="0"/>
                  <wp:docPr id="4"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11" cstate="print"/>
                          <a:srcRect/>
                          <a:stretch>
                            <a:fillRect/>
                          </a:stretch>
                        </pic:blipFill>
                        <pic:spPr bwMode="auto">
                          <a:xfrm>
                            <a:off x="0" y="0"/>
                            <a:ext cx="3125503" cy="734822"/>
                          </a:xfrm>
                          <a:prstGeom prst="rect">
                            <a:avLst/>
                          </a:prstGeom>
                          <a:noFill/>
                          <a:ln w="9525">
                            <a:noFill/>
                            <a:miter lim="800000"/>
                            <a:headEnd/>
                            <a:tailEnd/>
                          </a:ln>
                        </pic:spPr>
                      </pic:pic>
                    </a:graphicData>
                  </a:graphic>
                </wp:inline>
              </w:drawing>
            </w:r>
          </w:p>
        </w:tc>
        <w:tc>
          <w:tcPr>
            <w:tcW w:w="3724" w:type="dxa"/>
            <w:gridSpan w:val="3"/>
            <w:tcBorders>
              <w:bottom w:val="nil"/>
            </w:tcBorders>
          </w:tcPr>
          <w:p w:rsidR="0013075E" w:rsidRPr="00D34F08" w:rsidRDefault="0013075E" w:rsidP="00EE7097">
            <w:pPr>
              <w:jc w:val="right"/>
              <w:rPr>
                <w:b/>
                <w:szCs w:val="24"/>
              </w:rPr>
            </w:pPr>
            <w:r w:rsidRPr="00D34F08">
              <w:rPr>
                <w:b/>
                <w:szCs w:val="24"/>
              </w:rPr>
              <w:t>Name of Meeting</w:t>
            </w:r>
          </w:p>
          <w:sdt>
            <w:sdtPr>
              <w:rPr>
                <w:rStyle w:val="Dropdown"/>
              </w:rPr>
              <w:alias w:val="Name of meeting"/>
              <w:tag w:val="Name of meeting"/>
              <w:id w:val="1886526"/>
              <w:placeholder>
                <w:docPart w:val="B71CEBAFED744FBDBE7668212525C5EB"/>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Knowledge, Research and Information Committee" w:value="Knowledge, Research and Information Committee"/>
                <w:listItem w:displayText="Other (stated below)" w:value="Other (stated below)"/>
              </w:dropDownList>
            </w:sdtPr>
            <w:sdtEndPr>
              <w:rPr>
                <w:rStyle w:val="DefaultParagraphFont"/>
                <w:b/>
                <w:sz w:val="22"/>
                <w:szCs w:val="24"/>
              </w:rPr>
            </w:sdtEndPr>
            <w:sdtContent>
              <w:p w:rsidR="0013075E" w:rsidRPr="00EE7097" w:rsidRDefault="009D73DC" w:rsidP="00EE7097">
                <w:pPr>
                  <w:jc w:val="right"/>
                  <w:rPr>
                    <w:b/>
                    <w:szCs w:val="24"/>
                  </w:rPr>
                </w:pPr>
                <w:r>
                  <w:rPr>
                    <w:rStyle w:val="Dropdown"/>
                  </w:rPr>
                  <w:t>Business Executive Team Meeting</w:t>
                </w:r>
              </w:p>
            </w:sdtContent>
          </w:sdt>
        </w:tc>
      </w:tr>
      <w:tr w:rsidR="0013075E" w:rsidRPr="008F1F7E" w:rsidTr="00E27792">
        <w:tc>
          <w:tcPr>
            <w:tcW w:w="5202" w:type="dxa"/>
            <w:gridSpan w:val="4"/>
            <w:vMerge/>
          </w:tcPr>
          <w:p w:rsidR="0013075E" w:rsidRPr="008F1F7E" w:rsidRDefault="0013075E" w:rsidP="00CF7674">
            <w:pPr>
              <w:rPr>
                <w:b/>
                <w:noProof/>
                <w:lang w:eastAsia="en-GB"/>
              </w:rPr>
            </w:pPr>
          </w:p>
        </w:tc>
        <w:tc>
          <w:tcPr>
            <w:tcW w:w="3724" w:type="dxa"/>
            <w:gridSpan w:val="3"/>
            <w:tcBorders>
              <w:top w:val="nil"/>
              <w:bottom w:val="nil"/>
            </w:tcBorders>
          </w:tcPr>
          <w:p w:rsidR="00D34F08" w:rsidRPr="004D2935" w:rsidRDefault="00D34F08" w:rsidP="00EE7097">
            <w:pPr>
              <w:jc w:val="right"/>
              <w:rPr>
                <w:b/>
              </w:rPr>
            </w:pPr>
            <w:r w:rsidRPr="004D2935">
              <w:rPr>
                <w:b/>
              </w:rPr>
              <w:t>Date of Meeting</w:t>
            </w:r>
          </w:p>
          <w:p w:rsidR="0013075E" w:rsidRPr="004D2935" w:rsidRDefault="00E27792" w:rsidP="009D73DC">
            <w:pPr>
              <w:jc w:val="right"/>
            </w:pPr>
            <w:r>
              <w:t>1</w:t>
            </w:r>
            <w:r w:rsidR="009D73DC">
              <w:t>2</w:t>
            </w:r>
            <w:r>
              <w:t xml:space="preserve"> April 20212</w:t>
            </w:r>
          </w:p>
        </w:tc>
      </w:tr>
      <w:tr w:rsidR="0013075E" w:rsidRPr="008F1F7E" w:rsidTr="00E27792">
        <w:tc>
          <w:tcPr>
            <w:tcW w:w="5202" w:type="dxa"/>
            <w:gridSpan w:val="4"/>
            <w:vMerge/>
            <w:tcBorders>
              <w:bottom w:val="single" w:sz="4" w:space="0" w:color="auto"/>
            </w:tcBorders>
          </w:tcPr>
          <w:p w:rsidR="0013075E" w:rsidRPr="008F1F7E" w:rsidRDefault="0013075E" w:rsidP="00CF7674">
            <w:pPr>
              <w:rPr>
                <w:b/>
                <w:noProof/>
                <w:lang w:eastAsia="en-GB"/>
              </w:rPr>
            </w:pPr>
          </w:p>
        </w:tc>
        <w:tc>
          <w:tcPr>
            <w:tcW w:w="3724" w:type="dxa"/>
            <w:gridSpan w:val="3"/>
            <w:tcBorders>
              <w:top w:val="nil"/>
              <w:bottom w:val="single" w:sz="4" w:space="0" w:color="auto"/>
            </w:tcBorders>
          </w:tcPr>
          <w:p w:rsidR="005D2058" w:rsidRPr="00AA59AF" w:rsidRDefault="0013075E" w:rsidP="005D2058">
            <w:pPr>
              <w:jc w:val="right"/>
            </w:pPr>
            <w:r w:rsidRPr="004D2935">
              <w:rPr>
                <w:b/>
              </w:rPr>
              <w:t>Agenda</w:t>
            </w:r>
          </w:p>
          <w:p w:rsidR="0013075E" w:rsidRPr="00AA59AF" w:rsidRDefault="00AA59AF" w:rsidP="005D2058">
            <w:pPr>
              <w:jc w:val="right"/>
            </w:pPr>
            <w:r w:rsidRPr="00AA59AF">
              <w:t>.</w:t>
            </w:r>
          </w:p>
        </w:tc>
      </w:tr>
      <w:tr w:rsidR="00EE7097" w:rsidRPr="008F1F7E" w:rsidTr="00E27792">
        <w:tc>
          <w:tcPr>
            <w:tcW w:w="8926" w:type="dxa"/>
            <w:gridSpan w:val="7"/>
            <w:tcBorders>
              <w:left w:val="nil"/>
              <w:right w:val="nil"/>
            </w:tcBorders>
            <w:vAlign w:val="center"/>
          </w:tcPr>
          <w:p w:rsidR="003B7B09" w:rsidRDefault="003B7B09" w:rsidP="00D34F08">
            <w:pPr>
              <w:rPr>
                <w:b/>
                <w:sz w:val="28"/>
              </w:rPr>
            </w:pPr>
          </w:p>
          <w:p w:rsidR="00D34F08" w:rsidRPr="00912C7B" w:rsidRDefault="00D34F08" w:rsidP="0091619C">
            <w:pPr>
              <w:jc w:val="center"/>
              <w:rPr>
                <w:b/>
                <w:sz w:val="28"/>
              </w:rPr>
            </w:pPr>
          </w:p>
        </w:tc>
      </w:tr>
      <w:tr w:rsidR="00EE7097" w:rsidRPr="008F1F7E" w:rsidTr="00E27792">
        <w:tc>
          <w:tcPr>
            <w:tcW w:w="8926" w:type="dxa"/>
            <w:gridSpan w:val="7"/>
            <w:vAlign w:val="center"/>
          </w:tcPr>
          <w:p w:rsidR="00EE7097" w:rsidRPr="00D34F08" w:rsidRDefault="00297E75" w:rsidP="00D34F08">
            <w:pPr>
              <w:jc w:val="center"/>
              <w:rPr>
                <w:b/>
                <w:sz w:val="36"/>
                <w:szCs w:val="36"/>
              </w:rPr>
            </w:pPr>
            <w:r>
              <w:rPr>
                <w:b/>
                <w:sz w:val="36"/>
                <w:szCs w:val="36"/>
              </w:rPr>
              <w:t xml:space="preserve">Interim </w:t>
            </w:r>
            <w:r w:rsidR="008C3C98">
              <w:rPr>
                <w:b/>
                <w:sz w:val="36"/>
                <w:szCs w:val="36"/>
              </w:rPr>
              <w:t>Outbreak</w:t>
            </w:r>
            <w:r w:rsidR="00592BD8">
              <w:rPr>
                <w:b/>
                <w:sz w:val="36"/>
                <w:szCs w:val="36"/>
              </w:rPr>
              <w:t xml:space="preserve"> </w:t>
            </w:r>
            <w:r w:rsidR="005E640A">
              <w:rPr>
                <w:b/>
                <w:sz w:val="36"/>
                <w:szCs w:val="36"/>
              </w:rPr>
              <w:t xml:space="preserve">Incident </w:t>
            </w:r>
            <w:r w:rsidR="00592BD8">
              <w:rPr>
                <w:b/>
                <w:sz w:val="36"/>
                <w:szCs w:val="36"/>
              </w:rPr>
              <w:t>Management Policy</w:t>
            </w:r>
            <w:r w:rsidR="007E5927">
              <w:rPr>
                <w:b/>
                <w:sz w:val="36"/>
                <w:szCs w:val="36"/>
              </w:rPr>
              <w:t xml:space="preserve"> and Procedure</w:t>
            </w:r>
          </w:p>
        </w:tc>
      </w:tr>
      <w:tr w:rsidR="00EE7097" w:rsidRPr="001C60B5" w:rsidTr="00E27792">
        <w:tc>
          <w:tcPr>
            <w:tcW w:w="2802" w:type="dxa"/>
            <w:gridSpan w:val="2"/>
          </w:tcPr>
          <w:p w:rsidR="00EE7097" w:rsidRPr="001C60B5" w:rsidRDefault="00EE7097">
            <w:pPr>
              <w:rPr>
                <w:b/>
                <w:szCs w:val="24"/>
              </w:rPr>
            </w:pPr>
            <w:r w:rsidRPr="001C60B5">
              <w:rPr>
                <w:b/>
                <w:szCs w:val="24"/>
              </w:rPr>
              <w:t>Executive lead:</w:t>
            </w:r>
          </w:p>
        </w:tc>
        <w:tc>
          <w:tcPr>
            <w:tcW w:w="6124" w:type="dxa"/>
            <w:gridSpan w:val="5"/>
          </w:tcPr>
          <w:p w:rsidR="00EE7097" w:rsidRPr="007E5927" w:rsidRDefault="0091619C" w:rsidP="0091619C">
            <w:pPr>
              <w:rPr>
                <w:szCs w:val="24"/>
              </w:rPr>
            </w:pPr>
            <w:r w:rsidRPr="007E5927">
              <w:rPr>
                <w:szCs w:val="24"/>
              </w:rPr>
              <w:t>Rhiannon Beaumont-Wood, Executive Director, Quality, Nursing and Allied Health Professionals</w:t>
            </w:r>
          </w:p>
        </w:tc>
      </w:tr>
      <w:tr w:rsidR="00EE7097" w:rsidRPr="001C60B5" w:rsidTr="00E27792">
        <w:tc>
          <w:tcPr>
            <w:tcW w:w="2802" w:type="dxa"/>
            <w:gridSpan w:val="2"/>
          </w:tcPr>
          <w:p w:rsidR="00EE7097" w:rsidRPr="001C60B5" w:rsidRDefault="00EE7097">
            <w:pPr>
              <w:rPr>
                <w:b/>
                <w:szCs w:val="24"/>
              </w:rPr>
            </w:pPr>
            <w:r w:rsidRPr="001C60B5">
              <w:rPr>
                <w:b/>
                <w:szCs w:val="24"/>
              </w:rPr>
              <w:t>Author:</w:t>
            </w:r>
          </w:p>
        </w:tc>
        <w:tc>
          <w:tcPr>
            <w:tcW w:w="6124" w:type="dxa"/>
            <w:gridSpan w:val="5"/>
          </w:tcPr>
          <w:p w:rsidR="00EE7097" w:rsidRPr="007E5927" w:rsidRDefault="008C3C98" w:rsidP="00051E74">
            <w:pPr>
              <w:rPr>
                <w:szCs w:val="24"/>
              </w:rPr>
            </w:pPr>
            <w:r w:rsidRPr="007E5927">
              <w:rPr>
                <w:szCs w:val="24"/>
              </w:rPr>
              <w:t>Beverley Gregory, Lead IPC Nurse</w:t>
            </w:r>
          </w:p>
        </w:tc>
      </w:tr>
      <w:tr w:rsidR="00EE7097" w:rsidRPr="001C60B5" w:rsidTr="00E27792">
        <w:trPr>
          <w:trHeight w:val="149"/>
        </w:trPr>
        <w:tc>
          <w:tcPr>
            <w:tcW w:w="2802" w:type="dxa"/>
            <w:gridSpan w:val="2"/>
            <w:tcBorders>
              <w:left w:val="nil"/>
              <w:right w:val="nil"/>
            </w:tcBorders>
          </w:tcPr>
          <w:p w:rsidR="00EE7097" w:rsidRPr="005B4E75" w:rsidRDefault="00EE7097">
            <w:pPr>
              <w:rPr>
                <w:b/>
                <w:sz w:val="12"/>
                <w:szCs w:val="12"/>
              </w:rPr>
            </w:pPr>
          </w:p>
        </w:tc>
        <w:tc>
          <w:tcPr>
            <w:tcW w:w="6124" w:type="dxa"/>
            <w:gridSpan w:val="5"/>
            <w:tcBorders>
              <w:left w:val="nil"/>
              <w:right w:val="nil"/>
            </w:tcBorders>
          </w:tcPr>
          <w:p w:rsidR="00EE7097" w:rsidRPr="007E5927" w:rsidRDefault="00EE7097">
            <w:pPr>
              <w:rPr>
                <w:sz w:val="12"/>
                <w:szCs w:val="12"/>
              </w:rPr>
            </w:pPr>
          </w:p>
        </w:tc>
      </w:tr>
      <w:tr w:rsidR="00EE7097" w:rsidRPr="001C60B5" w:rsidTr="00E27792">
        <w:tc>
          <w:tcPr>
            <w:tcW w:w="2802" w:type="dxa"/>
            <w:gridSpan w:val="2"/>
          </w:tcPr>
          <w:p w:rsidR="00EE7097" w:rsidRPr="001C60B5" w:rsidRDefault="00EE7097">
            <w:pPr>
              <w:rPr>
                <w:b/>
                <w:szCs w:val="24"/>
              </w:rPr>
            </w:pPr>
            <w:r w:rsidRPr="001C60B5">
              <w:rPr>
                <w:b/>
                <w:szCs w:val="24"/>
              </w:rPr>
              <w:t>Approval/Scrutiny route:</w:t>
            </w:r>
          </w:p>
        </w:tc>
        <w:tc>
          <w:tcPr>
            <w:tcW w:w="6124" w:type="dxa"/>
            <w:gridSpan w:val="5"/>
          </w:tcPr>
          <w:p w:rsidR="00C16492" w:rsidRDefault="0080488A" w:rsidP="0080488A">
            <w:pPr>
              <w:rPr>
                <w:szCs w:val="24"/>
              </w:rPr>
            </w:pPr>
            <w:r w:rsidRPr="007E5927">
              <w:rPr>
                <w:szCs w:val="24"/>
              </w:rPr>
              <w:t>Rhiannon Beaumont-Wood, Executive Director, Quality, Nursing and Allied Health Professionals</w:t>
            </w:r>
          </w:p>
          <w:p w:rsidR="0080488A" w:rsidRDefault="0080488A" w:rsidP="0080488A">
            <w:pPr>
              <w:rPr>
                <w:szCs w:val="24"/>
              </w:rPr>
            </w:pPr>
          </w:p>
          <w:p w:rsidR="0080488A" w:rsidRPr="007E5927" w:rsidRDefault="0080488A" w:rsidP="0039271D">
            <w:pPr>
              <w:rPr>
                <w:szCs w:val="24"/>
              </w:rPr>
            </w:pPr>
            <w:r>
              <w:rPr>
                <w:szCs w:val="24"/>
              </w:rPr>
              <w:t xml:space="preserve">Business Executive Team considered the report on </w:t>
            </w:r>
            <w:r w:rsidRPr="0039271D">
              <w:rPr>
                <w:szCs w:val="24"/>
              </w:rPr>
              <w:t xml:space="preserve">the </w:t>
            </w:r>
            <w:r w:rsidR="0039271D" w:rsidRPr="0039271D">
              <w:rPr>
                <w:szCs w:val="24"/>
              </w:rPr>
              <w:t>2 March</w:t>
            </w:r>
            <w:r>
              <w:rPr>
                <w:szCs w:val="24"/>
              </w:rPr>
              <w:t xml:space="preserve"> and subsequently received the updated copy electronically. </w:t>
            </w:r>
          </w:p>
        </w:tc>
      </w:tr>
      <w:tr w:rsidR="006C4A51" w:rsidRPr="001C60B5" w:rsidTr="00E27792">
        <w:tc>
          <w:tcPr>
            <w:tcW w:w="8926" w:type="dxa"/>
            <w:gridSpan w:val="7"/>
            <w:tcBorders>
              <w:left w:val="nil"/>
              <w:bottom w:val="single" w:sz="4" w:space="0" w:color="auto"/>
              <w:right w:val="nil"/>
            </w:tcBorders>
          </w:tcPr>
          <w:p w:rsidR="006C4A51" w:rsidRPr="007E5927" w:rsidRDefault="006C4A51">
            <w:pPr>
              <w:rPr>
                <w:b/>
                <w:sz w:val="12"/>
                <w:szCs w:val="12"/>
              </w:rPr>
            </w:pPr>
          </w:p>
        </w:tc>
      </w:tr>
      <w:tr w:rsidR="005B4E75" w:rsidRPr="001C60B5" w:rsidTr="00E27792">
        <w:tc>
          <w:tcPr>
            <w:tcW w:w="8926" w:type="dxa"/>
            <w:gridSpan w:val="7"/>
            <w:tcBorders>
              <w:left w:val="single" w:sz="4" w:space="0" w:color="auto"/>
              <w:right w:val="single" w:sz="4" w:space="0" w:color="auto"/>
            </w:tcBorders>
          </w:tcPr>
          <w:p w:rsidR="005B4E75" w:rsidRPr="001C60B5" w:rsidRDefault="005B4E75">
            <w:pPr>
              <w:rPr>
                <w:b/>
                <w:szCs w:val="24"/>
              </w:rPr>
            </w:pPr>
            <w:r>
              <w:rPr>
                <w:b/>
                <w:szCs w:val="24"/>
              </w:rPr>
              <w:t>Purpose</w:t>
            </w:r>
          </w:p>
        </w:tc>
      </w:tr>
      <w:tr w:rsidR="005B4E75" w:rsidRPr="001C60B5" w:rsidTr="00E27792">
        <w:tc>
          <w:tcPr>
            <w:tcW w:w="8926" w:type="dxa"/>
            <w:gridSpan w:val="7"/>
            <w:tcBorders>
              <w:left w:val="single" w:sz="4" w:space="0" w:color="auto"/>
              <w:right w:val="single" w:sz="4" w:space="0" w:color="auto"/>
            </w:tcBorders>
          </w:tcPr>
          <w:p w:rsidR="001E5B78" w:rsidRPr="00DC4015" w:rsidRDefault="0091619C" w:rsidP="007E5927">
            <w:pPr>
              <w:spacing w:after="200"/>
              <w:jc w:val="both"/>
              <w:rPr>
                <w:szCs w:val="24"/>
              </w:rPr>
            </w:pPr>
            <w:r w:rsidRPr="00DC4015">
              <w:rPr>
                <w:szCs w:val="24"/>
              </w:rPr>
              <w:t xml:space="preserve">This paper introduces the </w:t>
            </w:r>
            <w:r w:rsidR="00AA59AF" w:rsidRPr="00DC4015">
              <w:rPr>
                <w:szCs w:val="24"/>
              </w:rPr>
              <w:t xml:space="preserve">revised </w:t>
            </w:r>
            <w:r w:rsidRPr="00DC4015">
              <w:rPr>
                <w:szCs w:val="24"/>
              </w:rPr>
              <w:t xml:space="preserve">Public Health Wales </w:t>
            </w:r>
            <w:r w:rsidR="00DC4015" w:rsidRPr="00DC4015">
              <w:rPr>
                <w:szCs w:val="24"/>
              </w:rPr>
              <w:t xml:space="preserve">Outbreak </w:t>
            </w:r>
            <w:r w:rsidR="005E640A">
              <w:rPr>
                <w:szCs w:val="24"/>
              </w:rPr>
              <w:t xml:space="preserve">Incident </w:t>
            </w:r>
            <w:r w:rsidR="00DC4015" w:rsidRPr="00DC4015">
              <w:rPr>
                <w:szCs w:val="24"/>
              </w:rPr>
              <w:t>Management</w:t>
            </w:r>
            <w:r w:rsidR="00750284" w:rsidRPr="00DC4015">
              <w:rPr>
                <w:szCs w:val="24"/>
              </w:rPr>
              <w:t xml:space="preserve"> Policy</w:t>
            </w:r>
            <w:r w:rsidR="00DC4015" w:rsidRPr="00DC4015">
              <w:rPr>
                <w:szCs w:val="24"/>
              </w:rPr>
              <w:t xml:space="preserve"> </w:t>
            </w:r>
            <w:r w:rsidR="007E5927">
              <w:rPr>
                <w:szCs w:val="24"/>
              </w:rPr>
              <w:t xml:space="preserve">and Procedure </w:t>
            </w:r>
            <w:r w:rsidR="00DC4015" w:rsidRPr="00DC4015">
              <w:rPr>
                <w:szCs w:val="24"/>
              </w:rPr>
              <w:t xml:space="preserve">which sets out the </w:t>
            </w:r>
            <w:r w:rsidR="00DC4015" w:rsidRPr="00DC4015">
              <w:rPr>
                <w:rFonts w:cs="Verdana"/>
                <w:color w:val="000000"/>
                <w:szCs w:val="24"/>
                <w:lang w:eastAsia="en-GB"/>
              </w:rPr>
              <w:t xml:space="preserve">internal management </w:t>
            </w:r>
            <w:r w:rsidR="00DC4015">
              <w:rPr>
                <w:rFonts w:cs="Verdana"/>
                <w:color w:val="000000"/>
                <w:szCs w:val="24"/>
                <w:lang w:eastAsia="en-GB"/>
              </w:rPr>
              <w:t xml:space="preserve">arrangements for </w:t>
            </w:r>
            <w:r w:rsidR="00DC4015" w:rsidRPr="00DC4015">
              <w:rPr>
                <w:rFonts w:cs="Verdana"/>
                <w:color w:val="000000"/>
                <w:szCs w:val="24"/>
                <w:lang w:eastAsia="en-GB"/>
              </w:rPr>
              <w:t>an outbreak within clinical and non-clinical areas within Public Health Wales</w:t>
            </w:r>
            <w:r w:rsidR="00365288">
              <w:rPr>
                <w:rFonts w:cs="Verdana"/>
                <w:color w:val="000000"/>
                <w:szCs w:val="24"/>
                <w:lang w:eastAsia="en-GB"/>
              </w:rPr>
              <w:t>, to be implemented as an interim polic</w:t>
            </w:r>
            <w:r w:rsidR="007F5E7A">
              <w:rPr>
                <w:rFonts w:cs="Verdana"/>
                <w:color w:val="000000"/>
                <w:szCs w:val="24"/>
                <w:lang w:eastAsia="en-GB"/>
              </w:rPr>
              <w:t>y and will be subject to</w:t>
            </w:r>
            <w:r w:rsidR="00365288">
              <w:rPr>
                <w:rFonts w:cs="Verdana"/>
                <w:color w:val="000000"/>
                <w:szCs w:val="24"/>
                <w:lang w:eastAsia="en-GB"/>
              </w:rPr>
              <w:t xml:space="preserve"> wider consultation</w:t>
            </w:r>
            <w:r w:rsidR="00DC4015" w:rsidRPr="00DC4015">
              <w:rPr>
                <w:rFonts w:cs="Verdana"/>
                <w:color w:val="000000"/>
                <w:szCs w:val="24"/>
                <w:lang w:eastAsia="en-GB"/>
              </w:rPr>
              <w:t>.</w:t>
            </w:r>
            <w:r w:rsidR="009D73DC">
              <w:rPr>
                <w:rFonts w:cs="Verdana"/>
                <w:color w:val="000000"/>
                <w:szCs w:val="24"/>
                <w:lang w:eastAsia="en-GB"/>
              </w:rPr>
              <w:t xml:space="preserve">  </w:t>
            </w:r>
          </w:p>
        </w:tc>
      </w:tr>
      <w:tr w:rsidR="005B4E75" w:rsidRPr="001C60B5" w:rsidTr="00E27792">
        <w:tc>
          <w:tcPr>
            <w:tcW w:w="8926" w:type="dxa"/>
            <w:gridSpan w:val="7"/>
            <w:tcBorders>
              <w:left w:val="nil"/>
              <w:right w:val="nil"/>
            </w:tcBorders>
          </w:tcPr>
          <w:p w:rsidR="005B4E75" w:rsidRPr="005B4E75" w:rsidRDefault="005B4E75">
            <w:pPr>
              <w:rPr>
                <w:b/>
                <w:sz w:val="12"/>
                <w:szCs w:val="12"/>
              </w:rPr>
            </w:pPr>
          </w:p>
        </w:tc>
      </w:tr>
      <w:tr w:rsidR="00EE7097" w:rsidRPr="001C60B5" w:rsidTr="00E27792">
        <w:tc>
          <w:tcPr>
            <w:tcW w:w="8926" w:type="dxa"/>
            <w:gridSpan w:val="7"/>
          </w:tcPr>
          <w:p w:rsidR="00EE7097" w:rsidRPr="0013075E" w:rsidRDefault="0013075E" w:rsidP="0091619C">
            <w:pPr>
              <w:rPr>
                <w:b/>
                <w:szCs w:val="24"/>
              </w:rPr>
            </w:pPr>
            <w:r>
              <w:rPr>
                <w:b/>
                <w:szCs w:val="24"/>
              </w:rPr>
              <w:t>Recommendation:</w:t>
            </w:r>
            <w:r w:rsidR="00E07F66">
              <w:rPr>
                <w:b/>
                <w:szCs w:val="24"/>
              </w:rPr>
              <w:t xml:space="preserve"> </w:t>
            </w:r>
          </w:p>
        </w:tc>
      </w:tr>
      <w:tr w:rsidR="005B4E75" w:rsidRPr="001C60B5" w:rsidTr="00E27792">
        <w:tc>
          <w:tcPr>
            <w:tcW w:w="1848" w:type="dxa"/>
            <w:tcBorders>
              <w:bottom w:val="single" w:sz="4" w:space="0" w:color="auto"/>
            </w:tcBorders>
          </w:tcPr>
          <w:p w:rsidR="005B4E75" w:rsidRPr="00BA6136" w:rsidRDefault="005B4E75" w:rsidP="00D34F08">
            <w:pPr>
              <w:jc w:val="center"/>
              <w:rPr>
                <w:szCs w:val="24"/>
              </w:rPr>
            </w:pPr>
            <w:r w:rsidRPr="00BA6136">
              <w:rPr>
                <w:szCs w:val="24"/>
              </w:rPr>
              <w:t>APPROVE</w:t>
            </w:r>
          </w:p>
          <w:p w:rsidR="005B4E75" w:rsidRPr="00BA6136" w:rsidRDefault="00750284" w:rsidP="00D34F08">
            <w:pPr>
              <w:jc w:val="center"/>
              <w:rPr>
                <w:rFonts w:ascii="Wingdings" w:hAnsi="Wingdings"/>
                <w:szCs w:val="24"/>
              </w:rPr>
            </w:pPr>
            <w:r w:rsidRPr="00BA6136">
              <w:rPr>
                <w:rFonts w:ascii="Wingdings" w:hAnsi="Wingdings"/>
                <w:szCs w:val="24"/>
              </w:rPr>
              <w:fldChar w:fldCharType="begin">
                <w:ffData>
                  <w:name w:val="Check1"/>
                  <w:enabled/>
                  <w:calcOnExit w:val="0"/>
                  <w:checkBox>
                    <w:sizeAuto/>
                    <w:default w:val="1"/>
                  </w:checkBox>
                </w:ffData>
              </w:fldChar>
            </w:r>
            <w:bookmarkStart w:id="0" w:name="Check1"/>
            <w:r w:rsidRPr="00BA6136">
              <w:rPr>
                <w:rFonts w:ascii="Wingdings" w:hAnsi="Wingdings"/>
                <w:szCs w:val="24"/>
              </w:rPr>
              <w:instrText xml:space="preserve"> FORMCHECKBOX </w:instrText>
            </w:r>
            <w:r w:rsidR="009050C5" w:rsidRPr="00BA6136">
              <w:rPr>
                <w:rFonts w:ascii="Wingdings" w:hAnsi="Wingdings"/>
                <w:szCs w:val="24"/>
              </w:rPr>
            </w:r>
            <w:r w:rsidR="009050C5" w:rsidRPr="00BA6136">
              <w:rPr>
                <w:rFonts w:ascii="Wingdings" w:hAnsi="Wingdings"/>
                <w:szCs w:val="24"/>
              </w:rPr>
              <w:fldChar w:fldCharType="separate"/>
            </w:r>
            <w:r w:rsidRPr="00BA6136">
              <w:rPr>
                <w:rFonts w:ascii="Wingdings" w:hAnsi="Wingdings"/>
                <w:szCs w:val="24"/>
              </w:rPr>
              <w:fldChar w:fldCharType="end"/>
            </w:r>
            <w:bookmarkEnd w:id="0"/>
          </w:p>
        </w:tc>
        <w:tc>
          <w:tcPr>
            <w:tcW w:w="1848" w:type="dxa"/>
            <w:gridSpan w:val="2"/>
            <w:tcBorders>
              <w:bottom w:val="single" w:sz="4" w:space="0" w:color="auto"/>
            </w:tcBorders>
          </w:tcPr>
          <w:p w:rsidR="005B4E75" w:rsidRDefault="005B4E75" w:rsidP="00D34F08">
            <w:pPr>
              <w:jc w:val="center"/>
              <w:rPr>
                <w:szCs w:val="24"/>
              </w:rPr>
            </w:pPr>
            <w:r w:rsidRPr="007A47F5">
              <w:rPr>
                <w:szCs w:val="24"/>
              </w:rPr>
              <w:t>CONSIDER</w:t>
            </w:r>
          </w:p>
          <w:p w:rsidR="005B4E75" w:rsidRPr="007A47F5" w:rsidRDefault="003D6044" w:rsidP="00D34F08">
            <w:pPr>
              <w:jc w:val="center"/>
              <w:rPr>
                <w:szCs w:val="24"/>
              </w:rPr>
            </w:pPr>
            <w:r>
              <w:rPr>
                <w:szCs w:val="24"/>
              </w:rPr>
              <w:fldChar w:fldCharType="begin">
                <w:ffData>
                  <w:name w:val="Check2"/>
                  <w:enabled/>
                  <w:calcOnExit w:val="0"/>
                  <w:checkBox>
                    <w:size w:val="20"/>
                    <w:default w:val="0"/>
                  </w:checkBox>
                </w:ffData>
              </w:fldChar>
            </w:r>
            <w:bookmarkStart w:id="1" w:name="Check2"/>
            <w:r>
              <w:rPr>
                <w:szCs w:val="24"/>
              </w:rPr>
              <w:instrText xml:space="preserve"> FORMCHECKBOX </w:instrText>
            </w:r>
            <w:r w:rsidR="009050C5">
              <w:rPr>
                <w:szCs w:val="24"/>
              </w:rPr>
            </w:r>
            <w:r w:rsidR="009050C5">
              <w:rPr>
                <w:szCs w:val="24"/>
              </w:rPr>
              <w:fldChar w:fldCharType="separate"/>
            </w:r>
            <w:r>
              <w:rPr>
                <w:szCs w:val="24"/>
              </w:rPr>
              <w:fldChar w:fldCharType="end"/>
            </w:r>
            <w:bookmarkEnd w:id="1"/>
          </w:p>
        </w:tc>
        <w:tc>
          <w:tcPr>
            <w:tcW w:w="1840" w:type="dxa"/>
            <w:gridSpan w:val="2"/>
            <w:tcBorders>
              <w:bottom w:val="single" w:sz="4" w:space="0" w:color="auto"/>
            </w:tcBorders>
          </w:tcPr>
          <w:p w:rsidR="005B4E75" w:rsidRDefault="005B4E75" w:rsidP="00D34F08">
            <w:pPr>
              <w:jc w:val="center"/>
              <w:rPr>
                <w:szCs w:val="24"/>
              </w:rPr>
            </w:pPr>
            <w:r w:rsidRPr="007A47F5">
              <w:rPr>
                <w:szCs w:val="24"/>
              </w:rPr>
              <w:t>RECOMMEND</w:t>
            </w:r>
          </w:p>
          <w:p w:rsidR="005B4E75" w:rsidRPr="007A47F5" w:rsidRDefault="00750284" w:rsidP="00D34F08">
            <w:pPr>
              <w:jc w:val="center"/>
              <w:rPr>
                <w:szCs w:val="24"/>
              </w:rPr>
            </w:pPr>
            <w:r>
              <w:rPr>
                <w:szCs w:val="24"/>
              </w:rPr>
              <w:fldChar w:fldCharType="begin">
                <w:ffData>
                  <w:name w:val="Check3"/>
                  <w:enabled/>
                  <w:calcOnExit w:val="0"/>
                  <w:checkBox>
                    <w:sizeAuto/>
                    <w:default w:val="0"/>
                  </w:checkBox>
                </w:ffData>
              </w:fldChar>
            </w:r>
            <w:bookmarkStart w:id="2" w:name="Check3"/>
            <w:r>
              <w:rPr>
                <w:szCs w:val="24"/>
              </w:rPr>
              <w:instrText xml:space="preserve"> FORMCHECKBOX </w:instrText>
            </w:r>
            <w:r w:rsidR="009050C5">
              <w:rPr>
                <w:szCs w:val="24"/>
              </w:rPr>
            </w:r>
            <w:r w:rsidR="009050C5">
              <w:rPr>
                <w:szCs w:val="24"/>
              </w:rPr>
              <w:fldChar w:fldCharType="separate"/>
            </w:r>
            <w:r>
              <w:rPr>
                <w:szCs w:val="24"/>
              </w:rPr>
              <w:fldChar w:fldCharType="end"/>
            </w:r>
            <w:bookmarkEnd w:id="2"/>
          </w:p>
        </w:tc>
        <w:tc>
          <w:tcPr>
            <w:tcW w:w="1662" w:type="dxa"/>
            <w:tcBorders>
              <w:bottom w:val="single" w:sz="4" w:space="0" w:color="auto"/>
            </w:tcBorders>
          </w:tcPr>
          <w:p w:rsidR="005B4E75" w:rsidRDefault="005B4E75" w:rsidP="00D34F08">
            <w:pPr>
              <w:jc w:val="center"/>
              <w:rPr>
                <w:szCs w:val="24"/>
              </w:rPr>
            </w:pPr>
            <w:r w:rsidRPr="007A47F5">
              <w:rPr>
                <w:szCs w:val="24"/>
              </w:rPr>
              <w:t>ADOPT</w:t>
            </w:r>
          </w:p>
          <w:p w:rsidR="005B4E75" w:rsidRPr="007A47F5" w:rsidRDefault="003D6044" w:rsidP="00D34F08">
            <w:pPr>
              <w:jc w:val="center"/>
              <w:rPr>
                <w:szCs w:val="24"/>
              </w:rPr>
            </w:pPr>
            <w:r>
              <w:rPr>
                <w:szCs w:val="24"/>
              </w:rPr>
              <w:fldChar w:fldCharType="begin">
                <w:ffData>
                  <w:name w:val="Check4"/>
                  <w:enabled/>
                  <w:calcOnExit w:val="0"/>
                  <w:checkBox>
                    <w:size w:val="20"/>
                    <w:default w:val="1"/>
                  </w:checkBox>
                </w:ffData>
              </w:fldChar>
            </w:r>
            <w:bookmarkStart w:id="3" w:name="Check4"/>
            <w:r>
              <w:rPr>
                <w:szCs w:val="24"/>
              </w:rPr>
              <w:instrText xml:space="preserve"> FORMCHECKBOX </w:instrText>
            </w:r>
            <w:r w:rsidR="009050C5">
              <w:rPr>
                <w:szCs w:val="24"/>
              </w:rPr>
            </w:r>
            <w:r w:rsidR="009050C5">
              <w:rPr>
                <w:szCs w:val="24"/>
              </w:rPr>
              <w:fldChar w:fldCharType="separate"/>
            </w:r>
            <w:r>
              <w:rPr>
                <w:szCs w:val="24"/>
              </w:rPr>
              <w:fldChar w:fldCharType="end"/>
            </w:r>
            <w:bookmarkEnd w:id="3"/>
          </w:p>
        </w:tc>
        <w:tc>
          <w:tcPr>
            <w:tcW w:w="1728" w:type="dxa"/>
            <w:tcBorders>
              <w:bottom w:val="single" w:sz="4" w:space="0" w:color="auto"/>
            </w:tcBorders>
          </w:tcPr>
          <w:p w:rsidR="005B4E75" w:rsidRDefault="00141FC5" w:rsidP="00D34F08">
            <w:pPr>
              <w:jc w:val="center"/>
              <w:rPr>
                <w:szCs w:val="24"/>
              </w:rPr>
            </w:pPr>
            <w:r>
              <w:rPr>
                <w:szCs w:val="24"/>
              </w:rPr>
              <w:t>ASSURANCE</w:t>
            </w:r>
          </w:p>
          <w:p w:rsidR="005B4E75" w:rsidRPr="007A47F5" w:rsidRDefault="007F7EA7" w:rsidP="00D34F08">
            <w:pPr>
              <w:jc w:val="center"/>
              <w:rPr>
                <w:szCs w:val="24"/>
              </w:rPr>
            </w:pPr>
            <w:r>
              <w:rPr>
                <w:szCs w:val="24"/>
              </w:rPr>
              <w:fldChar w:fldCharType="begin">
                <w:ffData>
                  <w:name w:val="Check5"/>
                  <w:enabled/>
                  <w:calcOnExit w:val="0"/>
                  <w:checkBox>
                    <w:sizeAuto/>
                    <w:default w:val="0"/>
                  </w:checkBox>
                </w:ffData>
              </w:fldChar>
            </w:r>
            <w:bookmarkStart w:id="4" w:name="Check5"/>
            <w:r w:rsidR="005B4E75">
              <w:rPr>
                <w:szCs w:val="24"/>
              </w:rPr>
              <w:instrText xml:space="preserve"> FORMCHECKBOX </w:instrText>
            </w:r>
            <w:r w:rsidR="009050C5">
              <w:rPr>
                <w:szCs w:val="24"/>
              </w:rPr>
            </w:r>
            <w:r w:rsidR="009050C5">
              <w:rPr>
                <w:szCs w:val="24"/>
              </w:rPr>
              <w:fldChar w:fldCharType="separate"/>
            </w:r>
            <w:r>
              <w:rPr>
                <w:szCs w:val="24"/>
              </w:rPr>
              <w:fldChar w:fldCharType="end"/>
            </w:r>
            <w:bookmarkEnd w:id="4"/>
          </w:p>
        </w:tc>
      </w:tr>
      <w:tr w:rsidR="00EE7097" w:rsidRPr="001C60B5" w:rsidTr="00E27792">
        <w:tc>
          <w:tcPr>
            <w:tcW w:w="8926" w:type="dxa"/>
            <w:gridSpan w:val="7"/>
            <w:tcBorders>
              <w:bottom w:val="single" w:sz="4" w:space="0" w:color="auto"/>
            </w:tcBorders>
          </w:tcPr>
          <w:p w:rsidR="00EE7097" w:rsidRPr="00BA6136" w:rsidRDefault="00EE7097" w:rsidP="007D03B8">
            <w:pPr>
              <w:rPr>
                <w:szCs w:val="24"/>
              </w:rPr>
            </w:pPr>
            <w:r w:rsidRPr="00BA6136">
              <w:rPr>
                <w:szCs w:val="24"/>
              </w:rPr>
              <w:t xml:space="preserve">The </w:t>
            </w:r>
            <w:r w:rsidR="0080488A" w:rsidRPr="00BA6136">
              <w:rPr>
                <w:szCs w:val="24"/>
              </w:rPr>
              <w:t>Committee</w:t>
            </w:r>
            <w:r w:rsidR="008901A4" w:rsidRPr="00BA6136">
              <w:rPr>
                <w:szCs w:val="24"/>
              </w:rPr>
              <w:t xml:space="preserve"> </w:t>
            </w:r>
            <w:r w:rsidRPr="00BA6136">
              <w:rPr>
                <w:szCs w:val="24"/>
              </w:rPr>
              <w:t xml:space="preserve">is asked to: </w:t>
            </w:r>
          </w:p>
          <w:p w:rsidR="00916053" w:rsidRPr="00BA6136" w:rsidRDefault="003D6044" w:rsidP="00BA6136">
            <w:pPr>
              <w:pStyle w:val="ListParagraph"/>
              <w:numPr>
                <w:ilvl w:val="0"/>
                <w:numId w:val="17"/>
              </w:numPr>
              <w:rPr>
                <w:szCs w:val="24"/>
              </w:rPr>
            </w:pPr>
            <w:r w:rsidRPr="00BA6136">
              <w:rPr>
                <w:b/>
                <w:szCs w:val="24"/>
              </w:rPr>
              <w:t>A</w:t>
            </w:r>
            <w:r w:rsidR="00BA6136" w:rsidRPr="00BA6136">
              <w:rPr>
                <w:b/>
                <w:szCs w:val="24"/>
              </w:rPr>
              <w:t xml:space="preserve">pprove </w:t>
            </w:r>
            <w:r w:rsidR="00BA6136" w:rsidRPr="00BA6136">
              <w:rPr>
                <w:szCs w:val="24"/>
              </w:rPr>
              <w:t>the Interim Incident Outbreak Incident Management Policy and P</w:t>
            </w:r>
            <w:r w:rsidRPr="00BA6136">
              <w:rPr>
                <w:szCs w:val="24"/>
              </w:rPr>
              <w:t>rocedure</w:t>
            </w:r>
            <w:r w:rsidR="00BA6136" w:rsidRPr="00BA6136">
              <w:rPr>
                <w:szCs w:val="24"/>
              </w:rPr>
              <w:t xml:space="preserve">, </w:t>
            </w:r>
            <w:r w:rsidR="00BA6136">
              <w:rPr>
                <w:szCs w:val="24"/>
              </w:rPr>
              <w:t>for</w:t>
            </w:r>
            <w:r w:rsidR="00BA6136" w:rsidRPr="00BA6136">
              <w:rPr>
                <w:szCs w:val="24"/>
              </w:rPr>
              <w:t xml:space="preserve"> </w:t>
            </w:r>
            <w:r w:rsidR="009050C5">
              <w:rPr>
                <w:szCs w:val="24"/>
              </w:rPr>
              <w:t xml:space="preserve">a </w:t>
            </w:r>
            <w:r w:rsidR="00BA6136" w:rsidRPr="00BA6136">
              <w:rPr>
                <w:szCs w:val="24"/>
              </w:rPr>
              <w:t xml:space="preserve">three month </w:t>
            </w:r>
            <w:r w:rsidR="00BA6136">
              <w:rPr>
                <w:szCs w:val="24"/>
              </w:rPr>
              <w:t>period</w:t>
            </w:r>
            <w:r w:rsidR="00BA6136" w:rsidRPr="00BA6136">
              <w:rPr>
                <w:szCs w:val="24"/>
              </w:rPr>
              <w:t>,</w:t>
            </w:r>
            <w:r w:rsidR="00BA6136" w:rsidRPr="00BA6136">
              <w:rPr>
                <w:szCs w:val="24"/>
              </w:rPr>
              <w:t xml:space="preserve"> for immediate implementation</w:t>
            </w:r>
            <w:r w:rsidR="00BA6136" w:rsidRPr="00BA6136">
              <w:rPr>
                <w:szCs w:val="24"/>
              </w:rPr>
              <w:t>, whilst consultation is undertaken with staff.</w:t>
            </w:r>
          </w:p>
        </w:tc>
      </w:tr>
    </w:tbl>
    <w:p w:rsidR="00916053" w:rsidRDefault="00916053">
      <w:r>
        <w:br w:type="page"/>
      </w:r>
    </w:p>
    <w:tbl>
      <w:tblPr>
        <w:tblStyle w:val="TableGrid"/>
        <w:tblW w:w="0" w:type="auto"/>
        <w:tblLook w:val="04A0" w:firstRow="1" w:lastRow="0" w:firstColumn="1" w:lastColumn="0" w:noHBand="0" w:noVBand="1"/>
      </w:tblPr>
      <w:tblGrid>
        <w:gridCol w:w="3192"/>
        <w:gridCol w:w="5834"/>
      </w:tblGrid>
      <w:tr w:rsidR="00D713DC" w:rsidRPr="001C60B5" w:rsidTr="00480353">
        <w:tc>
          <w:tcPr>
            <w:tcW w:w="9026" w:type="dxa"/>
            <w:gridSpan w:val="2"/>
            <w:tcBorders>
              <w:left w:val="nil"/>
              <w:right w:val="nil"/>
            </w:tcBorders>
            <w:shd w:val="clear" w:color="auto" w:fill="auto"/>
          </w:tcPr>
          <w:p w:rsidR="00D713DC" w:rsidRPr="005B4E75" w:rsidRDefault="00D713DC">
            <w:pPr>
              <w:rPr>
                <w:b/>
                <w:sz w:val="12"/>
                <w:szCs w:val="12"/>
              </w:rPr>
            </w:pPr>
          </w:p>
        </w:tc>
      </w:tr>
      <w:tr w:rsidR="00EE7097" w:rsidRPr="001C60B5" w:rsidTr="00480353">
        <w:tc>
          <w:tcPr>
            <w:tcW w:w="9026" w:type="dxa"/>
            <w:gridSpan w:val="2"/>
            <w:shd w:val="clear" w:color="auto" w:fill="F2F2F2" w:themeFill="background1" w:themeFillShade="F2"/>
          </w:tcPr>
          <w:p w:rsidR="00EE7097" w:rsidRPr="001C60B5" w:rsidRDefault="00EE7097" w:rsidP="00680248">
            <w:pPr>
              <w:rPr>
                <w:szCs w:val="24"/>
              </w:rPr>
            </w:pPr>
            <w:r w:rsidRPr="001C60B5">
              <w:rPr>
                <w:b/>
                <w:szCs w:val="24"/>
              </w:rPr>
              <w:t xml:space="preserve">Link to Public Health Wales </w:t>
            </w:r>
            <w:hyperlink r:id="rId12" w:history="1">
              <w:r w:rsidRPr="001C60B5">
                <w:rPr>
                  <w:rStyle w:val="Hyperlink"/>
                  <w:b/>
                  <w:szCs w:val="24"/>
                </w:rPr>
                <w:t>Strategic Plan</w:t>
              </w:r>
            </w:hyperlink>
          </w:p>
          <w:p w:rsidR="00EE7097" w:rsidRPr="001C60B5" w:rsidRDefault="00EE7097" w:rsidP="00680248">
            <w:pPr>
              <w:rPr>
                <w:szCs w:val="24"/>
              </w:rPr>
            </w:pPr>
          </w:p>
          <w:p w:rsidR="0013075E" w:rsidRDefault="00B52B29" w:rsidP="00EE7097">
            <w:pPr>
              <w:rPr>
                <w:szCs w:val="24"/>
              </w:rPr>
            </w:pPr>
            <w:r w:rsidRPr="001C60B5">
              <w:rPr>
                <w:szCs w:val="24"/>
              </w:rPr>
              <w:t>Public Health Wales has an agreed strategic plan</w:t>
            </w:r>
            <w:r>
              <w:rPr>
                <w:szCs w:val="24"/>
              </w:rPr>
              <w:t xml:space="preserve">, which has identified seven strategic priorities and well-being objectives.  </w:t>
            </w:r>
          </w:p>
          <w:p w:rsidR="00B52B29" w:rsidRDefault="00B52B29" w:rsidP="00EE7097">
            <w:pPr>
              <w:rPr>
                <w:bCs/>
                <w:szCs w:val="24"/>
              </w:rPr>
            </w:pPr>
          </w:p>
          <w:p w:rsidR="00EE7097" w:rsidRPr="001C60B5" w:rsidRDefault="00EE7097" w:rsidP="00EE7097">
            <w:pPr>
              <w:rPr>
                <w:szCs w:val="24"/>
              </w:rPr>
            </w:pPr>
            <w:r w:rsidRPr="001C60B5">
              <w:rPr>
                <w:szCs w:val="24"/>
              </w:rPr>
              <w:t>This report contributes to the following:</w:t>
            </w:r>
          </w:p>
        </w:tc>
      </w:tr>
      <w:tr w:rsidR="00EE7097" w:rsidRPr="001C60B5" w:rsidTr="00480353">
        <w:tc>
          <w:tcPr>
            <w:tcW w:w="3192" w:type="dxa"/>
            <w:shd w:val="clear" w:color="auto" w:fill="auto"/>
          </w:tcPr>
          <w:p w:rsidR="00EE7097" w:rsidRPr="001C60B5" w:rsidRDefault="00B52B29" w:rsidP="00B52B29">
            <w:pPr>
              <w:rPr>
                <w:b/>
                <w:szCs w:val="24"/>
              </w:rPr>
            </w:pPr>
            <w:r w:rsidRPr="001C60B5">
              <w:rPr>
                <w:b/>
                <w:szCs w:val="24"/>
              </w:rPr>
              <w:t xml:space="preserve">Strategic </w:t>
            </w:r>
            <w:r>
              <w:rPr>
                <w:b/>
                <w:szCs w:val="24"/>
              </w:rPr>
              <w:t>Priority/Well-being Objective</w:t>
            </w:r>
          </w:p>
        </w:tc>
        <w:tc>
          <w:tcPr>
            <w:tcW w:w="5834" w:type="dxa"/>
            <w:shd w:val="clear" w:color="auto" w:fill="auto"/>
          </w:tcPr>
          <w:p w:rsidR="00EE7097" w:rsidRPr="0013075E" w:rsidRDefault="009050C5" w:rsidP="00554429">
            <w:pPr>
              <w:rPr>
                <w:szCs w:val="24"/>
              </w:rPr>
            </w:pPr>
            <w:sdt>
              <w:sdtPr>
                <w:rPr>
                  <w:rStyle w:val="Dropdown"/>
                </w:rPr>
                <w:alias w:val="Strategic Objective"/>
                <w:tag w:val="Strategic Objective"/>
                <w:id w:val="1886465"/>
                <w:placeholder>
                  <w:docPart w:val="0E25CCC5DD4F43AAA642CDCC18DDB6A6"/>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szCs w:val="24"/>
                </w:rPr>
              </w:sdtEndPr>
              <w:sdtContent>
                <w:r w:rsidR="008F4ECD">
                  <w:rPr>
                    <w:rStyle w:val="Dropdown"/>
                  </w:rPr>
                  <w:t>All Strategic Priorities/Well-being Objectives</w:t>
                </w:r>
              </w:sdtContent>
            </w:sdt>
          </w:p>
        </w:tc>
      </w:tr>
      <w:tr w:rsidR="005D5FC4" w:rsidRPr="001C60B5" w:rsidTr="00480353">
        <w:tc>
          <w:tcPr>
            <w:tcW w:w="3192" w:type="dxa"/>
            <w:shd w:val="clear" w:color="auto" w:fill="auto"/>
          </w:tcPr>
          <w:p w:rsidR="005D5FC4" w:rsidRPr="001C60B5" w:rsidRDefault="005D5FC4" w:rsidP="005D5FC4">
            <w:pPr>
              <w:rPr>
                <w:b/>
                <w:szCs w:val="24"/>
              </w:rPr>
            </w:pPr>
            <w:r w:rsidRPr="001C60B5">
              <w:rPr>
                <w:b/>
                <w:szCs w:val="24"/>
              </w:rPr>
              <w:t xml:space="preserve">Strategic </w:t>
            </w:r>
            <w:r>
              <w:rPr>
                <w:b/>
                <w:szCs w:val="24"/>
              </w:rPr>
              <w:t>Priority/Well-being Objective</w:t>
            </w:r>
          </w:p>
        </w:tc>
        <w:tc>
          <w:tcPr>
            <w:tcW w:w="5834" w:type="dxa"/>
            <w:shd w:val="clear" w:color="auto" w:fill="auto"/>
          </w:tcPr>
          <w:p w:rsidR="005D5FC4" w:rsidRPr="0013075E" w:rsidRDefault="009050C5" w:rsidP="005D5FC4">
            <w:pPr>
              <w:rPr>
                <w:szCs w:val="24"/>
              </w:rPr>
            </w:pPr>
            <w:sdt>
              <w:sdtPr>
                <w:rPr>
                  <w:rStyle w:val="Dropdown"/>
                </w:rPr>
                <w:alias w:val="Strategic Objective"/>
                <w:tag w:val="Strategic Objective"/>
                <w:id w:val="-973981063"/>
                <w:placeholder>
                  <w:docPart w:val="E19A39A2DC34427782303866B501EF52"/>
                </w:placeholder>
                <w:showingPlcHd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szCs w:val="24"/>
                </w:rPr>
              </w:sdtEndPr>
              <w:sdtContent>
                <w:r w:rsidR="005D5FC4" w:rsidRPr="0013075E">
                  <w:rPr>
                    <w:rStyle w:val="PlaceholderText"/>
                    <w:szCs w:val="24"/>
                  </w:rPr>
                  <w:t>Choose an item.</w:t>
                </w:r>
              </w:sdtContent>
            </w:sdt>
          </w:p>
        </w:tc>
      </w:tr>
      <w:tr w:rsidR="005D5FC4" w:rsidRPr="001C60B5" w:rsidTr="00480353">
        <w:tc>
          <w:tcPr>
            <w:tcW w:w="3192" w:type="dxa"/>
            <w:tcBorders>
              <w:bottom w:val="single" w:sz="4" w:space="0" w:color="auto"/>
            </w:tcBorders>
            <w:shd w:val="clear" w:color="auto" w:fill="auto"/>
          </w:tcPr>
          <w:p w:rsidR="005D5FC4" w:rsidRPr="001C60B5" w:rsidRDefault="005D5FC4" w:rsidP="005D5FC4">
            <w:pPr>
              <w:rPr>
                <w:b/>
                <w:szCs w:val="24"/>
              </w:rPr>
            </w:pPr>
            <w:r w:rsidRPr="001C60B5">
              <w:rPr>
                <w:b/>
                <w:szCs w:val="24"/>
              </w:rPr>
              <w:t xml:space="preserve">Strategic </w:t>
            </w:r>
            <w:r>
              <w:rPr>
                <w:b/>
                <w:szCs w:val="24"/>
              </w:rPr>
              <w:t>Priority/Well-being Objective</w:t>
            </w:r>
          </w:p>
        </w:tc>
        <w:tc>
          <w:tcPr>
            <w:tcW w:w="5834" w:type="dxa"/>
            <w:tcBorders>
              <w:bottom w:val="single" w:sz="4" w:space="0" w:color="auto"/>
            </w:tcBorders>
            <w:shd w:val="clear" w:color="auto" w:fill="auto"/>
          </w:tcPr>
          <w:p w:rsidR="005D5FC4" w:rsidRPr="0013075E" w:rsidRDefault="009050C5" w:rsidP="005D5FC4">
            <w:pPr>
              <w:rPr>
                <w:szCs w:val="24"/>
              </w:rPr>
            </w:pPr>
            <w:sdt>
              <w:sdtPr>
                <w:rPr>
                  <w:rStyle w:val="Dropdown"/>
                </w:rPr>
                <w:alias w:val="Strategic Objective"/>
                <w:tag w:val="Strategic Objective"/>
                <w:id w:val="-693302159"/>
                <w:placeholder>
                  <w:docPart w:val="4037A60F381647269327C3491F818BF7"/>
                </w:placeholder>
                <w:showingPlcHd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szCs w:val="24"/>
                </w:rPr>
              </w:sdtEndPr>
              <w:sdtContent>
                <w:r w:rsidR="005D5FC4" w:rsidRPr="0013075E">
                  <w:rPr>
                    <w:rStyle w:val="PlaceholderText"/>
                    <w:szCs w:val="24"/>
                  </w:rPr>
                  <w:t>Choose an item.</w:t>
                </w:r>
              </w:sdtContent>
            </w:sdt>
          </w:p>
        </w:tc>
      </w:tr>
      <w:tr w:rsidR="00EE7097" w:rsidRPr="001C60B5" w:rsidTr="00480353">
        <w:tc>
          <w:tcPr>
            <w:tcW w:w="9026" w:type="dxa"/>
            <w:gridSpan w:val="2"/>
            <w:tcBorders>
              <w:left w:val="nil"/>
              <w:right w:val="nil"/>
            </w:tcBorders>
            <w:shd w:val="clear" w:color="auto" w:fill="auto"/>
          </w:tcPr>
          <w:p w:rsidR="00EE7097" w:rsidRPr="005B4E75" w:rsidRDefault="00EE7097" w:rsidP="00211B9D">
            <w:pPr>
              <w:rPr>
                <w:b/>
                <w:sz w:val="12"/>
                <w:szCs w:val="12"/>
              </w:rPr>
            </w:pPr>
          </w:p>
        </w:tc>
      </w:tr>
      <w:tr w:rsidR="00EE7097" w:rsidRPr="001C60B5" w:rsidTr="00480353">
        <w:tc>
          <w:tcPr>
            <w:tcW w:w="9026" w:type="dxa"/>
            <w:gridSpan w:val="2"/>
            <w:shd w:val="clear" w:color="auto" w:fill="F2F2F2" w:themeFill="background1" w:themeFillShade="F2"/>
          </w:tcPr>
          <w:p w:rsidR="00EE7097" w:rsidRPr="001C60B5" w:rsidRDefault="00EE7097" w:rsidP="00211B9D">
            <w:pPr>
              <w:rPr>
                <w:i/>
                <w:color w:val="FF0000"/>
                <w:szCs w:val="24"/>
              </w:rPr>
            </w:pPr>
            <w:r w:rsidRPr="001C60B5">
              <w:rPr>
                <w:b/>
                <w:szCs w:val="24"/>
              </w:rPr>
              <w:t xml:space="preserve">Summary impact analysis </w:t>
            </w:r>
            <w:r w:rsidRPr="001C60B5">
              <w:rPr>
                <w:i/>
                <w:color w:val="FF0000"/>
                <w:szCs w:val="24"/>
              </w:rPr>
              <w:t xml:space="preserve"> </w:t>
            </w:r>
          </w:p>
          <w:p w:rsidR="00EE7097" w:rsidRPr="001C60B5" w:rsidRDefault="00EE7097" w:rsidP="00CA5841">
            <w:pPr>
              <w:rPr>
                <w:color w:val="FF0000"/>
                <w:szCs w:val="24"/>
              </w:rPr>
            </w:pPr>
          </w:p>
        </w:tc>
      </w:tr>
      <w:tr w:rsidR="00EE7097" w:rsidRPr="001C60B5" w:rsidTr="00480353">
        <w:tc>
          <w:tcPr>
            <w:tcW w:w="3192" w:type="dxa"/>
          </w:tcPr>
          <w:p w:rsidR="00EE7097" w:rsidRPr="001C60B5" w:rsidRDefault="00EE7097" w:rsidP="00097ACD">
            <w:pPr>
              <w:rPr>
                <w:b/>
                <w:szCs w:val="24"/>
              </w:rPr>
            </w:pPr>
            <w:r w:rsidRPr="001C60B5">
              <w:rPr>
                <w:b/>
                <w:szCs w:val="24"/>
              </w:rPr>
              <w:t>Equality and Health Impact Assessment</w:t>
            </w:r>
          </w:p>
        </w:tc>
        <w:tc>
          <w:tcPr>
            <w:tcW w:w="5834" w:type="dxa"/>
          </w:tcPr>
          <w:p w:rsidR="00EE7097" w:rsidRPr="0091619C" w:rsidRDefault="008C3C98" w:rsidP="005D5FC4">
            <w:pPr>
              <w:rPr>
                <w:i/>
                <w:szCs w:val="24"/>
              </w:rPr>
            </w:pPr>
            <w:r>
              <w:rPr>
                <w:i/>
                <w:szCs w:val="24"/>
              </w:rPr>
              <w:t>EHIA is attached.</w:t>
            </w:r>
          </w:p>
        </w:tc>
      </w:tr>
      <w:tr w:rsidR="003A3414" w:rsidRPr="001C60B5" w:rsidTr="00480353">
        <w:tc>
          <w:tcPr>
            <w:tcW w:w="3192" w:type="dxa"/>
          </w:tcPr>
          <w:p w:rsidR="003A3414" w:rsidRPr="001C60B5" w:rsidRDefault="003A3414">
            <w:pPr>
              <w:rPr>
                <w:b/>
                <w:szCs w:val="24"/>
              </w:rPr>
            </w:pPr>
            <w:r>
              <w:rPr>
                <w:b/>
                <w:szCs w:val="24"/>
              </w:rPr>
              <w:t>Risk and Assurance</w:t>
            </w:r>
          </w:p>
        </w:tc>
        <w:tc>
          <w:tcPr>
            <w:tcW w:w="5834" w:type="dxa"/>
            <w:tcBorders>
              <w:bottom w:val="single" w:sz="4" w:space="0" w:color="auto"/>
            </w:tcBorders>
          </w:tcPr>
          <w:p w:rsidR="003A3414" w:rsidRPr="0091619C" w:rsidRDefault="002557A2" w:rsidP="008C3C98">
            <w:pPr>
              <w:rPr>
                <w:szCs w:val="24"/>
              </w:rPr>
            </w:pPr>
            <w:r>
              <w:rPr>
                <w:szCs w:val="24"/>
              </w:rPr>
              <w:t>The policy and procedure sets out the management arrangements to mitigate any risks from an outbreak.</w:t>
            </w:r>
          </w:p>
        </w:tc>
      </w:tr>
      <w:tr w:rsidR="00EE7097" w:rsidRPr="001C60B5" w:rsidTr="00480353">
        <w:trPr>
          <w:trHeight w:val="1030"/>
        </w:trPr>
        <w:tc>
          <w:tcPr>
            <w:tcW w:w="3192" w:type="dxa"/>
            <w:vMerge w:val="restart"/>
          </w:tcPr>
          <w:p w:rsidR="00EE7097" w:rsidRPr="001C60B5" w:rsidRDefault="00EE7097">
            <w:pPr>
              <w:rPr>
                <w:b/>
                <w:szCs w:val="24"/>
              </w:rPr>
            </w:pPr>
            <w:r w:rsidRPr="001C60B5">
              <w:rPr>
                <w:b/>
                <w:szCs w:val="24"/>
              </w:rPr>
              <w:t>Health and Care Standards</w:t>
            </w:r>
          </w:p>
        </w:tc>
        <w:tc>
          <w:tcPr>
            <w:tcW w:w="5834" w:type="dxa"/>
            <w:tcBorders>
              <w:bottom w:val="nil"/>
            </w:tcBorders>
          </w:tcPr>
          <w:p w:rsidR="00EE7097" w:rsidRPr="001C60B5" w:rsidRDefault="00EE7097" w:rsidP="00126327">
            <w:pPr>
              <w:rPr>
                <w:szCs w:val="24"/>
              </w:rPr>
            </w:pPr>
            <w:r w:rsidRPr="001C60B5">
              <w:rPr>
                <w:szCs w:val="24"/>
              </w:rPr>
              <w:t xml:space="preserve">This report supports and/or takes into account the </w:t>
            </w:r>
            <w:hyperlink r:id="rId13" w:history="1">
              <w:r w:rsidRPr="001C60B5">
                <w:rPr>
                  <w:rStyle w:val="Hyperlink"/>
                  <w:color w:val="0000FF"/>
                  <w:szCs w:val="24"/>
                </w:rPr>
                <w:t>Health and Care Standards for NHS Wales</w:t>
              </w:r>
            </w:hyperlink>
            <w:r w:rsidRPr="001C60B5">
              <w:rPr>
                <w:szCs w:val="24"/>
              </w:rPr>
              <w:t xml:space="preserve"> Quality Themes</w:t>
            </w:r>
            <w:r w:rsidRPr="001C60B5">
              <w:rPr>
                <w:i/>
                <w:color w:val="FF0000"/>
                <w:szCs w:val="24"/>
              </w:rPr>
              <w:t xml:space="preserve"> </w:t>
            </w:r>
          </w:p>
        </w:tc>
      </w:tr>
      <w:tr w:rsidR="00E263D4" w:rsidRPr="001C60B5" w:rsidTr="00480353">
        <w:trPr>
          <w:trHeight w:val="281"/>
        </w:trPr>
        <w:tc>
          <w:tcPr>
            <w:tcW w:w="3192" w:type="dxa"/>
            <w:vMerge/>
          </w:tcPr>
          <w:p w:rsidR="00E263D4" w:rsidRPr="001C60B5" w:rsidRDefault="00E263D4" w:rsidP="00E263D4">
            <w:pPr>
              <w:rPr>
                <w:b/>
                <w:szCs w:val="24"/>
              </w:rPr>
            </w:pPr>
          </w:p>
        </w:tc>
        <w:tc>
          <w:tcPr>
            <w:tcW w:w="5834" w:type="dxa"/>
            <w:tcBorders>
              <w:top w:val="nil"/>
              <w:bottom w:val="nil"/>
            </w:tcBorders>
          </w:tcPr>
          <w:sdt>
            <w:sdtPr>
              <w:rPr>
                <w:rStyle w:val="Dropdown"/>
              </w:rPr>
              <w:alias w:val="Health and Care Standards"/>
              <w:tag w:val="Health and Care Standards"/>
              <w:id w:val="29471429"/>
              <w:placeholder>
                <w:docPart w:val="C04374CD51A040E4BEE1F4C1F29763FE"/>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listItem w:displayText="All themes" w:value="All themes"/>
              </w:dropDownList>
            </w:sdtPr>
            <w:sdtEndPr>
              <w:rPr>
                <w:rStyle w:val="DefaultParagraphFont"/>
                <w:sz w:val="22"/>
                <w:szCs w:val="24"/>
              </w:rPr>
            </w:sdtEndPr>
            <w:sdtContent>
              <w:p w:rsidR="00E263D4" w:rsidRPr="001C60B5" w:rsidRDefault="008F4ECD" w:rsidP="00E263D4">
                <w:pPr>
                  <w:ind w:left="436"/>
                  <w:rPr>
                    <w:szCs w:val="24"/>
                  </w:rPr>
                </w:pPr>
                <w:r>
                  <w:rPr>
                    <w:rStyle w:val="Dropdown"/>
                  </w:rPr>
                  <w:t>Governance, Leadership and Accountability</w:t>
                </w:r>
              </w:p>
            </w:sdtContent>
          </w:sdt>
        </w:tc>
      </w:tr>
      <w:tr w:rsidR="00EE7097" w:rsidRPr="001C60B5" w:rsidTr="00480353">
        <w:trPr>
          <w:trHeight w:val="277"/>
        </w:trPr>
        <w:tc>
          <w:tcPr>
            <w:tcW w:w="3192" w:type="dxa"/>
            <w:vMerge/>
          </w:tcPr>
          <w:p w:rsidR="00EE7097" w:rsidRPr="001C60B5" w:rsidRDefault="00EE7097">
            <w:pPr>
              <w:rPr>
                <w:b/>
                <w:szCs w:val="24"/>
              </w:rPr>
            </w:pPr>
          </w:p>
        </w:tc>
        <w:tc>
          <w:tcPr>
            <w:tcW w:w="5834" w:type="dxa"/>
            <w:tcBorders>
              <w:top w:val="nil"/>
              <w:bottom w:val="nil"/>
            </w:tcBorders>
          </w:tcPr>
          <w:sdt>
            <w:sdtPr>
              <w:rPr>
                <w:rStyle w:val="Dropdown"/>
              </w:rPr>
              <w:alias w:val="Health and Care Standards"/>
              <w:tag w:val="Health and Care Standards"/>
              <w:id w:val="1886576"/>
              <w:placeholder>
                <w:docPart w:val="9B8CED89FE6E489186EB32EA798E74F5"/>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sz w:val="22"/>
                <w:szCs w:val="24"/>
              </w:rPr>
            </w:sdtEndPr>
            <w:sdtContent>
              <w:p w:rsidR="00EE7097" w:rsidRPr="001C60B5" w:rsidRDefault="008C3C98" w:rsidP="00BA3E2A">
                <w:pPr>
                  <w:ind w:left="436"/>
                  <w:rPr>
                    <w:szCs w:val="24"/>
                  </w:rPr>
                </w:pPr>
                <w:r>
                  <w:rPr>
                    <w:rStyle w:val="Dropdown"/>
                  </w:rPr>
                  <w:t>Theme 2 - Safe Care</w:t>
                </w:r>
              </w:p>
            </w:sdtContent>
          </w:sdt>
        </w:tc>
      </w:tr>
      <w:tr w:rsidR="00EE7097" w:rsidRPr="001C60B5" w:rsidTr="00480353">
        <w:trPr>
          <w:trHeight w:val="353"/>
        </w:trPr>
        <w:tc>
          <w:tcPr>
            <w:tcW w:w="3192" w:type="dxa"/>
            <w:vMerge/>
          </w:tcPr>
          <w:p w:rsidR="00EE7097" w:rsidRPr="001C60B5" w:rsidRDefault="00EE7097">
            <w:pPr>
              <w:rPr>
                <w:b/>
                <w:szCs w:val="24"/>
              </w:rPr>
            </w:pPr>
          </w:p>
        </w:tc>
        <w:tc>
          <w:tcPr>
            <w:tcW w:w="5834" w:type="dxa"/>
            <w:tcBorders>
              <w:top w:val="nil"/>
            </w:tcBorders>
          </w:tcPr>
          <w:sdt>
            <w:sdtPr>
              <w:rPr>
                <w:rStyle w:val="Dropdown"/>
              </w:rPr>
              <w:alias w:val="Health and Care Standards"/>
              <w:tag w:val="Health and Care Standards"/>
              <w:id w:val="1886578"/>
              <w:placeholder>
                <w:docPart w:val="19A444ACBEA34578BA0CB31422DD2377"/>
              </w:placeholder>
              <w:showingPlcHd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sz w:val="22"/>
                <w:szCs w:val="24"/>
              </w:rPr>
            </w:sdtEndPr>
            <w:sdtContent>
              <w:p w:rsidR="00EE7097" w:rsidRPr="001C60B5" w:rsidRDefault="00EE7097" w:rsidP="00BA3E2A">
                <w:pPr>
                  <w:ind w:left="436"/>
                  <w:rPr>
                    <w:szCs w:val="24"/>
                  </w:rPr>
                </w:pPr>
                <w:r w:rsidRPr="001C60B5">
                  <w:rPr>
                    <w:rStyle w:val="PlaceholderText"/>
                    <w:szCs w:val="24"/>
                  </w:rPr>
                  <w:t>Choose an item.</w:t>
                </w:r>
              </w:p>
            </w:sdtContent>
          </w:sdt>
        </w:tc>
      </w:tr>
      <w:tr w:rsidR="007E5927" w:rsidRPr="001C60B5" w:rsidTr="00480353">
        <w:tc>
          <w:tcPr>
            <w:tcW w:w="3192" w:type="dxa"/>
          </w:tcPr>
          <w:p w:rsidR="007E5927" w:rsidRPr="001C60B5" w:rsidRDefault="007E5927" w:rsidP="007E5927">
            <w:pPr>
              <w:rPr>
                <w:b/>
                <w:szCs w:val="24"/>
              </w:rPr>
            </w:pPr>
            <w:r w:rsidRPr="001C60B5">
              <w:rPr>
                <w:b/>
                <w:szCs w:val="24"/>
              </w:rPr>
              <w:t>Financial implications</w:t>
            </w:r>
          </w:p>
        </w:tc>
        <w:tc>
          <w:tcPr>
            <w:tcW w:w="5834" w:type="dxa"/>
          </w:tcPr>
          <w:p w:rsidR="007E5927" w:rsidRPr="00126327" w:rsidRDefault="007E5927" w:rsidP="007E5927">
            <w:pPr>
              <w:rPr>
                <w:szCs w:val="24"/>
              </w:rPr>
            </w:pPr>
            <w:r w:rsidRPr="00E10682">
              <w:rPr>
                <w:szCs w:val="24"/>
              </w:rPr>
              <w:t>There are no financial implications relating to  the approval of these documents</w:t>
            </w:r>
          </w:p>
        </w:tc>
      </w:tr>
      <w:tr w:rsidR="007E5927" w:rsidRPr="001C60B5" w:rsidTr="00480353">
        <w:tc>
          <w:tcPr>
            <w:tcW w:w="3192" w:type="dxa"/>
          </w:tcPr>
          <w:p w:rsidR="007E5927" w:rsidRPr="001C60B5" w:rsidRDefault="007E5927" w:rsidP="007E5927">
            <w:pPr>
              <w:rPr>
                <w:b/>
                <w:szCs w:val="24"/>
              </w:rPr>
            </w:pPr>
            <w:r w:rsidRPr="001C60B5">
              <w:rPr>
                <w:b/>
                <w:szCs w:val="24"/>
              </w:rPr>
              <w:t xml:space="preserve">People implications </w:t>
            </w:r>
          </w:p>
        </w:tc>
        <w:tc>
          <w:tcPr>
            <w:tcW w:w="5834" w:type="dxa"/>
            <w:tcBorders>
              <w:bottom w:val="single" w:sz="4" w:space="0" w:color="auto"/>
            </w:tcBorders>
          </w:tcPr>
          <w:p w:rsidR="007E5927" w:rsidRPr="00126327" w:rsidRDefault="007E5927" w:rsidP="007E5927">
            <w:pPr>
              <w:rPr>
                <w:color w:val="FF0000"/>
                <w:szCs w:val="24"/>
              </w:rPr>
            </w:pPr>
            <w:r w:rsidRPr="00A81E2A">
              <w:rPr>
                <w:szCs w:val="24"/>
              </w:rPr>
              <w:t xml:space="preserve">The </w:t>
            </w:r>
            <w:r>
              <w:rPr>
                <w:szCs w:val="24"/>
              </w:rPr>
              <w:t xml:space="preserve">policy and </w:t>
            </w:r>
            <w:r w:rsidRPr="00A81E2A">
              <w:rPr>
                <w:szCs w:val="24"/>
              </w:rPr>
              <w:t>procedure document</w:t>
            </w:r>
            <w:r>
              <w:rPr>
                <w:szCs w:val="24"/>
              </w:rPr>
              <w:t>s</w:t>
            </w:r>
            <w:r w:rsidRPr="00A81E2A">
              <w:rPr>
                <w:szCs w:val="24"/>
              </w:rPr>
              <w:t xml:space="preserve"> outlines the process for management of a</w:t>
            </w:r>
            <w:r>
              <w:rPr>
                <w:szCs w:val="24"/>
              </w:rPr>
              <w:t>n outbreak</w:t>
            </w:r>
            <w:r w:rsidRPr="00A81E2A">
              <w:rPr>
                <w:szCs w:val="24"/>
              </w:rPr>
              <w:t>. Staff will need to familiarise themselves with this guidance.</w:t>
            </w:r>
          </w:p>
        </w:tc>
      </w:tr>
    </w:tbl>
    <w:p w:rsidR="007D03B8" w:rsidRPr="001C60B5" w:rsidRDefault="007D03B8" w:rsidP="006F654D">
      <w:pPr>
        <w:pStyle w:val="ListBullet"/>
        <w:rPr>
          <w:b/>
          <w:color w:val="FF0000"/>
          <w:szCs w:val="24"/>
        </w:rPr>
        <w:sectPr w:rsidR="007D03B8" w:rsidRPr="001C60B5" w:rsidSect="008902AA">
          <w:footerReference w:type="default" r:id="rId14"/>
          <w:pgSz w:w="11906" w:h="16838"/>
          <w:pgMar w:top="1440" w:right="1440" w:bottom="1440" w:left="1440" w:header="708" w:footer="708" w:gutter="0"/>
          <w:cols w:space="708"/>
          <w:docGrid w:linePitch="360"/>
        </w:sectPr>
      </w:pPr>
    </w:p>
    <w:p w:rsidR="0087331D" w:rsidRPr="001C60B5" w:rsidRDefault="0087331D" w:rsidP="002B712E">
      <w:pPr>
        <w:pStyle w:val="Heading1"/>
        <w:numPr>
          <w:ilvl w:val="0"/>
          <w:numId w:val="2"/>
        </w:numPr>
        <w:ind w:left="567" w:hanging="567"/>
        <w:rPr>
          <w:szCs w:val="24"/>
        </w:rPr>
      </w:pPr>
      <w:r w:rsidRPr="001C60B5">
        <w:rPr>
          <w:szCs w:val="24"/>
        </w:rPr>
        <w:lastRenderedPageBreak/>
        <w:t>Purpose</w:t>
      </w:r>
      <w:r w:rsidR="00051E74" w:rsidRPr="001C60B5">
        <w:rPr>
          <w:szCs w:val="24"/>
        </w:rPr>
        <w:t xml:space="preserve"> / situation</w:t>
      </w:r>
    </w:p>
    <w:p w:rsidR="0087331D" w:rsidRPr="001C60B5" w:rsidRDefault="0087331D" w:rsidP="0087331D">
      <w:pPr>
        <w:pStyle w:val="ListParagraph"/>
        <w:rPr>
          <w:szCs w:val="24"/>
        </w:rPr>
      </w:pPr>
    </w:p>
    <w:p w:rsidR="003E2CC0" w:rsidRDefault="0091619C" w:rsidP="007E5927">
      <w:pPr>
        <w:pStyle w:val="ListParagraph"/>
        <w:ind w:left="0"/>
        <w:jc w:val="both"/>
        <w:rPr>
          <w:szCs w:val="24"/>
        </w:rPr>
      </w:pPr>
      <w:r w:rsidRPr="0091619C">
        <w:rPr>
          <w:szCs w:val="24"/>
        </w:rPr>
        <w:t xml:space="preserve">This paper introduces the </w:t>
      </w:r>
      <w:r w:rsidR="00297E75">
        <w:rPr>
          <w:szCs w:val="24"/>
        </w:rPr>
        <w:t xml:space="preserve">interim </w:t>
      </w:r>
      <w:r w:rsidR="008C3C98" w:rsidRPr="00F91F05">
        <w:rPr>
          <w:szCs w:val="24"/>
        </w:rPr>
        <w:t>Outbreak</w:t>
      </w:r>
      <w:r w:rsidR="00750284" w:rsidRPr="00F91F05">
        <w:rPr>
          <w:szCs w:val="24"/>
        </w:rPr>
        <w:t xml:space="preserve"> </w:t>
      </w:r>
      <w:r w:rsidR="005E640A">
        <w:rPr>
          <w:szCs w:val="24"/>
        </w:rPr>
        <w:t xml:space="preserve">Incident </w:t>
      </w:r>
      <w:r w:rsidR="00750284" w:rsidRPr="00F91F05">
        <w:rPr>
          <w:szCs w:val="24"/>
        </w:rPr>
        <w:t>Management Policy</w:t>
      </w:r>
      <w:r w:rsidR="003E2CC0">
        <w:rPr>
          <w:szCs w:val="24"/>
        </w:rPr>
        <w:t xml:space="preserve"> and Procedure for approval, which is required within the organisation to support managers and staff in the management of Infection Prevention and Control (IP&amp;C) outbreaks which arise within Public Health Wales</w:t>
      </w:r>
      <w:r w:rsidR="005E640A">
        <w:rPr>
          <w:szCs w:val="24"/>
        </w:rPr>
        <w:t xml:space="preserve"> settings</w:t>
      </w:r>
      <w:r w:rsidR="003E2CC0">
        <w:rPr>
          <w:szCs w:val="24"/>
        </w:rPr>
        <w:t xml:space="preserve">.  The established Infection Prevention Control Group, have been consulted on the documents. </w:t>
      </w:r>
      <w:r w:rsidR="008C3C98">
        <w:rPr>
          <w:szCs w:val="24"/>
        </w:rPr>
        <w:t xml:space="preserve"> </w:t>
      </w:r>
    </w:p>
    <w:p w:rsidR="003E2CC0" w:rsidRDefault="003E2CC0" w:rsidP="007E5927">
      <w:pPr>
        <w:pStyle w:val="ListParagraph"/>
        <w:ind w:left="0"/>
        <w:rPr>
          <w:szCs w:val="24"/>
        </w:rPr>
      </w:pPr>
    </w:p>
    <w:p w:rsidR="0087331D" w:rsidRPr="008C2323" w:rsidRDefault="0087331D" w:rsidP="007E5927">
      <w:pPr>
        <w:pStyle w:val="ListParagraph"/>
        <w:numPr>
          <w:ilvl w:val="0"/>
          <w:numId w:val="2"/>
        </w:numPr>
        <w:ind w:left="567" w:hanging="567"/>
        <w:rPr>
          <w:szCs w:val="24"/>
        </w:rPr>
      </w:pPr>
      <w:r w:rsidRPr="007E5927">
        <w:rPr>
          <w:b/>
          <w:szCs w:val="24"/>
        </w:rPr>
        <w:t>Background</w:t>
      </w:r>
    </w:p>
    <w:p w:rsidR="0087331D" w:rsidRPr="001C60B5" w:rsidRDefault="0087331D" w:rsidP="0087331D">
      <w:pPr>
        <w:pStyle w:val="ListParagraph"/>
        <w:rPr>
          <w:szCs w:val="24"/>
        </w:rPr>
      </w:pPr>
    </w:p>
    <w:p w:rsidR="0087331D" w:rsidRPr="0091619C" w:rsidRDefault="00750284" w:rsidP="008C12E0">
      <w:pPr>
        <w:pStyle w:val="ListParagraph"/>
        <w:ind w:left="0"/>
        <w:jc w:val="both"/>
        <w:rPr>
          <w:szCs w:val="24"/>
        </w:rPr>
      </w:pPr>
      <w:r>
        <w:rPr>
          <w:szCs w:val="24"/>
        </w:rPr>
        <w:t>This</w:t>
      </w:r>
      <w:r w:rsidR="003E2CC0">
        <w:rPr>
          <w:szCs w:val="24"/>
        </w:rPr>
        <w:t xml:space="preserve"> current Policy</w:t>
      </w:r>
      <w:r>
        <w:rPr>
          <w:szCs w:val="24"/>
        </w:rPr>
        <w:t xml:space="preserve"> was</w:t>
      </w:r>
      <w:r w:rsidR="0091619C" w:rsidRPr="0091619C">
        <w:rPr>
          <w:szCs w:val="24"/>
        </w:rPr>
        <w:t xml:space="preserve"> approved by the </w:t>
      </w:r>
      <w:r w:rsidR="001A6C16">
        <w:rPr>
          <w:szCs w:val="24"/>
        </w:rPr>
        <w:t xml:space="preserve">Quality and Safety Committee in April 2014 </w:t>
      </w:r>
      <w:r w:rsidR="0091619C" w:rsidRPr="0091619C">
        <w:rPr>
          <w:szCs w:val="24"/>
        </w:rPr>
        <w:t>and</w:t>
      </w:r>
      <w:r w:rsidR="003E2CC0">
        <w:rPr>
          <w:szCs w:val="24"/>
        </w:rPr>
        <w:t xml:space="preserve"> has now been updated</w:t>
      </w:r>
      <w:r w:rsidR="0091619C" w:rsidRPr="0091619C">
        <w:rPr>
          <w:szCs w:val="24"/>
        </w:rPr>
        <w:t xml:space="preserve"> following a review conducted early in 202</w:t>
      </w:r>
      <w:r w:rsidR="001A6C16">
        <w:rPr>
          <w:szCs w:val="24"/>
        </w:rPr>
        <w:t>1</w:t>
      </w:r>
      <w:r w:rsidR="0091619C" w:rsidRPr="0091619C">
        <w:rPr>
          <w:szCs w:val="24"/>
        </w:rPr>
        <w:t>.</w:t>
      </w:r>
    </w:p>
    <w:p w:rsidR="0087331D" w:rsidRPr="001C60B5" w:rsidRDefault="0087331D" w:rsidP="002B712E">
      <w:pPr>
        <w:pStyle w:val="Heading1"/>
        <w:numPr>
          <w:ilvl w:val="0"/>
          <w:numId w:val="2"/>
        </w:numPr>
        <w:ind w:left="567" w:hanging="567"/>
        <w:rPr>
          <w:szCs w:val="24"/>
        </w:rPr>
      </w:pPr>
      <w:r w:rsidRPr="001C60B5">
        <w:rPr>
          <w:szCs w:val="24"/>
        </w:rPr>
        <w:t>Description/Assessment</w:t>
      </w:r>
    </w:p>
    <w:p w:rsidR="0087331D" w:rsidRPr="001C60B5" w:rsidRDefault="0087331D" w:rsidP="0087331D">
      <w:pPr>
        <w:pStyle w:val="ListParagraph"/>
        <w:rPr>
          <w:szCs w:val="24"/>
        </w:rPr>
      </w:pPr>
    </w:p>
    <w:p w:rsidR="001A6C16" w:rsidRDefault="0091619C" w:rsidP="0091619C">
      <w:pPr>
        <w:jc w:val="both"/>
        <w:rPr>
          <w:szCs w:val="24"/>
        </w:rPr>
      </w:pPr>
      <w:r w:rsidRPr="0091619C">
        <w:rPr>
          <w:szCs w:val="24"/>
        </w:rPr>
        <w:t xml:space="preserve">Following </w:t>
      </w:r>
      <w:r w:rsidR="00A076A1">
        <w:rPr>
          <w:szCs w:val="24"/>
        </w:rPr>
        <w:t>a</w:t>
      </w:r>
      <w:r w:rsidRPr="0091619C">
        <w:rPr>
          <w:szCs w:val="24"/>
        </w:rPr>
        <w:t xml:space="preserve"> review</w:t>
      </w:r>
      <w:r w:rsidR="00A076A1">
        <w:rPr>
          <w:szCs w:val="24"/>
        </w:rPr>
        <w:t xml:space="preserve"> of the current documents</w:t>
      </w:r>
      <w:r w:rsidRPr="0091619C">
        <w:rPr>
          <w:szCs w:val="24"/>
        </w:rPr>
        <w:t xml:space="preserve"> </w:t>
      </w:r>
      <w:r w:rsidR="003E2CC0">
        <w:rPr>
          <w:szCs w:val="24"/>
        </w:rPr>
        <w:t xml:space="preserve">led </w:t>
      </w:r>
      <w:r w:rsidRPr="0091619C">
        <w:rPr>
          <w:szCs w:val="24"/>
        </w:rPr>
        <w:t xml:space="preserve">by the </w:t>
      </w:r>
      <w:r w:rsidR="001A6C16">
        <w:rPr>
          <w:szCs w:val="24"/>
        </w:rPr>
        <w:t>Lead IP</w:t>
      </w:r>
      <w:r w:rsidR="003E2CC0">
        <w:rPr>
          <w:szCs w:val="24"/>
        </w:rPr>
        <w:t>&amp;</w:t>
      </w:r>
      <w:r w:rsidR="001A6C16">
        <w:rPr>
          <w:szCs w:val="24"/>
        </w:rPr>
        <w:t>C Nurse</w:t>
      </w:r>
      <w:r w:rsidR="00A076A1">
        <w:rPr>
          <w:szCs w:val="24"/>
        </w:rPr>
        <w:t xml:space="preserve">, </w:t>
      </w:r>
      <w:r w:rsidR="003E2CC0">
        <w:rPr>
          <w:szCs w:val="24"/>
        </w:rPr>
        <w:t>c</w:t>
      </w:r>
      <w:r w:rsidR="001A6C16">
        <w:rPr>
          <w:szCs w:val="24"/>
        </w:rPr>
        <w:t>omments</w:t>
      </w:r>
      <w:r w:rsidR="00A076A1">
        <w:rPr>
          <w:szCs w:val="24"/>
        </w:rPr>
        <w:t xml:space="preserve"> having been requested and </w:t>
      </w:r>
      <w:r w:rsidR="001A6C16">
        <w:rPr>
          <w:szCs w:val="24"/>
        </w:rPr>
        <w:t>received from IP</w:t>
      </w:r>
      <w:r w:rsidR="003E2CC0">
        <w:rPr>
          <w:szCs w:val="24"/>
        </w:rPr>
        <w:t>&amp;</w:t>
      </w:r>
      <w:r w:rsidR="001A6C16">
        <w:rPr>
          <w:szCs w:val="24"/>
        </w:rPr>
        <w:t>C Group members</w:t>
      </w:r>
      <w:r w:rsidR="003E2CC0">
        <w:rPr>
          <w:szCs w:val="24"/>
        </w:rPr>
        <w:t xml:space="preserve">, Consultant in Communicable Disease Control </w:t>
      </w:r>
      <w:r w:rsidR="00A076A1">
        <w:rPr>
          <w:szCs w:val="24"/>
        </w:rPr>
        <w:t>representatives</w:t>
      </w:r>
      <w:r w:rsidR="003E2CC0">
        <w:rPr>
          <w:szCs w:val="24"/>
        </w:rPr>
        <w:t>, HealthCare Associated Infection</w:t>
      </w:r>
      <w:r w:rsidR="00A076A1">
        <w:rPr>
          <w:szCs w:val="24"/>
        </w:rPr>
        <w:t xml:space="preserve"> &amp; Antimicrobial Resistance</w:t>
      </w:r>
      <w:r w:rsidR="003E2CC0">
        <w:rPr>
          <w:szCs w:val="24"/>
        </w:rPr>
        <w:t xml:space="preserve"> Programme (HARP) leads</w:t>
      </w:r>
      <w:r w:rsidR="001A6C16">
        <w:rPr>
          <w:szCs w:val="24"/>
        </w:rPr>
        <w:t xml:space="preserve"> and Microbiolog</w:t>
      </w:r>
      <w:r w:rsidR="00A076A1">
        <w:rPr>
          <w:szCs w:val="24"/>
        </w:rPr>
        <w:t>y,</w:t>
      </w:r>
      <w:r w:rsidR="001A6C16">
        <w:rPr>
          <w:szCs w:val="24"/>
        </w:rPr>
        <w:t xml:space="preserve"> the following minor </w:t>
      </w:r>
      <w:r w:rsidRPr="0091619C">
        <w:rPr>
          <w:szCs w:val="24"/>
        </w:rPr>
        <w:t xml:space="preserve">amendments have been </w:t>
      </w:r>
      <w:r w:rsidR="00AA59AF">
        <w:rPr>
          <w:szCs w:val="24"/>
        </w:rPr>
        <w:t>made</w:t>
      </w:r>
      <w:r w:rsidR="00A076A1">
        <w:rPr>
          <w:szCs w:val="24"/>
        </w:rPr>
        <w:t xml:space="preserve"> aligned to national guidance.  </w:t>
      </w:r>
    </w:p>
    <w:p w:rsidR="001A6C16" w:rsidRDefault="001A6C16" w:rsidP="0091619C">
      <w:pPr>
        <w:jc w:val="both"/>
        <w:rPr>
          <w:szCs w:val="24"/>
        </w:rPr>
      </w:pPr>
    </w:p>
    <w:p w:rsidR="001A6C16" w:rsidRDefault="001A6C16" w:rsidP="005E640A">
      <w:pPr>
        <w:pStyle w:val="ListParagraph"/>
        <w:numPr>
          <w:ilvl w:val="0"/>
          <w:numId w:val="17"/>
        </w:numPr>
        <w:jc w:val="both"/>
      </w:pPr>
      <w:r>
        <w:t>The updated national policies and documents have been reviewed and referenced within the Policy</w:t>
      </w:r>
      <w:r w:rsidR="00E95FF5">
        <w:t>;</w:t>
      </w:r>
    </w:p>
    <w:p w:rsidR="001A6C16" w:rsidRDefault="001A6C16" w:rsidP="005E640A">
      <w:pPr>
        <w:pStyle w:val="ListParagraph"/>
        <w:numPr>
          <w:ilvl w:val="0"/>
          <w:numId w:val="17"/>
        </w:numPr>
        <w:jc w:val="both"/>
      </w:pPr>
      <w:r>
        <w:t>The Outbreak Control Team (OCT) is to be chaired by the Director of</w:t>
      </w:r>
      <w:r w:rsidR="00A076A1">
        <w:t xml:space="preserve"> Quality,</w:t>
      </w:r>
      <w:r>
        <w:t xml:space="preserve"> Nursing</w:t>
      </w:r>
      <w:r w:rsidR="00A076A1">
        <w:t xml:space="preserve"> and Allied Health Professionals</w:t>
      </w:r>
      <w:r w:rsidR="00E95FF5">
        <w:t xml:space="preserve"> or nominated deputy;</w:t>
      </w:r>
    </w:p>
    <w:p w:rsidR="001A6C16" w:rsidRDefault="001A6C16" w:rsidP="005E640A">
      <w:pPr>
        <w:pStyle w:val="ListParagraph"/>
        <w:numPr>
          <w:ilvl w:val="0"/>
          <w:numId w:val="17"/>
        </w:numPr>
        <w:jc w:val="both"/>
      </w:pPr>
      <w:r>
        <w:t>A new flow chart has been included setting out the process for the reporting and management of outbreaks (appendix 1)</w:t>
      </w:r>
      <w:r w:rsidR="00E95FF5">
        <w:t>;</w:t>
      </w:r>
    </w:p>
    <w:p w:rsidR="001A6C16" w:rsidRDefault="001A6C16" w:rsidP="005E640A">
      <w:pPr>
        <w:pStyle w:val="ListParagraph"/>
        <w:numPr>
          <w:ilvl w:val="0"/>
          <w:numId w:val="17"/>
        </w:numPr>
        <w:jc w:val="both"/>
      </w:pPr>
      <w:r>
        <w:t>Standard operating procedure for outbreak investigation, management and control has been inserted (appendix 4)</w:t>
      </w:r>
      <w:r w:rsidR="00E95FF5">
        <w:t>.</w:t>
      </w:r>
    </w:p>
    <w:p w:rsidR="00680CAE" w:rsidRPr="001C60B5" w:rsidRDefault="00680CAE" w:rsidP="002B712E">
      <w:pPr>
        <w:pStyle w:val="ListParagraph"/>
        <w:ind w:left="1080"/>
        <w:jc w:val="both"/>
        <w:rPr>
          <w:color w:val="FF0000"/>
          <w:szCs w:val="24"/>
        </w:rPr>
      </w:pPr>
    </w:p>
    <w:p w:rsidR="00051E74" w:rsidRPr="001C60B5" w:rsidRDefault="00B936DE" w:rsidP="002B712E">
      <w:pPr>
        <w:pStyle w:val="Heading2"/>
        <w:numPr>
          <w:ilvl w:val="1"/>
          <w:numId w:val="19"/>
        </w:numPr>
        <w:ind w:left="567" w:hanging="567"/>
        <w:rPr>
          <w:szCs w:val="24"/>
        </w:rPr>
      </w:pPr>
      <w:r w:rsidRPr="001C60B5">
        <w:rPr>
          <w:szCs w:val="24"/>
        </w:rPr>
        <w:t>Well</w:t>
      </w:r>
      <w:r w:rsidR="00EA23FA" w:rsidRPr="001C60B5">
        <w:rPr>
          <w:szCs w:val="24"/>
        </w:rPr>
        <w:t>-</w:t>
      </w:r>
      <w:r w:rsidRPr="001C60B5">
        <w:rPr>
          <w:szCs w:val="24"/>
        </w:rPr>
        <w:t xml:space="preserve">being of Future Generations </w:t>
      </w:r>
      <w:r w:rsidR="00371966">
        <w:rPr>
          <w:szCs w:val="24"/>
        </w:rPr>
        <w:t xml:space="preserve">(Wales) </w:t>
      </w:r>
      <w:r w:rsidRPr="001C60B5">
        <w:rPr>
          <w:szCs w:val="24"/>
        </w:rPr>
        <w:t>Act</w:t>
      </w:r>
      <w:r w:rsidR="00371966">
        <w:rPr>
          <w:szCs w:val="24"/>
        </w:rPr>
        <w:t xml:space="preserve"> 2015</w:t>
      </w:r>
    </w:p>
    <w:p w:rsidR="00B936DE" w:rsidRPr="001C60B5" w:rsidRDefault="00B936DE" w:rsidP="00B936DE">
      <w:pPr>
        <w:rPr>
          <w:szCs w:val="24"/>
        </w:rPr>
      </w:pPr>
    </w:p>
    <w:p w:rsidR="00D26E48" w:rsidRPr="008F4ECD" w:rsidRDefault="00D26E48" w:rsidP="00B936DE">
      <w:pPr>
        <w:rPr>
          <w:i/>
          <w:szCs w:val="24"/>
        </w:rPr>
      </w:pPr>
      <w:r w:rsidRPr="008F4ECD">
        <w:rPr>
          <w:i/>
          <w:szCs w:val="24"/>
        </w:rPr>
        <w:t>This work has been put together following the five ways</w:t>
      </w:r>
      <w:r w:rsidR="00FC7FAE" w:rsidRPr="008F4ECD">
        <w:rPr>
          <w:i/>
          <w:szCs w:val="24"/>
        </w:rPr>
        <w:t xml:space="preserve"> of working</w:t>
      </w:r>
      <w:r w:rsidRPr="008F4ECD">
        <w:rPr>
          <w:i/>
          <w:szCs w:val="24"/>
        </w:rPr>
        <w:t>,</w:t>
      </w:r>
      <w:r w:rsidR="00FC7FAE" w:rsidRPr="008F4ECD">
        <w:rPr>
          <w:i/>
          <w:szCs w:val="24"/>
        </w:rPr>
        <w:t xml:space="preserve"> as defined within the sustainable developme</w:t>
      </w:r>
      <w:r w:rsidR="00660772" w:rsidRPr="008F4ECD">
        <w:rPr>
          <w:i/>
          <w:szCs w:val="24"/>
        </w:rPr>
        <w:t>nt principle in the Act</w:t>
      </w:r>
      <w:r w:rsidRPr="008F4ECD">
        <w:rPr>
          <w:i/>
          <w:szCs w:val="24"/>
        </w:rPr>
        <w:t>,</w:t>
      </w:r>
      <w:r w:rsidR="00660772" w:rsidRPr="008F4ECD">
        <w:rPr>
          <w:i/>
          <w:szCs w:val="24"/>
        </w:rPr>
        <w:t xml:space="preserve"> in </w:t>
      </w:r>
      <w:r w:rsidRPr="008F4ECD">
        <w:rPr>
          <w:i/>
          <w:szCs w:val="24"/>
        </w:rPr>
        <w:t>the following ways</w:t>
      </w:r>
      <w:r w:rsidR="00893619" w:rsidRPr="008F4ECD">
        <w:rPr>
          <w:i/>
          <w:szCs w:val="24"/>
        </w:rPr>
        <w:t>:</w:t>
      </w:r>
    </w:p>
    <w:p w:rsidR="0046169C" w:rsidRDefault="0046169C" w:rsidP="00B936DE">
      <w:pPr>
        <w:rPr>
          <w:i/>
          <w:color w:val="FF0000"/>
          <w:szCs w:val="24"/>
        </w:rPr>
      </w:pPr>
    </w:p>
    <w:tbl>
      <w:tblPr>
        <w:tblStyle w:val="TableGrid"/>
        <w:tblW w:w="92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69"/>
        <w:gridCol w:w="5873"/>
      </w:tblGrid>
      <w:tr w:rsidR="00893619" w:rsidRPr="00277F27" w:rsidTr="00893619">
        <w:tc>
          <w:tcPr>
            <w:tcW w:w="3369" w:type="dxa"/>
          </w:tcPr>
          <w:p w:rsidR="00893619" w:rsidRPr="00277F27" w:rsidRDefault="00893619" w:rsidP="00A62FD1">
            <w:pPr>
              <w:spacing w:before="120" w:after="120"/>
              <w:jc w:val="center"/>
              <w:rPr>
                <w:rFonts w:cs="Arial"/>
                <w:szCs w:val="24"/>
              </w:rPr>
            </w:pPr>
            <w:r w:rsidRPr="00277F27">
              <w:rPr>
                <w:rFonts w:cs="Arial"/>
                <w:noProof/>
                <w:szCs w:val="24"/>
                <w:lang w:eastAsia="en-GB"/>
              </w:rPr>
              <w:drawing>
                <wp:inline distT="0" distB="0" distL="0" distR="0" wp14:anchorId="39FFE971" wp14:editId="29AB5FBB">
                  <wp:extent cx="1993265" cy="861375"/>
                  <wp:effectExtent l="0" t="0" r="0" b="0"/>
                  <wp:docPr id="26" name="Picture 5" descr="Long Term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ng Term - icon + wording"/>
                          <pic:cNvPicPr>
                            <a:picLocks noChangeAspect="1" noChangeArrowheads="1"/>
                          </pic:cNvPicPr>
                        </pic:nvPicPr>
                        <pic:blipFill>
                          <a:blip r:embed="rId15" cstate="print"/>
                          <a:srcRect l="20309" t="9271" r="17880" b="10596"/>
                          <a:stretch>
                            <a:fillRect/>
                          </a:stretch>
                        </pic:blipFill>
                        <pic:spPr bwMode="auto">
                          <a:xfrm>
                            <a:off x="0" y="0"/>
                            <a:ext cx="1993265" cy="861375"/>
                          </a:xfrm>
                          <a:prstGeom prst="rect">
                            <a:avLst/>
                          </a:prstGeom>
                          <a:noFill/>
                          <a:ln w="9525">
                            <a:noFill/>
                            <a:miter lim="800000"/>
                            <a:headEnd/>
                            <a:tailEnd/>
                          </a:ln>
                        </pic:spPr>
                      </pic:pic>
                    </a:graphicData>
                  </a:graphic>
                </wp:inline>
              </w:drawing>
            </w:r>
          </w:p>
        </w:tc>
        <w:tc>
          <w:tcPr>
            <w:tcW w:w="5873" w:type="dxa"/>
          </w:tcPr>
          <w:p w:rsidR="00893619" w:rsidRPr="008F4ECD" w:rsidRDefault="0091619C" w:rsidP="00DC4015">
            <w:pPr>
              <w:spacing w:line="276" w:lineRule="auto"/>
              <w:rPr>
                <w:rFonts w:cs="Arial"/>
                <w:i/>
                <w:szCs w:val="24"/>
              </w:rPr>
            </w:pPr>
            <w:r w:rsidRPr="008F4ECD">
              <w:rPr>
                <w:rFonts w:cs="Arial"/>
                <w:i/>
                <w:szCs w:val="24"/>
              </w:rPr>
              <w:t xml:space="preserve">Effective management of </w:t>
            </w:r>
            <w:r w:rsidR="00DC4015">
              <w:rPr>
                <w:rFonts w:cs="Arial"/>
                <w:i/>
                <w:szCs w:val="24"/>
              </w:rPr>
              <w:t>outbreaks</w:t>
            </w:r>
            <w:r w:rsidRPr="008F4ECD">
              <w:rPr>
                <w:rFonts w:cs="Arial"/>
                <w:i/>
                <w:szCs w:val="24"/>
              </w:rPr>
              <w:t xml:space="preserve"> will help to ensure that Public Health Wales long term strategy is successful.</w:t>
            </w:r>
          </w:p>
        </w:tc>
      </w:tr>
      <w:tr w:rsidR="00507029" w:rsidRPr="00277F27" w:rsidTr="00893619">
        <w:tc>
          <w:tcPr>
            <w:tcW w:w="3369" w:type="dxa"/>
          </w:tcPr>
          <w:p w:rsidR="00507029" w:rsidRPr="00277F27" w:rsidRDefault="00507029" w:rsidP="00507029">
            <w:pPr>
              <w:spacing w:before="120" w:after="120"/>
              <w:jc w:val="center"/>
              <w:rPr>
                <w:rFonts w:cs="Arial"/>
                <w:szCs w:val="24"/>
              </w:rPr>
            </w:pPr>
            <w:r w:rsidRPr="00277F27">
              <w:rPr>
                <w:rFonts w:cs="Arial"/>
                <w:noProof/>
                <w:szCs w:val="24"/>
                <w:lang w:eastAsia="en-GB"/>
              </w:rPr>
              <w:lastRenderedPageBreak/>
              <w:drawing>
                <wp:inline distT="0" distB="0" distL="0" distR="0" wp14:anchorId="2E844DF2" wp14:editId="24AEFB8E">
                  <wp:extent cx="1992731" cy="857250"/>
                  <wp:effectExtent l="0" t="0" r="7519" b="0"/>
                  <wp:docPr id="27" name="Picture 1" descr="Preven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evention - icon + wording"/>
                          <pic:cNvPicPr>
                            <a:picLocks noChangeAspect="1" noChangeArrowheads="1"/>
                          </pic:cNvPicPr>
                        </pic:nvPicPr>
                        <pic:blipFill>
                          <a:blip r:embed="rId16" cstate="print"/>
                          <a:srcRect l="22958" t="11920" r="18542" b="12582"/>
                          <a:stretch>
                            <a:fillRect/>
                          </a:stretch>
                        </pic:blipFill>
                        <pic:spPr bwMode="auto">
                          <a:xfrm>
                            <a:off x="0" y="0"/>
                            <a:ext cx="1997555" cy="859325"/>
                          </a:xfrm>
                          <a:prstGeom prst="rect">
                            <a:avLst/>
                          </a:prstGeom>
                          <a:noFill/>
                          <a:ln w="9525">
                            <a:noFill/>
                            <a:miter lim="800000"/>
                            <a:headEnd/>
                            <a:tailEnd/>
                          </a:ln>
                        </pic:spPr>
                      </pic:pic>
                    </a:graphicData>
                  </a:graphic>
                </wp:inline>
              </w:drawing>
            </w:r>
          </w:p>
        </w:tc>
        <w:tc>
          <w:tcPr>
            <w:tcW w:w="5873" w:type="dxa"/>
          </w:tcPr>
          <w:p w:rsidR="00507029" w:rsidRDefault="00507029" w:rsidP="00507029">
            <w:pPr>
              <w:spacing w:line="276" w:lineRule="auto"/>
              <w:rPr>
                <w:rFonts w:cs="Arial"/>
                <w:i/>
                <w:color w:val="000000"/>
                <w:szCs w:val="24"/>
              </w:rPr>
            </w:pPr>
            <w:r w:rsidRPr="00507029">
              <w:rPr>
                <w:rFonts w:cs="Arial"/>
                <w:i/>
                <w:color w:val="000000"/>
                <w:szCs w:val="24"/>
              </w:rPr>
              <w:t>Where possible Public Health Wales seeks to prevent the occurrence of outbreaks by taking a proactive approach to the reporting and management of incidents and risk to ensure safe services are provided to the users of our services, functions and programmes through the promotion of a positive reporting and investigation culture.</w:t>
            </w:r>
          </w:p>
          <w:p w:rsidR="00507029" w:rsidRPr="00507029" w:rsidRDefault="00507029" w:rsidP="00507029">
            <w:pPr>
              <w:spacing w:line="276" w:lineRule="auto"/>
              <w:rPr>
                <w:rFonts w:cs="Arial"/>
                <w:i/>
                <w:szCs w:val="24"/>
              </w:rPr>
            </w:pPr>
          </w:p>
        </w:tc>
      </w:tr>
      <w:tr w:rsidR="00507029" w:rsidRPr="00277F27" w:rsidTr="00893619">
        <w:tc>
          <w:tcPr>
            <w:tcW w:w="3369" w:type="dxa"/>
          </w:tcPr>
          <w:p w:rsidR="00507029" w:rsidRDefault="00507029" w:rsidP="00507029">
            <w:pPr>
              <w:spacing w:before="120" w:after="120"/>
              <w:jc w:val="center"/>
              <w:rPr>
                <w:rFonts w:cs="Arial"/>
                <w:szCs w:val="24"/>
              </w:rPr>
            </w:pPr>
            <w:r w:rsidRPr="00277F27">
              <w:rPr>
                <w:rFonts w:cs="Arial"/>
                <w:noProof/>
                <w:szCs w:val="24"/>
                <w:lang w:eastAsia="en-GB"/>
              </w:rPr>
              <w:drawing>
                <wp:inline distT="0" distB="0" distL="0" distR="0" wp14:anchorId="67F54ABA" wp14:editId="4840C119">
                  <wp:extent cx="2050677" cy="800100"/>
                  <wp:effectExtent l="0" t="0" r="0" b="0"/>
                  <wp:docPr id="8" name="Picture 2" descr="Integra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tegration - icon + wording"/>
                          <pic:cNvPicPr>
                            <a:picLocks noChangeAspect="1" noChangeArrowheads="1"/>
                          </pic:cNvPicPr>
                        </pic:nvPicPr>
                        <pic:blipFill>
                          <a:blip r:embed="rId17" cstate="print"/>
                          <a:srcRect l="16556" t="11258" r="16115" b="9933"/>
                          <a:stretch>
                            <a:fillRect/>
                          </a:stretch>
                        </pic:blipFill>
                        <pic:spPr bwMode="auto">
                          <a:xfrm>
                            <a:off x="0" y="0"/>
                            <a:ext cx="2053354" cy="801144"/>
                          </a:xfrm>
                          <a:prstGeom prst="rect">
                            <a:avLst/>
                          </a:prstGeom>
                          <a:noFill/>
                          <a:ln w="9525">
                            <a:noFill/>
                            <a:miter lim="800000"/>
                            <a:headEnd/>
                            <a:tailEnd/>
                          </a:ln>
                        </pic:spPr>
                      </pic:pic>
                    </a:graphicData>
                  </a:graphic>
                </wp:inline>
              </w:drawing>
            </w:r>
          </w:p>
          <w:p w:rsidR="00507029" w:rsidRPr="008F4ECD" w:rsidRDefault="00507029" w:rsidP="00507029">
            <w:pPr>
              <w:jc w:val="center"/>
              <w:rPr>
                <w:rFonts w:cs="Arial"/>
                <w:szCs w:val="24"/>
              </w:rPr>
            </w:pPr>
          </w:p>
        </w:tc>
        <w:tc>
          <w:tcPr>
            <w:tcW w:w="5873" w:type="dxa"/>
          </w:tcPr>
          <w:p w:rsidR="001921C4" w:rsidRPr="001921C4" w:rsidRDefault="001921C4" w:rsidP="001921C4">
            <w:pPr>
              <w:spacing w:line="276" w:lineRule="auto"/>
              <w:rPr>
                <w:i/>
              </w:rPr>
            </w:pPr>
            <w:r w:rsidRPr="001921C4">
              <w:rPr>
                <w:rFonts w:cs="Arial"/>
                <w:i/>
                <w:szCs w:val="24"/>
              </w:rPr>
              <w:t>The</w:t>
            </w:r>
            <w:r w:rsidR="00507029" w:rsidRPr="001921C4">
              <w:rPr>
                <w:rFonts w:cs="Arial"/>
                <w:i/>
                <w:szCs w:val="24"/>
              </w:rPr>
              <w:t xml:space="preserve"> </w:t>
            </w:r>
            <w:r w:rsidRPr="001921C4">
              <w:rPr>
                <w:rFonts w:cs="Arial"/>
                <w:i/>
                <w:szCs w:val="24"/>
              </w:rPr>
              <w:t>policy,</w:t>
            </w:r>
            <w:r w:rsidR="00507029" w:rsidRPr="001921C4">
              <w:rPr>
                <w:rFonts w:cs="Arial"/>
                <w:i/>
                <w:szCs w:val="24"/>
              </w:rPr>
              <w:t xml:space="preserve"> if properly implemented</w:t>
            </w:r>
            <w:r w:rsidRPr="001921C4">
              <w:rPr>
                <w:rFonts w:cs="Arial"/>
                <w:i/>
                <w:szCs w:val="24"/>
              </w:rPr>
              <w:t xml:space="preserve">, </w:t>
            </w:r>
            <w:r w:rsidRPr="001921C4">
              <w:rPr>
                <w:i/>
              </w:rPr>
              <w:t>aims to ensure that staff providing services, can recognise an outbreak, promptly inform the necessary professionals and implement basic measures in a timely manner to prevent further spread of infection and provide learning to facilitate the Trust’s commitment to continuous improvement of services provided by Public Health Wales.</w:t>
            </w:r>
          </w:p>
          <w:p w:rsidR="001921C4" w:rsidRPr="001921C4" w:rsidRDefault="001921C4" w:rsidP="001921C4">
            <w:pPr>
              <w:spacing w:line="276" w:lineRule="auto"/>
              <w:rPr>
                <w:rFonts w:cs="Arial"/>
                <w:i/>
                <w:szCs w:val="24"/>
              </w:rPr>
            </w:pPr>
            <w:r w:rsidRPr="001921C4">
              <w:rPr>
                <w:rFonts w:cs="Arial"/>
                <w:i/>
                <w:szCs w:val="24"/>
              </w:rPr>
              <w:t xml:space="preserve"> </w:t>
            </w:r>
          </w:p>
        </w:tc>
      </w:tr>
      <w:tr w:rsidR="00507029" w:rsidRPr="00277F27" w:rsidTr="00893619">
        <w:tc>
          <w:tcPr>
            <w:tcW w:w="3369" w:type="dxa"/>
          </w:tcPr>
          <w:p w:rsidR="00507029" w:rsidRPr="00277F27" w:rsidRDefault="00507029" w:rsidP="00507029">
            <w:pPr>
              <w:spacing w:before="120" w:after="120"/>
              <w:jc w:val="center"/>
              <w:rPr>
                <w:rFonts w:cs="Arial"/>
                <w:szCs w:val="24"/>
              </w:rPr>
            </w:pPr>
            <w:r w:rsidRPr="00277F27">
              <w:rPr>
                <w:rFonts w:cs="Arial"/>
                <w:noProof/>
                <w:szCs w:val="24"/>
                <w:lang w:eastAsia="en-GB"/>
              </w:rPr>
              <w:drawing>
                <wp:inline distT="0" distB="0" distL="0" distR="0" wp14:anchorId="773CBBC3" wp14:editId="6FFC2651">
                  <wp:extent cx="1857697" cy="704850"/>
                  <wp:effectExtent l="19050" t="0" r="9203" b="0"/>
                  <wp:docPr id="29" name="Picture 6" descr="Collabora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ollaboration - icon + wording"/>
                          <pic:cNvPicPr>
                            <a:picLocks noChangeAspect="1" noChangeArrowheads="1"/>
                          </pic:cNvPicPr>
                        </pic:nvPicPr>
                        <pic:blipFill>
                          <a:blip r:embed="rId18" cstate="print"/>
                          <a:srcRect l="17661" t="10596" r="13687" b="11258"/>
                          <a:stretch>
                            <a:fillRect/>
                          </a:stretch>
                        </pic:blipFill>
                        <pic:spPr bwMode="auto">
                          <a:xfrm>
                            <a:off x="0" y="0"/>
                            <a:ext cx="1860549" cy="705932"/>
                          </a:xfrm>
                          <a:prstGeom prst="rect">
                            <a:avLst/>
                          </a:prstGeom>
                          <a:noFill/>
                          <a:ln w="9525">
                            <a:noFill/>
                            <a:miter lim="800000"/>
                            <a:headEnd/>
                            <a:tailEnd/>
                          </a:ln>
                        </pic:spPr>
                      </pic:pic>
                    </a:graphicData>
                  </a:graphic>
                </wp:inline>
              </w:drawing>
            </w:r>
          </w:p>
        </w:tc>
        <w:tc>
          <w:tcPr>
            <w:tcW w:w="5873" w:type="dxa"/>
            <w:shd w:val="clear" w:color="auto" w:fill="auto"/>
          </w:tcPr>
          <w:p w:rsidR="005E640A" w:rsidRDefault="005E640A" w:rsidP="00297E75">
            <w:pPr>
              <w:spacing w:line="276" w:lineRule="auto"/>
              <w:rPr>
                <w:rFonts w:cs="Arial"/>
                <w:i/>
                <w:szCs w:val="24"/>
              </w:rPr>
            </w:pPr>
          </w:p>
          <w:p w:rsidR="00507029" w:rsidRPr="008F4ECD" w:rsidRDefault="00507029" w:rsidP="00297E75">
            <w:pPr>
              <w:spacing w:line="276" w:lineRule="auto"/>
              <w:rPr>
                <w:rFonts w:cs="Arial"/>
                <w:i/>
                <w:szCs w:val="24"/>
              </w:rPr>
            </w:pPr>
            <w:r w:rsidRPr="008F4ECD">
              <w:rPr>
                <w:rFonts w:cs="Arial"/>
                <w:i/>
                <w:szCs w:val="24"/>
              </w:rPr>
              <w:t xml:space="preserve">The </w:t>
            </w:r>
            <w:r w:rsidR="001921C4">
              <w:rPr>
                <w:rFonts w:cs="Arial"/>
                <w:i/>
                <w:szCs w:val="24"/>
              </w:rPr>
              <w:t xml:space="preserve">Outbreak </w:t>
            </w:r>
            <w:r w:rsidR="00B61DEC">
              <w:rPr>
                <w:rFonts w:cs="Arial"/>
                <w:i/>
                <w:szCs w:val="24"/>
              </w:rPr>
              <w:t xml:space="preserve">Incident </w:t>
            </w:r>
            <w:r w:rsidR="001921C4">
              <w:rPr>
                <w:rFonts w:cs="Arial"/>
                <w:i/>
                <w:szCs w:val="24"/>
              </w:rPr>
              <w:t>Management Policy is</w:t>
            </w:r>
            <w:r w:rsidRPr="008F4ECD">
              <w:rPr>
                <w:rFonts w:cs="Arial"/>
                <w:i/>
                <w:szCs w:val="24"/>
              </w:rPr>
              <w:t xml:space="preserve"> underpinned </w:t>
            </w:r>
            <w:r w:rsidR="00297E75">
              <w:rPr>
                <w:rFonts w:cs="Arial"/>
                <w:i/>
                <w:szCs w:val="24"/>
              </w:rPr>
              <w:t xml:space="preserve">by </w:t>
            </w:r>
            <w:r w:rsidR="001921C4">
              <w:rPr>
                <w:rFonts w:cs="Arial"/>
                <w:i/>
                <w:szCs w:val="24"/>
              </w:rPr>
              <w:t>national polices.</w:t>
            </w:r>
          </w:p>
        </w:tc>
      </w:tr>
      <w:tr w:rsidR="00507029" w:rsidRPr="00277F27" w:rsidTr="00893619">
        <w:tc>
          <w:tcPr>
            <w:tcW w:w="3369" w:type="dxa"/>
          </w:tcPr>
          <w:p w:rsidR="00507029" w:rsidRPr="00277F27" w:rsidRDefault="00507029" w:rsidP="00507029">
            <w:pPr>
              <w:spacing w:before="120" w:after="120"/>
              <w:jc w:val="center"/>
              <w:rPr>
                <w:rFonts w:cs="Arial"/>
                <w:szCs w:val="24"/>
              </w:rPr>
            </w:pPr>
            <w:r w:rsidRPr="00277F27">
              <w:rPr>
                <w:rFonts w:cs="Arial"/>
                <w:noProof/>
                <w:szCs w:val="24"/>
                <w:lang w:eastAsia="en-GB"/>
              </w:rPr>
              <w:drawing>
                <wp:inline distT="0" distB="0" distL="0" distR="0" wp14:anchorId="3756E2A5" wp14:editId="1B41991A">
                  <wp:extent cx="1904332" cy="733425"/>
                  <wp:effectExtent l="0" t="0" r="0" b="0"/>
                  <wp:docPr id="30" name="Picture 3" descr="Involvement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volvement - icon + wording"/>
                          <pic:cNvPicPr>
                            <a:picLocks noChangeAspect="1" noChangeArrowheads="1"/>
                          </pic:cNvPicPr>
                        </pic:nvPicPr>
                        <pic:blipFill>
                          <a:blip r:embed="rId19" cstate="print"/>
                          <a:srcRect l="19205" t="11920" r="15453" b="12582"/>
                          <a:stretch>
                            <a:fillRect/>
                          </a:stretch>
                        </pic:blipFill>
                        <pic:spPr bwMode="auto">
                          <a:xfrm>
                            <a:off x="0" y="0"/>
                            <a:ext cx="1904332" cy="733425"/>
                          </a:xfrm>
                          <a:prstGeom prst="rect">
                            <a:avLst/>
                          </a:prstGeom>
                          <a:noFill/>
                          <a:ln w="9525">
                            <a:noFill/>
                            <a:miter lim="800000"/>
                            <a:headEnd/>
                            <a:tailEnd/>
                          </a:ln>
                        </pic:spPr>
                      </pic:pic>
                    </a:graphicData>
                  </a:graphic>
                </wp:inline>
              </w:drawing>
            </w:r>
          </w:p>
        </w:tc>
        <w:tc>
          <w:tcPr>
            <w:tcW w:w="5873" w:type="dxa"/>
          </w:tcPr>
          <w:p w:rsidR="00507029" w:rsidRPr="001921C4" w:rsidRDefault="00507029" w:rsidP="00507029">
            <w:pPr>
              <w:spacing w:line="276" w:lineRule="auto"/>
              <w:rPr>
                <w:rFonts w:cs="Arial"/>
                <w:i/>
                <w:szCs w:val="24"/>
              </w:rPr>
            </w:pPr>
            <w:r w:rsidRPr="001921C4">
              <w:rPr>
                <w:i/>
                <w:szCs w:val="24"/>
              </w:rPr>
              <w:t>Effective outbreak management is an important aspect of the organisation’s governance arrangements, and, as such, helps the organisation to improve the quality and safeguard the high standards of the services provided by Public Health Wales.</w:t>
            </w:r>
          </w:p>
        </w:tc>
      </w:tr>
    </w:tbl>
    <w:p w:rsidR="00E07F66" w:rsidRPr="001C60B5" w:rsidRDefault="00E07F66" w:rsidP="00E07F66">
      <w:pPr>
        <w:pStyle w:val="Heading1"/>
        <w:numPr>
          <w:ilvl w:val="0"/>
          <w:numId w:val="2"/>
        </w:numPr>
        <w:rPr>
          <w:szCs w:val="24"/>
        </w:rPr>
      </w:pPr>
      <w:r w:rsidRPr="001C60B5">
        <w:rPr>
          <w:szCs w:val="24"/>
        </w:rPr>
        <w:t>Recommendation</w:t>
      </w:r>
    </w:p>
    <w:p w:rsidR="00E07F66" w:rsidRPr="001C60B5" w:rsidRDefault="00E07F66" w:rsidP="00E07F66">
      <w:pPr>
        <w:rPr>
          <w:szCs w:val="24"/>
        </w:rPr>
      </w:pPr>
    </w:p>
    <w:p w:rsidR="00A076A1" w:rsidRDefault="00A076A1" w:rsidP="005E640A">
      <w:pPr>
        <w:jc w:val="both"/>
        <w:rPr>
          <w:szCs w:val="24"/>
        </w:rPr>
      </w:pPr>
      <w:r>
        <w:rPr>
          <w:szCs w:val="24"/>
        </w:rPr>
        <w:t>This Policy and Procedure will require wider consultation as per the organisational process for the approval of pol</w:t>
      </w:r>
      <w:r w:rsidR="00365288">
        <w:rPr>
          <w:szCs w:val="24"/>
        </w:rPr>
        <w:t>icies.  However it is recommended</w:t>
      </w:r>
      <w:r>
        <w:rPr>
          <w:szCs w:val="24"/>
        </w:rPr>
        <w:t xml:space="preserve"> and advised that this Policy and Procedure is implemented as an interim arrangement with immediate effect, while the wider consultation is progressed.  When the cons</w:t>
      </w:r>
      <w:r w:rsidR="00365288">
        <w:rPr>
          <w:szCs w:val="24"/>
        </w:rPr>
        <w:t>ultation process is comp</w:t>
      </w:r>
      <w:r w:rsidR="00E95FF5">
        <w:rPr>
          <w:szCs w:val="24"/>
        </w:rPr>
        <w:t xml:space="preserve">lete it is recommended that the </w:t>
      </w:r>
      <w:r w:rsidR="00365288">
        <w:rPr>
          <w:szCs w:val="24"/>
        </w:rPr>
        <w:t xml:space="preserve">Committee is asked to </w:t>
      </w:r>
      <w:r w:rsidR="00E95FF5">
        <w:rPr>
          <w:szCs w:val="24"/>
        </w:rPr>
        <w:t xml:space="preserve">reconsider and if appropriate, </w:t>
      </w:r>
      <w:r w:rsidR="00BA6136">
        <w:rPr>
          <w:szCs w:val="24"/>
        </w:rPr>
        <w:t xml:space="preserve">approve the </w:t>
      </w:r>
      <w:r w:rsidR="00365288">
        <w:rPr>
          <w:szCs w:val="24"/>
        </w:rPr>
        <w:t xml:space="preserve">documents, subject to any changes arising from the wider consultation.  </w:t>
      </w:r>
    </w:p>
    <w:p w:rsidR="00365288" w:rsidRDefault="00365288" w:rsidP="004D2935">
      <w:pPr>
        <w:rPr>
          <w:szCs w:val="24"/>
        </w:rPr>
      </w:pPr>
    </w:p>
    <w:p w:rsidR="00BA6136" w:rsidRPr="00BA6136" w:rsidRDefault="00BA6136" w:rsidP="00BA6136">
      <w:pPr>
        <w:rPr>
          <w:szCs w:val="24"/>
        </w:rPr>
      </w:pPr>
      <w:r w:rsidRPr="00BA6136">
        <w:rPr>
          <w:szCs w:val="24"/>
        </w:rPr>
        <w:t xml:space="preserve">The Committee is asked to: </w:t>
      </w:r>
    </w:p>
    <w:p w:rsidR="00F75F96" w:rsidRPr="00BA6136" w:rsidRDefault="00BA6136" w:rsidP="00BA6136">
      <w:pPr>
        <w:pStyle w:val="ListParagraph"/>
        <w:numPr>
          <w:ilvl w:val="0"/>
          <w:numId w:val="23"/>
        </w:numPr>
        <w:rPr>
          <w:szCs w:val="24"/>
        </w:rPr>
      </w:pPr>
      <w:r w:rsidRPr="00BA6136">
        <w:rPr>
          <w:b/>
          <w:szCs w:val="24"/>
        </w:rPr>
        <w:lastRenderedPageBreak/>
        <w:t xml:space="preserve">Approve </w:t>
      </w:r>
      <w:r w:rsidRPr="00BA6136">
        <w:rPr>
          <w:szCs w:val="24"/>
        </w:rPr>
        <w:t xml:space="preserve">the Interim Incident Outbreak Incident Management Policy and Procedure, for </w:t>
      </w:r>
      <w:r w:rsidR="009050C5">
        <w:rPr>
          <w:szCs w:val="24"/>
        </w:rPr>
        <w:t>a three</w:t>
      </w:r>
      <w:bookmarkStart w:id="5" w:name="_GoBack"/>
      <w:bookmarkEnd w:id="5"/>
      <w:r w:rsidR="009050C5">
        <w:rPr>
          <w:szCs w:val="24"/>
        </w:rPr>
        <w:t xml:space="preserve"> </w:t>
      </w:r>
      <w:r w:rsidRPr="00BA6136">
        <w:rPr>
          <w:szCs w:val="24"/>
        </w:rPr>
        <w:t>month period, for immediate implementation, whilst consultation is undertaken with staff.</w:t>
      </w:r>
    </w:p>
    <w:sectPr w:rsidR="00F75F96" w:rsidRPr="00BA6136" w:rsidSect="00E2400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D40FA" w:rsidRDefault="009D40FA" w:rsidP="00497F39">
      <w:r>
        <w:separator/>
      </w:r>
    </w:p>
  </w:endnote>
  <w:endnote w:type="continuationSeparator" w:id="0">
    <w:p w:rsidR="009D40FA" w:rsidRDefault="009D40FA" w:rsidP="00497F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0"/>
      <w:gridCol w:w="3014"/>
      <w:gridCol w:w="3002"/>
    </w:tblGrid>
    <w:tr w:rsidR="007623DA" w:rsidRPr="00511AFF" w:rsidTr="003B7361">
      <w:tc>
        <w:tcPr>
          <w:tcW w:w="3100" w:type="dxa"/>
        </w:tcPr>
        <w:p w:rsidR="007623DA" w:rsidRPr="00511AFF" w:rsidRDefault="007623DA" w:rsidP="00BA6136">
          <w:pPr>
            <w:pStyle w:val="Footer"/>
            <w:tabs>
              <w:tab w:val="right" w:pos="9090"/>
            </w:tabs>
            <w:jc w:val="center"/>
            <w:rPr>
              <w:b/>
              <w:sz w:val="20"/>
            </w:rPr>
          </w:pPr>
          <w:r w:rsidRPr="00511AFF">
            <w:rPr>
              <w:b/>
              <w:sz w:val="20"/>
            </w:rPr>
            <w:t xml:space="preserve">Date: </w:t>
          </w:r>
          <w:r>
            <w:rPr>
              <w:sz w:val="20"/>
            </w:rPr>
            <w:t xml:space="preserve"> </w:t>
          </w:r>
          <w:r w:rsidR="00BA6136">
            <w:rPr>
              <w:sz w:val="20"/>
            </w:rPr>
            <w:t>7 April</w:t>
          </w:r>
          <w:r w:rsidR="008C3C98">
            <w:rPr>
              <w:sz w:val="20"/>
            </w:rPr>
            <w:t xml:space="preserve"> 2021</w:t>
          </w:r>
        </w:p>
      </w:tc>
      <w:tc>
        <w:tcPr>
          <w:tcW w:w="3100" w:type="dxa"/>
        </w:tcPr>
        <w:p w:rsidR="007623DA" w:rsidRPr="00511AFF" w:rsidRDefault="007623DA" w:rsidP="00961E2C">
          <w:pPr>
            <w:pStyle w:val="Footer"/>
            <w:tabs>
              <w:tab w:val="center" w:pos="1433"/>
              <w:tab w:val="right" w:pos="2866"/>
              <w:tab w:val="right" w:pos="9090"/>
            </w:tabs>
            <w:jc w:val="center"/>
            <w:rPr>
              <w:b/>
              <w:sz w:val="20"/>
            </w:rPr>
          </w:pPr>
          <w:r w:rsidRPr="00511AFF">
            <w:rPr>
              <w:b/>
              <w:sz w:val="20"/>
            </w:rPr>
            <w:t>Version:</w:t>
          </w:r>
          <w:r>
            <w:rPr>
              <w:sz w:val="20"/>
            </w:rPr>
            <w:t xml:space="preserve"> </w:t>
          </w:r>
          <w:r w:rsidR="008F4ECD" w:rsidRPr="008F4ECD">
            <w:rPr>
              <w:sz w:val="20"/>
            </w:rPr>
            <w:t>V 1.0</w:t>
          </w:r>
        </w:p>
      </w:tc>
      <w:tc>
        <w:tcPr>
          <w:tcW w:w="3101" w:type="dxa"/>
        </w:tcPr>
        <w:p w:rsidR="007623DA" w:rsidRPr="00511AFF" w:rsidRDefault="007623DA" w:rsidP="003B7361">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sidR="009050C5">
            <w:rPr>
              <w:rStyle w:val="PageNumber"/>
              <w:noProof/>
              <w:sz w:val="20"/>
            </w:rPr>
            <w:t>5</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sidR="009050C5">
            <w:rPr>
              <w:rStyle w:val="PageNumber"/>
              <w:noProof/>
              <w:sz w:val="20"/>
            </w:rPr>
            <w:t>5</w:t>
          </w:r>
          <w:r w:rsidRPr="00511AFF">
            <w:rPr>
              <w:rStyle w:val="PageNumber"/>
              <w:sz w:val="20"/>
            </w:rPr>
            <w:fldChar w:fldCharType="end"/>
          </w:r>
        </w:p>
      </w:tc>
    </w:tr>
  </w:tbl>
  <w:p w:rsidR="007623DA" w:rsidRPr="00FA7943" w:rsidRDefault="007623DA">
    <w:pPr>
      <w:pStyle w:val="Footer"/>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D40FA" w:rsidRDefault="009D40FA" w:rsidP="00497F39">
      <w:r>
        <w:separator/>
      </w:r>
    </w:p>
  </w:footnote>
  <w:footnote w:type="continuationSeparator" w:id="0">
    <w:p w:rsidR="009D40FA" w:rsidRDefault="009D40FA" w:rsidP="00497F3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EB3DB7"/>
    <w:multiLevelType w:val="singleLevel"/>
    <w:tmpl w:val="7E309B00"/>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C2F2A6F"/>
    <w:multiLevelType w:val="hybridMultilevel"/>
    <w:tmpl w:val="533EE4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CAB3FA6"/>
    <w:multiLevelType w:val="hybridMultilevel"/>
    <w:tmpl w:val="12C8E20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E783A45"/>
    <w:multiLevelType w:val="hybridMultilevel"/>
    <w:tmpl w:val="2C448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07535F"/>
    <w:multiLevelType w:val="hybridMultilevel"/>
    <w:tmpl w:val="7BA6223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AB956A7"/>
    <w:multiLevelType w:val="hybridMultilevel"/>
    <w:tmpl w:val="2176EDE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BC74834"/>
    <w:multiLevelType w:val="hybridMultilevel"/>
    <w:tmpl w:val="4AF88016"/>
    <w:lvl w:ilvl="0" w:tplc="3ABA4EDE">
      <w:start w:val="4"/>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3D151DC"/>
    <w:multiLevelType w:val="hybridMultilevel"/>
    <w:tmpl w:val="45B0FD90"/>
    <w:lvl w:ilvl="0" w:tplc="3ABA4EDE">
      <w:start w:val="4"/>
      <w:numFmt w:val="bullet"/>
      <w:lvlText w:val="-"/>
      <w:lvlJc w:val="left"/>
      <w:pPr>
        <w:ind w:left="360" w:hanging="360"/>
      </w:pPr>
      <w:rPr>
        <w:rFonts w:ascii="Verdana" w:eastAsiaTheme="minorHAnsi" w:hAnsi="Verdana"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4423D21"/>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11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BCD0A03"/>
    <w:multiLevelType w:val="hybridMultilevel"/>
    <w:tmpl w:val="426A5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E064804"/>
    <w:multiLevelType w:val="hybridMultilevel"/>
    <w:tmpl w:val="C5447A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E581F22"/>
    <w:multiLevelType w:val="hybridMultilevel"/>
    <w:tmpl w:val="127EF3B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2" w15:restartNumberingAfterBreak="0">
    <w:nsid w:val="467A08B9"/>
    <w:multiLevelType w:val="hybridMultilevel"/>
    <w:tmpl w:val="CA0A8EA8"/>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3" w15:restartNumberingAfterBreak="0">
    <w:nsid w:val="538F6C5A"/>
    <w:multiLevelType w:val="hybridMultilevel"/>
    <w:tmpl w:val="6C7A17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4003C4D"/>
    <w:multiLevelType w:val="hybridMultilevel"/>
    <w:tmpl w:val="21A632F4"/>
    <w:lvl w:ilvl="0" w:tplc="3550992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579E19C0"/>
    <w:multiLevelType w:val="hybridMultilevel"/>
    <w:tmpl w:val="479C86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01A132D"/>
    <w:multiLevelType w:val="hybridMultilevel"/>
    <w:tmpl w:val="D202405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61D44148"/>
    <w:multiLevelType w:val="hybridMultilevel"/>
    <w:tmpl w:val="6FCA37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7BB3BEC"/>
    <w:multiLevelType w:val="hybridMultilevel"/>
    <w:tmpl w:val="0B4840D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F777AA1"/>
    <w:multiLevelType w:val="multilevel"/>
    <w:tmpl w:val="64B26336"/>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0" w15:restartNumberingAfterBreak="0">
    <w:nsid w:val="6FC234F1"/>
    <w:multiLevelType w:val="hybridMultilevel"/>
    <w:tmpl w:val="635AF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2131D8D"/>
    <w:multiLevelType w:val="hybridMultilevel"/>
    <w:tmpl w:val="9536E07C"/>
    <w:lvl w:ilvl="0" w:tplc="EC5C0FD4">
      <w:start w:val="1"/>
      <w:numFmt w:val="decimal"/>
      <w:lvlText w:val="%1)"/>
      <w:lvlJc w:val="left"/>
      <w:pPr>
        <w:ind w:left="413" w:hanging="360"/>
      </w:pPr>
      <w:rPr>
        <w:rFonts w:hint="default"/>
      </w:rPr>
    </w:lvl>
    <w:lvl w:ilvl="1" w:tplc="08090019" w:tentative="1">
      <w:start w:val="1"/>
      <w:numFmt w:val="lowerLetter"/>
      <w:lvlText w:val="%2."/>
      <w:lvlJc w:val="left"/>
      <w:pPr>
        <w:ind w:left="1133" w:hanging="360"/>
      </w:pPr>
    </w:lvl>
    <w:lvl w:ilvl="2" w:tplc="0809001B" w:tentative="1">
      <w:start w:val="1"/>
      <w:numFmt w:val="lowerRoman"/>
      <w:lvlText w:val="%3."/>
      <w:lvlJc w:val="right"/>
      <w:pPr>
        <w:ind w:left="1853" w:hanging="180"/>
      </w:pPr>
    </w:lvl>
    <w:lvl w:ilvl="3" w:tplc="0809000F" w:tentative="1">
      <w:start w:val="1"/>
      <w:numFmt w:val="decimal"/>
      <w:lvlText w:val="%4."/>
      <w:lvlJc w:val="left"/>
      <w:pPr>
        <w:ind w:left="2573" w:hanging="360"/>
      </w:pPr>
    </w:lvl>
    <w:lvl w:ilvl="4" w:tplc="08090019" w:tentative="1">
      <w:start w:val="1"/>
      <w:numFmt w:val="lowerLetter"/>
      <w:lvlText w:val="%5."/>
      <w:lvlJc w:val="left"/>
      <w:pPr>
        <w:ind w:left="3293" w:hanging="360"/>
      </w:pPr>
    </w:lvl>
    <w:lvl w:ilvl="5" w:tplc="0809001B" w:tentative="1">
      <w:start w:val="1"/>
      <w:numFmt w:val="lowerRoman"/>
      <w:lvlText w:val="%6."/>
      <w:lvlJc w:val="right"/>
      <w:pPr>
        <w:ind w:left="4013" w:hanging="180"/>
      </w:pPr>
    </w:lvl>
    <w:lvl w:ilvl="6" w:tplc="0809000F" w:tentative="1">
      <w:start w:val="1"/>
      <w:numFmt w:val="decimal"/>
      <w:lvlText w:val="%7."/>
      <w:lvlJc w:val="left"/>
      <w:pPr>
        <w:ind w:left="4733" w:hanging="360"/>
      </w:pPr>
    </w:lvl>
    <w:lvl w:ilvl="7" w:tplc="08090019" w:tentative="1">
      <w:start w:val="1"/>
      <w:numFmt w:val="lowerLetter"/>
      <w:lvlText w:val="%8."/>
      <w:lvlJc w:val="left"/>
      <w:pPr>
        <w:ind w:left="5453" w:hanging="360"/>
      </w:pPr>
    </w:lvl>
    <w:lvl w:ilvl="8" w:tplc="0809001B" w:tentative="1">
      <w:start w:val="1"/>
      <w:numFmt w:val="lowerRoman"/>
      <w:lvlText w:val="%9."/>
      <w:lvlJc w:val="right"/>
      <w:pPr>
        <w:ind w:left="6173" w:hanging="180"/>
      </w:pPr>
    </w:lvl>
  </w:abstractNum>
  <w:abstractNum w:abstractNumId="22" w15:restartNumberingAfterBreak="0">
    <w:nsid w:val="7F7C15E8"/>
    <w:multiLevelType w:val="hybridMultilevel"/>
    <w:tmpl w:val="239098EA"/>
    <w:lvl w:ilvl="0" w:tplc="3ABA4ED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0"/>
  </w:num>
  <w:num w:numId="2">
    <w:abstractNumId w:val="8"/>
  </w:num>
  <w:num w:numId="3">
    <w:abstractNumId w:val="22"/>
  </w:num>
  <w:num w:numId="4">
    <w:abstractNumId w:val="14"/>
  </w:num>
  <w:num w:numId="5">
    <w:abstractNumId w:val="0"/>
  </w:num>
  <w:num w:numId="6">
    <w:abstractNumId w:val="7"/>
  </w:num>
  <w:num w:numId="7">
    <w:abstractNumId w:val="6"/>
  </w:num>
  <w:num w:numId="8">
    <w:abstractNumId w:val="13"/>
  </w:num>
  <w:num w:numId="9">
    <w:abstractNumId w:val="17"/>
  </w:num>
  <w:num w:numId="10">
    <w:abstractNumId w:val="5"/>
  </w:num>
  <w:num w:numId="11">
    <w:abstractNumId w:val="18"/>
  </w:num>
  <w:num w:numId="12">
    <w:abstractNumId w:val="4"/>
  </w:num>
  <w:num w:numId="13">
    <w:abstractNumId w:val="9"/>
  </w:num>
  <w:num w:numId="14">
    <w:abstractNumId w:val="11"/>
  </w:num>
  <w:num w:numId="15">
    <w:abstractNumId w:val="3"/>
  </w:num>
  <w:num w:numId="16">
    <w:abstractNumId w:val="21"/>
  </w:num>
  <w:num w:numId="17">
    <w:abstractNumId w:val="16"/>
  </w:num>
  <w:num w:numId="18">
    <w:abstractNumId w:val="20"/>
  </w:num>
  <w:num w:numId="19">
    <w:abstractNumId w:val="19"/>
  </w:num>
  <w:num w:numId="20">
    <w:abstractNumId w:val="2"/>
  </w:num>
  <w:num w:numId="21">
    <w:abstractNumId w:val="15"/>
  </w:num>
  <w:num w:numId="22">
    <w:abstractNumId w:val="12"/>
  </w:num>
  <w:num w:numId="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edit="forms" w:enforcement="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31A5"/>
    <w:rsid w:val="000037FD"/>
    <w:rsid w:val="0000561A"/>
    <w:rsid w:val="00050D3E"/>
    <w:rsid w:val="00051CDC"/>
    <w:rsid w:val="00051E74"/>
    <w:rsid w:val="0005502D"/>
    <w:rsid w:val="00057CFB"/>
    <w:rsid w:val="00092A8F"/>
    <w:rsid w:val="00097ACD"/>
    <w:rsid w:val="000B306B"/>
    <w:rsid w:val="000F46F4"/>
    <w:rsid w:val="000F5A72"/>
    <w:rsid w:val="001107EE"/>
    <w:rsid w:val="00121679"/>
    <w:rsid w:val="00123FD2"/>
    <w:rsid w:val="00126327"/>
    <w:rsid w:val="001272F6"/>
    <w:rsid w:val="0013075E"/>
    <w:rsid w:val="00133373"/>
    <w:rsid w:val="00141FC5"/>
    <w:rsid w:val="001921C4"/>
    <w:rsid w:val="001A6C16"/>
    <w:rsid w:val="001B2A97"/>
    <w:rsid w:val="001B3428"/>
    <w:rsid w:val="001C02C6"/>
    <w:rsid w:val="001C305C"/>
    <w:rsid w:val="001C60B5"/>
    <w:rsid w:val="001E5B78"/>
    <w:rsid w:val="00202AB8"/>
    <w:rsid w:val="00211B9D"/>
    <w:rsid w:val="00214BA4"/>
    <w:rsid w:val="0022713F"/>
    <w:rsid w:val="00250088"/>
    <w:rsid w:val="002557A2"/>
    <w:rsid w:val="00257CD2"/>
    <w:rsid w:val="00273D26"/>
    <w:rsid w:val="00297E75"/>
    <w:rsid w:val="002B0BC9"/>
    <w:rsid w:val="002B712E"/>
    <w:rsid w:val="002C0A83"/>
    <w:rsid w:val="002C170B"/>
    <w:rsid w:val="002D11B1"/>
    <w:rsid w:val="002E6258"/>
    <w:rsid w:val="003018F5"/>
    <w:rsid w:val="00304FD0"/>
    <w:rsid w:val="00305721"/>
    <w:rsid w:val="00322D2E"/>
    <w:rsid w:val="00326EC6"/>
    <w:rsid w:val="00337864"/>
    <w:rsid w:val="00345CAF"/>
    <w:rsid w:val="003461AF"/>
    <w:rsid w:val="00365288"/>
    <w:rsid w:val="00371966"/>
    <w:rsid w:val="0039271D"/>
    <w:rsid w:val="003A3414"/>
    <w:rsid w:val="003B40BB"/>
    <w:rsid w:val="003B7361"/>
    <w:rsid w:val="003B7B09"/>
    <w:rsid w:val="003C6952"/>
    <w:rsid w:val="003D6044"/>
    <w:rsid w:val="003E2CC0"/>
    <w:rsid w:val="003F3D59"/>
    <w:rsid w:val="003F3E7F"/>
    <w:rsid w:val="0040037A"/>
    <w:rsid w:val="00407604"/>
    <w:rsid w:val="00427779"/>
    <w:rsid w:val="004375CA"/>
    <w:rsid w:val="00444BB0"/>
    <w:rsid w:val="00447A5B"/>
    <w:rsid w:val="0046169C"/>
    <w:rsid w:val="00480353"/>
    <w:rsid w:val="004939C2"/>
    <w:rsid w:val="004963F4"/>
    <w:rsid w:val="00497F39"/>
    <w:rsid w:val="004A4626"/>
    <w:rsid w:val="004A6253"/>
    <w:rsid w:val="004B31A5"/>
    <w:rsid w:val="004D2935"/>
    <w:rsid w:val="004D632B"/>
    <w:rsid w:val="004F24A1"/>
    <w:rsid w:val="00504A87"/>
    <w:rsid w:val="00506C55"/>
    <w:rsid w:val="00507029"/>
    <w:rsid w:val="0052328C"/>
    <w:rsid w:val="005232D9"/>
    <w:rsid w:val="00536FA4"/>
    <w:rsid w:val="00544C9E"/>
    <w:rsid w:val="00554429"/>
    <w:rsid w:val="0055720E"/>
    <w:rsid w:val="00564789"/>
    <w:rsid w:val="005662E9"/>
    <w:rsid w:val="005767ED"/>
    <w:rsid w:val="0057720B"/>
    <w:rsid w:val="00577744"/>
    <w:rsid w:val="00590736"/>
    <w:rsid w:val="00592BD8"/>
    <w:rsid w:val="005B4E75"/>
    <w:rsid w:val="005C7D40"/>
    <w:rsid w:val="005D2058"/>
    <w:rsid w:val="005D5FC4"/>
    <w:rsid w:val="005E33CB"/>
    <w:rsid w:val="005E640A"/>
    <w:rsid w:val="00607476"/>
    <w:rsid w:val="00611958"/>
    <w:rsid w:val="006310BB"/>
    <w:rsid w:val="00657B25"/>
    <w:rsid w:val="00660772"/>
    <w:rsid w:val="00664C48"/>
    <w:rsid w:val="00672175"/>
    <w:rsid w:val="00672B64"/>
    <w:rsid w:val="00680248"/>
    <w:rsid w:val="00680CAE"/>
    <w:rsid w:val="0068275A"/>
    <w:rsid w:val="0068334E"/>
    <w:rsid w:val="006B5816"/>
    <w:rsid w:val="006C4A51"/>
    <w:rsid w:val="006D0542"/>
    <w:rsid w:val="006F654D"/>
    <w:rsid w:val="0070690D"/>
    <w:rsid w:val="007237D6"/>
    <w:rsid w:val="00737008"/>
    <w:rsid w:val="00750284"/>
    <w:rsid w:val="00754449"/>
    <w:rsid w:val="007623DA"/>
    <w:rsid w:val="007774C7"/>
    <w:rsid w:val="007A47F5"/>
    <w:rsid w:val="007D01C9"/>
    <w:rsid w:val="007D03B8"/>
    <w:rsid w:val="007D04C7"/>
    <w:rsid w:val="007D79E4"/>
    <w:rsid w:val="007E45DA"/>
    <w:rsid w:val="007E5927"/>
    <w:rsid w:val="007F5E7A"/>
    <w:rsid w:val="007F7EA7"/>
    <w:rsid w:val="008036D5"/>
    <w:rsid w:val="0080488A"/>
    <w:rsid w:val="00805FAF"/>
    <w:rsid w:val="00824D05"/>
    <w:rsid w:val="008524C0"/>
    <w:rsid w:val="008539A2"/>
    <w:rsid w:val="00857182"/>
    <w:rsid w:val="008653E0"/>
    <w:rsid w:val="00872DD5"/>
    <w:rsid w:val="0087331D"/>
    <w:rsid w:val="00880111"/>
    <w:rsid w:val="00884756"/>
    <w:rsid w:val="008901A4"/>
    <w:rsid w:val="008902AA"/>
    <w:rsid w:val="00890A9D"/>
    <w:rsid w:val="00893619"/>
    <w:rsid w:val="008A2D5F"/>
    <w:rsid w:val="008B48DC"/>
    <w:rsid w:val="008C12E0"/>
    <w:rsid w:val="008C2323"/>
    <w:rsid w:val="008C3C98"/>
    <w:rsid w:val="008C745A"/>
    <w:rsid w:val="008D4CCD"/>
    <w:rsid w:val="008E3733"/>
    <w:rsid w:val="008F1F7E"/>
    <w:rsid w:val="008F4ECD"/>
    <w:rsid w:val="00901EA5"/>
    <w:rsid w:val="009050C5"/>
    <w:rsid w:val="00911572"/>
    <w:rsid w:val="00912C7B"/>
    <w:rsid w:val="009141F7"/>
    <w:rsid w:val="00916053"/>
    <w:rsid w:val="0091619C"/>
    <w:rsid w:val="00917944"/>
    <w:rsid w:val="00921F72"/>
    <w:rsid w:val="009233B4"/>
    <w:rsid w:val="00923A14"/>
    <w:rsid w:val="00926639"/>
    <w:rsid w:val="009328E2"/>
    <w:rsid w:val="00961E2C"/>
    <w:rsid w:val="00980587"/>
    <w:rsid w:val="00980F99"/>
    <w:rsid w:val="0098365C"/>
    <w:rsid w:val="009878C1"/>
    <w:rsid w:val="00987E54"/>
    <w:rsid w:val="009959B5"/>
    <w:rsid w:val="009B2519"/>
    <w:rsid w:val="009C0B0C"/>
    <w:rsid w:val="009C2B0E"/>
    <w:rsid w:val="009D40FA"/>
    <w:rsid w:val="009D73DC"/>
    <w:rsid w:val="009F7F6B"/>
    <w:rsid w:val="00A06B87"/>
    <w:rsid w:val="00A076A1"/>
    <w:rsid w:val="00A250EA"/>
    <w:rsid w:val="00A25B36"/>
    <w:rsid w:val="00A279F5"/>
    <w:rsid w:val="00A34009"/>
    <w:rsid w:val="00A435F1"/>
    <w:rsid w:val="00A56D26"/>
    <w:rsid w:val="00A60C7E"/>
    <w:rsid w:val="00A60D6C"/>
    <w:rsid w:val="00AA59AF"/>
    <w:rsid w:val="00AB112A"/>
    <w:rsid w:val="00AC45EB"/>
    <w:rsid w:val="00AC5841"/>
    <w:rsid w:val="00AD7227"/>
    <w:rsid w:val="00AE1A3D"/>
    <w:rsid w:val="00AE3D01"/>
    <w:rsid w:val="00AF3146"/>
    <w:rsid w:val="00B00419"/>
    <w:rsid w:val="00B45DA3"/>
    <w:rsid w:val="00B47936"/>
    <w:rsid w:val="00B509E3"/>
    <w:rsid w:val="00B52B29"/>
    <w:rsid w:val="00B61DEC"/>
    <w:rsid w:val="00B7626B"/>
    <w:rsid w:val="00B80218"/>
    <w:rsid w:val="00B936DE"/>
    <w:rsid w:val="00B94BB0"/>
    <w:rsid w:val="00BA3E2A"/>
    <w:rsid w:val="00BA6136"/>
    <w:rsid w:val="00BC39AE"/>
    <w:rsid w:val="00BC5B9C"/>
    <w:rsid w:val="00BF3E39"/>
    <w:rsid w:val="00C05D9F"/>
    <w:rsid w:val="00C1444B"/>
    <w:rsid w:val="00C16492"/>
    <w:rsid w:val="00C17DDB"/>
    <w:rsid w:val="00C60D51"/>
    <w:rsid w:val="00C73997"/>
    <w:rsid w:val="00C84EE5"/>
    <w:rsid w:val="00C87F23"/>
    <w:rsid w:val="00C9163D"/>
    <w:rsid w:val="00CA4D3A"/>
    <w:rsid w:val="00CA4DA9"/>
    <w:rsid w:val="00CA5841"/>
    <w:rsid w:val="00CA7E0D"/>
    <w:rsid w:val="00CB0E6B"/>
    <w:rsid w:val="00CC764D"/>
    <w:rsid w:val="00CE6807"/>
    <w:rsid w:val="00CE6EB8"/>
    <w:rsid w:val="00CF7674"/>
    <w:rsid w:val="00D25D84"/>
    <w:rsid w:val="00D26E48"/>
    <w:rsid w:val="00D34F08"/>
    <w:rsid w:val="00D41503"/>
    <w:rsid w:val="00D45A01"/>
    <w:rsid w:val="00D55785"/>
    <w:rsid w:val="00D60F40"/>
    <w:rsid w:val="00D64BA8"/>
    <w:rsid w:val="00D713DC"/>
    <w:rsid w:val="00D74461"/>
    <w:rsid w:val="00D87080"/>
    <w:rsid w:val="00DA2383"/>
    <w:rsid w:val="00DC4015"/>
    <w:rsid w:val="00DC594E"/>
    <w:rsid w:val="00DE2218"/>
    <w:rsid w:val="00DE7DF5"/>
    <w:rsid w:val="00DF60B6"/>
    <w:rsid w:val="00E01426"/>
    <w:rsid w:val="00E02A10"/>
    <w:rsid w:val="00E07F66"/>
    <w:rsid w:val="00E11F44"/>
    <w:rsid w:val="00E24001"/>
    <w:rsid w:val="00E263D4"/>
    <w:rsid w:val="00E27792"/>
    <w:rsid w:val="00E333F3"/>
    <w:rsid w:val="00E343B1"/>
    <w:rsid w:val="00E371EA"/>
    <w:rsid w:val="00E37B54"/>
    <w:rsid w:val="00E56DBB"/>
    <w:rsid w:val="00E805CD"/>
    <w:rsid w:val="00E94B49"/>
    <w:rsid w:val="00E95FF5"/>
    <w:rsid w:val="00EA23FA"/>
    <w:rsid w:val="00EA4379"/>
    <w:rsid w:val="00EB0841"/>
    <w:rsid w:val="00EC6188"/>
    <w:rsid w:val="00EE1810"/>
    <w:rsid w:val="00EE7097"/>
    <w:rsid w:val="00EF229F"/>
    <w:rsid w:val="00F2582A"/>
    <w:rsid w:val="00F31C10"/>
    <w:rsid w:val="00F47896"/>
    <w:rsid w:val="00F479A1"/>
    <w:rsid w:val="00F75F96"/>
    <w:rsid w:val="00F91F05"/>
    <w:rsid w:val="00F95B15"/>
    <w:rsid w:val="00FA62CB"/>
    <w:rsid w:val="00FA7943"/>
    <w:rsid w:val="00FB67EB"/>
    <w:rsid w:val="00FC2859"/>
    <w:rsid w:val="00FC7FAE"/>
    <w:rsid w:val="00FD1D43"/>
    <w:rsid w:val="00FF1936"/>
    <w:rsid w:val="00FF256C"/>
    <w:rsid w:val="00FF6F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68B41B3"/>
  <w15:docId w15:val="{27A0FE94-4202-45C9-BFBB-19717749AC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0CAE"/>
    <w:pPr>
      <w:spacing w:after="0" w:line="240" w:lineRule="auto"/>
    </w:pPr>
    <w:rPr>
      <w:rFonts w:ascii="Verdana" w:hAnsi="Verdana"/>
      <w:sz w:val="24"/>
    </w:rPr>
  </w:style>
  <w:style w:type="paragraph" w:styleId="Heading1">
    <w:name w:val="heading 1"/>
    <w:basedOn w:val="Normal"/>
    <w:next w:val="Normal"/>
    <w:link w:val="Heading1Char"/>
    <w:uiPriority w:val="9"/>
    <w:qFormat/>
    <w:rsid w:val="00051E74"/>
    <w:pPr>
      <w:keepNext/>
      <w:keepLines/>
      <w:spacing w:before="480"/>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6F654D"/>
    <w:pPr>
      <w:keepNext/>
      <w:keepLines/>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F76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F7674"/>
    <w:rPr>
      <w:rFonts w:ascii="Tahoma" w:hAnsi="Tahoma" w:cs="Tahoma"/>
      <w:sz w:val="16"/>
      <w:szCs w:val="16"/>
    </w:rPr>
  </w:style>
  <w:style w:type="character" w:customStyle="1" w:styleId="BalloonTextChar">
    <w:name w:val="Balloon Text Char"/>
    <w:basedOn w:val="DefaultParagraphFont"/>
    <w:link w:val="BalloonText"/>
    <w:uiPriority w:val="99"/>
    <w:semiHidden/>
    <w:rsid w:val="00CF7674"/>
    <w:rPr>
      <w:rFonts w:ascii="Tahoma" w:hAnsi="Tahoma" w:cs="Tahoma"/>
      <w:sz w:val="16"/>
      <w:szCs w:val="16"/>
    </w:rPr>
  </w:style>
  <w:style w:type="character" w:styleId="Hyperlink">
    <w:name w:val="Hyperlink"/>
    <w:basedOn w:val="DefaultParagraphFont"/>
    <w:uiPriority w:val="99"/>
    <w:unhideWhenUsed/>
    <w:rsid w:val="00544C9E"/>
    <w:rPr>
      <w:color w:val="0000FF" w:themeColor="hyperlink"/>
      <w:u w:val="single"/>
    </w:rPr>
  </w:style>
  <w:style w:type="paragraph" w:styleId="ListParagraph">
    <w:name w:val="List Paragraph"/>
    <w:basedOn w:val="Normal"/>
    <w:uiPriority w:val="34"/>
    <w:qFormat/>
    <w:rsid w:val="0087331D"/>
    <w:pPr>
      <w:ind w:left="720"/>
      <w:contextualSpacing/>
    </w:pPr>
  </w:style>
  <w:style w:type="character" w:customStyle="1" w:styleId="Heading1Char">
    <w:name w:val="Heading 1 Char"/>
    <w:basedOn w:val="DefaultParagraphFont"/>
    <w:link w:val="Heading1"/>
    <w:uiPriority w:val="9"/>
    <w:rsid w:val="00051E74"/>
    <w:rPr>
      <w:rFonts w:ascii="Verdana" w:eastAsiaTheme="majorEastAsia" w:hAnsi="Verdana" w:cstheme="majorBidi"/>
      <w:b/>
      <w:bCs/>
      <w:sz w:val="24"/>
      <w:szCs w:val="28"/>
    </w:rPr>
  </w:style>
  <w:style w:type="paragraph" w:styleId="Header">
    <w:name w:val="header"/>
    <w:basedOn w:val="Normal"/>
    <w:link w:val="HeaderChar"/>
    <w:uiPriority w:val="99"/>
    <w:unhideWhenUsed/>
    <w:rsid w:val="00497F39"/>
    <w:pPr>
      <w:tabs>
        <w:tab w:val="center" w:pos="4513"/>
        <w:tab w:val="right" w:pos="9026"/>
      </w:tabs>
    </w:pPr>
  </w:style>
  <w:style w:type="character" w:customStyle="1" w:styleId="HeaderChar">
    <w:name w:val="Header Char"/>
    <w:basedOn w:val="DefaultParagraphFont"/>
    <w:link w:val="Header"/>
    <w:uiPriority w:val="99"/>
    <w:rsid w:val="00497F39"/>
  </w:style>
  <w:style w:type="paragraph" w:styleId="Footer">
    <w:name w:val="footer"/>
    <w:basedOn w:val="Normal"/>
    <w:link w:val="FooterChar"/>
    <w:uiPriority w:val="99"/>
    <w:unhideWhenUsed/>
    <w:rsid w:val="00497F39"/>
    <w:pPr>
      <w:tabs>
        <w:tab w:val="center" w:pos="4513"/>
        <w:tab w:val="right" w:pos="9026"/>
      </w:tabs>
    </w:pPr>
  </w:style>
  <w:style w:type="character" w:customStyle="1" w:styleId="FooterChar">
    <w:name w:val="Footer Char"/>
    <w:basedOn w:val="DefaultParagraphFont"/>
    <w:link w:val="Footer"/>
    <w:uiPriority w:val="99"/>
    <w:rsid w:val="00497F39"/>
  </w:style>
  <w:style w:type="paragraph" w:styleId="ListBullet">
    <w:name w:val="List Bullet"/>
    <w:basedOn w:val="Normal"/>
    <w:autoRedefine/>
    <w:rsid w:val="006F654D"/>
    <w:pPr>
      <w:ind w:left="53"/>
    </w:pPr>
    <w:rPr>
      <w:rFonts w:eastAsia="Times New Roman" w:cs="Times New Roman"/>
    </w:rPr>
  </w:style>
  <w:style w:type="character" w:styleId="PageNumber">
    <w:name w:val="page number"/>
    <w:basedOn w:val="DefaultParagraphFont"/>
    <w:rsid w:val="008524C0"/>
  </w:style>
  <w:style w:type="character" w:styleId="CommentReference">
    <w:name w:val="annotation reference"/>
    <w:basedOn w:val="DefaultParagraphFont"/>
    <w:uiPriority w:val="99"/>
    <w:semiHidden/>
    <w:unhideWhenUsed/>
    <w:rsid w:val="00F47896"/>
    <w:rPr>
      <w:sz w:val="16"/>
      <w:szCs w:val="16"/>
    </w:rPr>
  </w:style>
  <w:style w:type="paragraph" w:styleId="CommentText">
    <w:name w:val="annotation text"/>
    <w:basedOn w:val="Normal"/>
    <w:link w:val="CommentTextChar"/>
    <w:uiPriority w:val="99"/>
    <w:unhideWhenUsed/>
    <w:rsid w:val="00F47896"/>
    <w:rPr>
      <w:sz w:val="20"/>
      <w:szCs w:val="20"/>
    </w:rPr>
  </w:style>
  <w:style w:type="character" w:customStyle="1" w:styleId="CommentTextChar">
    <w:name w:val="Comment Text Char"/>
    <w:basedOn w:val="DefaultParagraphFont"/>
    <w:link w:val="CommentText"/>
    <w:uiPriority w:val="99"/>
    <w:rsid w:val="00F47896"/>
    <w:rPr>
      <w:sz w:val="20"/>
      <w:szCs w:val="20"/>
    </w:rPr>
  </w:style>
  <w:style w:type="paragraph" w:styleId="CommentSubject">
    <w:name w:val="annotation subject"/>
    <w:basedOn w:val="CommentText"/>
    <w:next w:val="CommentText"/>
    <w:link w:val="CommentSubjectChar"/>
    <w:uiPriority w:val="99"/>
    <w:semiHidden/>
    <w:unhideWhenUsed/>
    <w:rsid w:val="00F47896"/>
    <w:rPr>
      <w:b/>
      <w:bCs/>
    </w:rPr>
  </w:style>
  <w:style w:type="character" w:customStyle="1" w:styleId="CommentSubjectChar">
    <w:name w:val="Comment Subject Char"/>
    <w:basedOn w:val="CommentTextChar"/>
    <w:link w:val="CommentSubject"/>
    <w:uiPriority w:val="99"/>
    <w:semiHidden/>
    <w:rsid w:val="00F47896"/>
    <w:rPr>
      <w:b/>
      <w:bCs/>
      <w:sz w:val="20"/>
      <w:szCs w:val="20"/>
    </w:rPr>
  </w:style>
  <w:style w:type="character" w:styleId="FollowedHyperlink">
    <w:name w:val="FollowedHyperlink"/>
    <w:basedOn w:val="DefaultParagraphFont"/>
    <w:uiPriority w:val="99"/>
    <w:semiHidden/>
    <w:unhideWhenUsed/>
    <w:rsid w:val="00F47896"/>
    <w:rPr>
      <w:color w:val="800080" w:themeColor="followedHyperlink"/>
      <w:u w:val="single"/>
    </w:rPr>
  </w:style>
  <w:style w:type="character" w:customStyle="1" w:styleId="Heading2Char">
    <w:name w:val="Heading 2 Char"/>
    <w:basedOn w:val="DefaultParagraphFont"/>
    <w:link w:val="Heading2"/>
    <w:uiPriority w:val="9"/>
    <w:rsid w:val="006F654D"/>
    <w:rPr>
      <w:rFonts w:ascii="Verdana" w:eastAsiaTheme="majorEastAsia" w:hAnsi="Verdana" w:cstheme="majorBidi"/>
      <w:b/>
      <w:bCs/>
      <w:sz w:val="24"/>
      <w:szCs w:val="26"/>
    </w:rPr>
  </w:style>
  <w:style w:type="character" w:styleId="PlaceholderText">
    <w:name w:val="Placeholder Text"/>
    <w:basedOn w:val="DefaultParagraphFont"/>
    <w:uiPriority w:val="99"/>
    <w:semiHidden/>
    <w:rsid w:val="00D87080"/>
    <w:rPr>
      <w:color w:val="808080"/>
    </w:rPr>
  </w:style>
  <w:style w:type="paragraph" w:styleId="Date">
    <w:name w:val="Date"/>
    <w:basedOn w:val="Normal"/>
    <w:next w:val="Normal"/>
    <w:link w:val="DateChar"/>
    <w:uiPriority w:val="99"/>
    <w:unhideWhenUsed/>
    <w:rsid w:val="00EE7097"/>
  </w:style>
  <w:style w:type="character" w:customStyle="1" w:styleId="DateChar">
    <w:name w:val="Date Char"/>
    <w:basedOn w:val="DefaultParagraphFont"/>
    <w:link w:val="Date"/>
    <w:uiPriority w:val="99"/>
    <w:rsid w:val="00EE7097"/>
    <w:rPr>
      <w:rFonts w:ascii="Verdana" w:hAnsi="Verdana"/>
      <w:sz w:val="24"/>
    </w:rPr>
  </w:style>
  <w:style w:type="character" w:customStyle="1" w:styleId="Dropdown">
    <w:name w:val="Dropdown"/>
    <w:basedOn w:val="DefaultParagraphFont"/>
    <w:uiPriority w:val="1"/>
    <w:rsid w:val="007D79E4"/>
    <w:rPr>
      <w:rFonts w:ascii="Verdana" w:hAnsi="Verdana"/>
      <w:color w:val="auto"/>
      <w:sz w:val="24"/>
    </w:rPr>
  </w:style>
  <w:style w:type="paragraph" w:customStyle="1" w:styleId="Default">
    <w:name w:val="Default"/>
    <w:rsid w:val="005B4E75"/>
    <w:pPr>
      <w:autoSpaceDE w:val="0"/>
      <w:autoSpaceDN w:val="0"/>
      <w:adjustRightInd w:val="0"/>
      <w:spacing w:after="0" w:line="240" w:lineRule="auto"/>
    </w:pPr>
    <w:rPr>
      <w:rFonts w:ascii="Verdana" w:hAnsi="Verdana" w:cs="Verdan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1782752">
      <w:bodyDiv w:val="1"/>
      <w:marLeft w:val="0"/>
      <w:marRight w:val="0"/>
      <w:marTop w:val="0"/>
      <w:marBottom w:val="0"/>
      <w:divBdr>
        <w:top w:val="none" w:sz="0" w:space="0" w:color="auto"/>
        <w:left w:val="none" w:sz="0" w:space="0" w:color="auto"/>
        <w:bottom w:val="none" w:sz="0" w:space="0" w:color="auto"/>
        <w:right w:val="none" w:sz="0" w:space="0" w:color="auto"/>
      </w:divBdr>
    </w:div>
    <w:div w:id="1461917595">
      <w:bodyDiv w:val="1"/>
      <w:marLeft w:val="0"/>
      <w:marRight w:val="0"/>
      <w:marTop w:val="0"/>
      <w:marBottom w:val="0"/>
      <w:divBdr>
        <w:top w:val="none" w:sz="0" w:space="0" w:color="auto"/>
        <w:left w:val="none" w:sz="0" w:space="0" w:color="auto"/>
        <w:bottom w:val="none" w:sz="0" w:space="0" w:color="auto"/>
        <w:right w:val="none" w:sz="0" w:space="0" w:color="auto"/>
      </w:divBdr>
    </w:div>
    <w:div w:id="18645850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wales.nhs.uk/governance-emanual/how-the-health-and-care-standards-are-st" TargetMode="External"/><Relationship Id="rId18" Type="http://schemas.openxmlformats.org/officeDocument/2006/relationships/image" Target="media/image5.png"/><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hyperlink" Target="http://howis.wales.nhs.uk/sitesplus/888/page/64548" TargetMode="External"/><Relationship Id="rId17" Type="http://schemas.openxmlformats.org/officeDocument/2006/relationships/image" Target="media/image4.png"/><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2.png"/><Relationship Id="rId10" Type="http://schemas.openxmlformats.org/officeDocument/2006/relationships/endnotes" Target="endnotes.xml"/><Relationship Id="rId19" Type="http://schemas.openxmlformats.org/officeDocument/2006/relationships/image" Target="media/image6.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B71CEBAFED744FBDBE7668212525C5EB"/>
        <w:category>
          <w:name w:val="General"/>
          <w:gallery w:val="placeholder"/>
        </w:category>
        <w:types>
          <w:type w:val="bbPlcHdr"/>
        </w:types>
        <w:behaviors>
          <w:behavior w:val="content"/>
        </w:behaviors>
        <w:guid w:val="{2941FFAD-DA6B-4E5F-9405-F00BD91B0A46}"/>
      </w:docPartPr>
      <w:docPartBody>
        <w:p w:rsidR="00942F3C" w:rsidRDefault="0098440F" w:rsidP="0098440F">
          <w:pPr>
            <w:pStyle w:val="B71CEBAFED744FBDBE7668212525C5EB1"/>
          </w:pPr>
          <w:r w:rsidRPr="007D79E4">
            <w:rPr>
              <w:rStyle w:val="PlaceholderText"/>
              <w:szCs w:val="24"/>
            </w:rPr>
            <w:t>Choose an item.</w:t>
          </w:r>
        </w:p>
      </w:docPartBody>
    </w:docPart>
    <w:docPart>
      <w:docPartPr>
        <w:name w:val="0E25CCC5DD4F43AAA642CDCC18DDB6A6"/>
        <w:category>
          <w:name w:val="General"/>
          <w:gallery w:val="placeholder"/>
        </w:category>
        <w:types>
          <w:type w:val="bbPlcHdr"/>
        </w:types>
        <w:behaviors>
          <w:behavior w:val="content"/>
        </w:behaviors>
        <w:guid w:val="{42DF29C5-85B6-4F9E-8653-A0627D765C50}"/>
      </w:docPartPr>
      <w:docPartBody>
        <w:p w:rsidR="00942F3C" w:rsidRDefault="0098440F" w:rsidP="0098440F">
          <w:pPr>
            <w:pStyle w:val="0E25CCC5DD4F43AAA642CDCC18DDB6A61"/>
          </w:pPr>
          <w:r w:rsidRPr="0013075E">
            <w:rPr>
              <w:rStyle w:val="PlaceholderText"/>
              <w:szCs w:val="24"/>
            </w:rPr>
            <w:t>Choose an item.</w:t>
          </w:r>
        </w:p>
      </w:docPartBody>
    </w:docPart>
    <w:docPart>
      <w:docPartPr>
        <w:name w:val="9B8CED89FE6E489186EB32EA798E74F5"/>
        <w:category>
          <w:name w:val="General"/>
          <w:gallery w:val="placeholder"/>
        </w:category>
        <w:types>
          <w:type w:val="bbPlcHdr"/>
        </w:types>
        <w:behaviors>
          <w:behavior w:val="content"/>
        </w:behaviors>
        <w:guid w:val="{56AD932B-BF98-4DAC-B615-EED0FFC427B6}"/>
      </w:docPartPr>
      <w:docPartBody>
        <w:p w:rsidR="00942F3C" w:rsidRDefault="0098440F" w:rsidP="0098440F">
          <w:pPr>
            <w:pStyle w:val="9B8CED89FE6E489186EB32EA798E74F51"/>
          </w:pPr>
          <w:r w:rsidRPr="001C60B5">
            <w:rPr>
              <w:rStyle w:val="PlaceholderText"/>
              <w:szCs w:val="24"/>
            </w:rPr>
            <w:t>Choose an item.</w:t>
          </w:r>
        </w:p>
      </w:docPartBody>
    </w:docPart>
    <w:docPart>
      <w:docPartPr>
        <w:name w:val="19A444ACBEA34578BA0CB31422DD2377"/>
        <w:category>
          <w:name w:val="General"/>
          <w:gallery w:val="placeholder"/>
        </w:category>
        <w:types>
          <w:type w:val="bbPlcHdr"/>
        </w:types>
        <w:behaviors>
          <w:behavior w:val="content"/>
        </w:behaviors>
        <w:guid w:val="{A4BEB4AF-8624-42C7-80AB-0B70F3C62545}"/>
      </w:docPartPr>
      <w:docPartBody>
        <w:p w:rsidR="00942F3C" w:rsidRDefault="0098440F" w:rsidP="0098440F">
          <w:pPr>
            <w:pStyle w:val="19A444ACBEA34578BA0CB31422DD23771"/>
          </w:pPr>
          <w:r w:rsidRPr="001C60B5">
            <w:rPr>
              <w:rStyle w:val="PlaceholderText"/>
              <w:szCs w:val="24"/>
            </w:rPr>
            <w:t>Choose an item.</w:t>
          </w:r>
        </w:p>
      </w:docPartBody>
    </w:docPart>
    <w:docPart>
      <w:docPartPr>
        <w:name w:val="C04374CD51A040E4BEE1F4C1F29763FE"/>
        <w:category>
          <w:name w:val="General"/>
          <w:gallery w:val="placeholder"/>
        </w:category>
        <w:types>
          <w:type w:val="bbPlcHdr"/>
        </w:types>
        <w:behaviors>
          <w:behavior w:val="content"/>
        </w:behaviors>
        <w:guid w:val="{7659C9B2-A251-47BA-B74D-C69A3BDD1888}"/>
      </w:docPartPr>
      <w:docPartBody>
        <w:p w:rsidR="00FF34A5" w:rsidRDefault="00AA293F" w:rsidP="00AA293F">
          <w:pPr>
            <w:pStyle w:val="C04374CD51A040E4BEE1F4C1F29763FE"/>
          </w:pPr>
          <w:r w:rsidRPr="001C60B5">
            <w:rPr>
              <w:rStyle w:val="PlaceholderText"/>
              <w:szCs w:val="24"/>
            </w:rPr>
            <w:t>Choose an item.</w:t>
          </w:r>
        </w:p>
      </w:docPartBody>
    </w:docPart>
    <w:docPart>
      <w:docPartPr>
        <w:name w:val="E19A39A2DC34427782303866B501EF52"/>
        <w:category>
          <w:name w:val="General"/>
          <w:gallery w:val="placeholder"/>
        </w:category>
        <w:types>
          <w:type w:val="bbPlcHdr"/>
        </w:types>
        <w:behaviors>
          <w:behavior w:val="content"/>
        </w:behaviors>
        <w:guid w:val="{F7EC3352-105C-477C-838D-AD061A4E5EC1}"/>
      </w:docPartPr>
      <w:docPartBody>
        <w:p w:rsidR="00CF449E" w:rsidRDefault="004838BF" w:rsidP="004838BF">
          <w:pPr>
            <w:pStyle w:val="E19A39A2DC34427782303866B501EF52"/>
          </w:pPr>
          <w:r w:rsidRPr="0013075E">
            <w:rPr>
              <w:rStyle w:val="PlaceholderText"/>
              <w:szCs w:val="24"/>
            </w:rPr>
            <w:t>Choose an item.</w:t>
          </w:r>
        </w:p>
      </w:docPartBody>
    </w:docPart>
    <w:docPart>
      <w:docPartPr>
        <w:name w:val="4037A60F381647269327C3491F818BF7"/>
        <w:category>
          <w:name w:val="General"/>
          <w:gallery w:val="placeholder"/>
        </w:category>
        <w:types>
          <w:type w:val="bbPlcHdr"/>
        </w:types>
        <w:behaviors>
          <w:behavior w:val="content"/>
        </w:behaviors>
        <w:guid w:val="{DEAF250B-3D28-4BAE-AC23-C8CCE9FB5415}"/>
      </w:docPartPr>
      <w:docPartBody>
        <w:p w:rsidR="00CF449E" w:rsidRDefault="004838BF" w:rsidP="004838BF">
          <w:pPr>
            <w:pStyle w:val="4037A60F381647269327C3491F818BF7"/>
          </w:pPr>
          <w:r w:rsidRPr="0013075E">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2"/>
  </w:compat>
  <w:rsids>
    <w:rsidRoot w:val="00942F3C"/>
    <w:rsid w:val="000A10C4"/>
    <w:rsid w:val="00321D01"/>
    <w:rsid w:val="0034155B"/>
    <w:rsid w:val="003D3909"/>
    <w:rsid w:val="0045397F"/>
    <w:rsid w:val="004838BF"/>
    <w:rsid w:val="005A164A"/>
    <w:rsid w:val="005D564C"/>
    <w:rsid w:val="006E30FE"/>
    <w:rsid w:val="006F254E"/>
    <w:rsid w:val="00704082"/>
    <w:rsid w:val="007171E6"/>
    <w:rsid w:val="00750A29"/>
    <w:rsid w:val="00760EAF"/>
    <w:rsid w:val="00884126"/>
    <w:rsid w:val="00884B20"/>
    <w:rsid w:val="00895D61"/>
    <w:rsid w:val="00942F3C"/>
    <w:rsid w:val="0098440F"/>
    <w:rsid w:val="00A12BED"/>
    <w:rsid w:val="00A50610"/>
    <w:rsid w:val="00AA293F"/>
    <w:rsid w:val="00B518DF"/>
    <w:rsid w:val="00B661DB"/>
    <w:rsid w:val="00C129C1"/>
    <w:rsid w:val="00C359D8"/>
    <w:rsid w:val="00CF449E"/>
    <w:rsid w:val="00D33A6F"/>
    <w:rsid w:val="00E16F16"/>
    <w:rsid w:val="00E36CF8"/>
    <w:rsid w:val="00E861E6"/>
    <w:rsid w:val="00F66F0C"/>
    <w:rsid w:val="00FC660A"/>
    <w:rsid w:val="00FF34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42F3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838BF"/>
    <w:rPr>
      <w:color w:val="808080"/>
    </w:rPr>
  </w:style>
  <w:style w:type="paragraph" w:customStyle="1" w:styleId="B71CEBAFED744FBDBE7668212525C5EB">
    <w:name w:val="B71CEBAFED744FBDBE7668212525C5EB"/>
    <w:rsid w:val="00942F3C"/>
  </w:style>
  <w:style w:type="paragraph" w:customStyle="1" w:styleId="0E25CCC5DD4F43AAA642CDCC18DDB6A6">
    <w:name w:val="0E25CCC5DD4F43AAA642CDCC18DDB6A6"/>
    <w:rsid w:val="00942F3C"/>
  </w:style>
  <w:style w:type="paragraph" w:customStyle="1" w:styleId="E728F56A42F140A7861FAC2D6EC403FB">
    <w:name w:val="E728F56A42F140A7861FAC2D6EC403FB"/>
    <w:rsid w:val="00942F3C"/>
  </w:style>
  <w:style w:type="paragraph" w:customStyle="1" w:styleId="C3826F269E5A473DAA5766AD56AE5566">
    <w:name w:val="C3826F269E5A473DAA5766AD56AE5566"/>
    <w:rsid w:val="00942F3C"/>
  </w:style>
  <w:style w:type="paragraph" w:customStyle="1" w:styleId="B75A7526F7D84CA2961C6F54688F4FA1">
    <w:name w:val="B75A7526F7D84CA2961C6F54688F4FA1"/>
    <w:rsid w:val="00942F3C"/>
  </w:style>
  <w:style w:type="paragraph" w:customStyle="1" w:styleId="9B8CED89FE6E489186EB32EA798E74F5">
    <w:name w:val="9B8CED89FE6E489186EB32EA798E74F5"/>
    <w:rsid w:val="00942F3C"/>
  </w:style>
  <w:style w:type="paragraph" w:customStyle="1" w:styleId="19A444ACBEA34578BA0CB31422DD2377">
    <w:name w:val="19A444ACBEA34578BA0CB31422DD2377"/>
    <w:rsid w:val="00942F3C"/>
  </w:style>
  <w:style w:type="paragraph" w:customStyle="1" w:styleId="6E50E95D2E43462FBFE7700481AFD396">
    <w:name w:val="6E50E95D2E43462FBFE7700481AFD396"/>
    <w:rsid w:val="00942F3C"/>
  </w:style>
  <w:style w:type="paragraph" w:customStyle="1" w:styleId="909A9F0FBCB944E9A4061B5A549C2BCF">
    <w:name w:val="909A9F0FBCB944E9A4061B5A549C2BCF"/>
    <w:rsid w:val="00942F3C"/>
  </w:style>
  <w:style w:type="paragraph" w:customStyle="1" w:styleId="F6834E3914FE4DD799970AFA163D778F">
    <w:name w:val="F6834E3914FE4DD799970AFA163D778F"/>
    <w:rsid w:val="00942F3C"/>
  </w:style>
  <w:style w:type="paragraph" w:customStyle="1" w:styleId="913BF181E62D408491740A566E17A0A4">
    <w:name w:val="913BF181E62D408491740A566E17A0A4"/>
    <w:rsid w:val="00942F3C"/>
  </w:style>
  <w:style w:type="paragraph" w:customStyle="1" w:styleId="B5E75E7293A34274978C09F7D4B5735C">
    <w:name w:val="B5E75E7293A34274978C09F7D4B5735C"/>
    <w:rsid w:val="00942F3C"/>
  </w:style>
  <w:style w:type="paragraph" w:customStyle="1" w:styleId="E478EFCE71904737AFBE49A1FD0AA882">
    <w:name w:val="E478EFCE71904737AFBE49A1FD0AA882"/>
    <w:rsid w:val="00942F3C"/>
  </w:style>
  <w:style w:type="paragraph" w:customStyle="1" w:styleId="7DDA5CB04D724A5ABF7EAC622872D4FA">
    <w:name w:val="7DDA5CB04D724A5ABF7EAC622872D4FA"/>
    <w:rsid w:val="00942F3C"/>
  </w:style>
  <w:style w:type="paragraph" w:customStyle="1" w:styleId="E58BB02786A64DC3902FB28155850BE6">
    <w:name w:val="E58BB02786A64DC3902FB28155850BE6"/>
    <w:rsid w:val="00942F3C"/>
  </w:style>
  <w:style w:type="paragraph" w:customStyle="1" w:styleId="8952B08D80D8485F8616604608967B5A">
    <w:name w:val="8952B08D80D8485F8616604608967B5A"/>
    <w:rsid w:val="0098440F"/>
    <w:pPr>
      <w:spacing w:after="160" w:line="259" w:lineRule="auto"/>
    </w:pPr>
  </w:style>
  <w:style w:type="paragraph" w:customStyle="1" w:styleId="9CC72616DDE34070956E56C2D18E4A4C">
    <w:name w:val="9CC72616DDE34070956E56C2D18E4A4C"/>
    <w:rsid w:val="0098440F"/>
    <w:pPr>
      <w:spacing w:after="160" w:line="259" w:lineRule="auto"/>
    </w:pPr>
  </w:style>
  <w:style w:type="paragraph" w:customStyle="1" w:styleId="2A98DF3B7D804AE5BB859F2C34349FD5">
    <w:name w:val="2A98DF3B7D804AE5BB859F2C34349FD5"/>
    <w:rsid w:val="0098440F"/>
    <w:pPr>
      <w:spacing w:after="160" w:line="259" w:lineRule="auto"/>
    </w:pPr>
  </w:style>
  <w:style w:type="paragraph" w:customStyle="1" w:styleId="80D911A8548C4A20B0918E044529BA12">
    <w:name w:val="80D911A8548C4A20B0918E044529BA12"/>
    <w:rsid w:val="0098440F"/>
    <w:pPr>
      <w:spacing w:after="160" w:line="259" w:lineRule="auto"/>
    </w:pPr>
  </w:style>
  <w:style w:type="paragraph" w:customStyle="1" w:styleId="398517B14D714148931AD0451FF0A872">
    <w:name w:val="398517B14D714148931AD0451FF0A872"/>
    <w:rsid w:val="0098440F"/>
    <w:pPr>
      <w:spacing w:after="160" w:line="259" w:lineRule="auto"/>
    </w:pPr>
  </w:style>
  <w:style w:type="paragraph" w:customStyle="1" w:styleId="B71CEBAFED744FBDBE7668212525C5EB1">
    <w:name w:val="B71CEBAFED744FBDBE7668212525C5EB1"/>
    <w:rsid w:val="0098440F"/>
    <w:pPr>
      <w:spacing w:after="0" w:line="240" w:lineRule="auto"/>
    </w:pPr>
    <w:rPr>
      <w:rFonts w:ascii="Verdana" w:eastAsiaTheme="minorHAnsi" w:hAnsi="Verdana"/>
      <w:sz w:val="24"/>
      <w:lang w:eastAsia="en-US"/>
    </w:rPr>
  </w:style>
  <w:style w:type="paragraph" w:customStyle="1" w:styleId="0E25CCC5DD4F43AAA642CDCC18DDB6A61">
    <w:name w:val="0E25CCC5DD4F43AAA642CDCC18DDB6A61"/>
    <w:rsid w:val="0098440F"/>
    <w:pPr>
      <w:spacing w:after="0" w:line="240" w:lineRule="auto"/>
    </w:pPr>
    <w:rPr>
      <w:rFonts w:ascii="Verdana" w:eastAsiaTheme="minorHAnsi" w:hAnsi="Verdana"/>
      <w:sz w:val="24"/>
      <w:lang w:eastAsia="en-US"/>
    </w:rPr>
  </w:style>
  <w:style w:type="paragraph" w:customStyle="1" w:styleId="E728F56A42F140A7861FAC2D6EC403FB1">
    <w:name w:val="E728F56A42F140A7861FAC2D6EC403FB1"/>
    <w:rsid w:val="0098440F"/>
    <w:pPr>
      <w:spacing w:after="0" w:line="240" w:lineRule="auto"/>
    </w:pPr>
    <w:rPr>
      <w:rFonts w:ascii="Verdana" w:eastAsiaTheme="minorHAnsi" w:hAnsi="Verdana"/>
      <w:sz w:val="24"/>
      <w:lang w:eastAsia="en-US"/>
    </w:rPr>
  </w:style>
  <w:style w:type="paragraph" w:customStyle="1" w:styleId="C3826F269E5A473DAA5766AD56AE55661">
    <w:name w:val="C3826F269E5A473DAA5766AD56AE55661"/>
    <w:rsid w:val="0098440F"/>
    <w:pPr>
      <w:spacing w:after="0" w:line="240" w:lineRule="auto"/>
    </w:pPr>
    <w:rPr>
      <w:rFonts w:ascii="Verdana" w:eastAsiaTheme="minorHAnsi" w:hAnsi="Verdana"/>
      <w:sz w:val="24"/>
      <w:lang w:eastAsia="en-US"/>
    </w:rPr>
  </w:style>
  <w:style w:type="paragraph" w:customStyle="1" w:styleId="B5E75E7293A34274978C09F7D4B5735C1">
    <w:name w:val="B5E75E7293A34274978C09F7D4B5735C1"/>
    <w:rsid w:val="0098440F"/>
    <w:pPr>
      <w:spacing w:after="0" w:line="240" w:lineRule="auto"/>
    </w:pPr>
    <w:rPr>
      <w:rFonts w:ascii="Verdana" w:eastAsiaTheme="minorHAnsi" w:hAnsi="Verdana"/>
      <w:sz w:val="24"/>
      <w:lang w:eastAsia="en-US"/>
    </w:rPr>
  </w:style>
  <w:style w:type="paragraph" w:customStyle="1" w:styleId="9B8CED89FE6E489186EB32EA798E74F51">
    <w:name w:val="9B8CED89FE6E489186EB32EA798E74F51"/>
    <w:rsid w:val="0098440F"/>
    <w:pPr>
      <w:spacing w:after="0" w:line="240" w:lineRule="auto"/>
    </w:pPr>
    <w:rPr>
      <w:rFonts w:ascii="Verdana" w:eastAsiaTheme="minorHAnsi" w:hAnsi="Verdana"/>
      <w:sz w:val="24"/>
      <w:lang w:eastAsia="en-US"/>
    </w:rPr>
  </w:style>
  <w:style w:type="paragraph" w:customStyle="1" w:styleId="19A444ACBEA34578BA0CB31422DD23771">
    <w:name w:val="19A444ACBEA34578BA0CB31422DD23771"/>
    <w:rsid w:val="0098440F"/>
    <w:pPr>
      <w:spacing w:after="0" w:line="240" w:lineRule="auto"/>
    </w:pPr>
    <w:rPr>
      <w:rFonts w:ascii="Verdana" w:eastAsiaTheme="minorHAnsi" w:hAnsi="Verdana"/>
      <w:sz w:val="24"/>
      <w:lang w:eastAsia="en-US"/>
    </w:rPr>
  </w:style>
  <w:style w:type="paragraph" w:customStyle="1" w:styleId="8952B08D80D8485F8616604608967B5A1">
    <w:name w:val="8952B08D80D8485F8616604608967B5A1"/>
    <w:rsid w:val="0098440F"/>
    <w:pPr>
      <w:spacing w:after="0" w:line="240" w:lineRule="auto"/>
    </w:pPr>
    <w:rPr>
      <w:rFonts w:ascii="Verdana" w:eastAsiaTheme="minorHAnsi" w:hAnsi="Verdana"/>
      <w:sz w:val="24"/>
      <w:lang w:eastAsia="en-US"/>
    </w:rPr>
  </w:style>
  <w:style w:type="paragraph" w:customStyle="1" w:styleId="80D911A8548C4A20B0918E044529BA121">
    <w:name w:val="80D911A8548C4A20B0918E044529BA121"/>
    <w:rsid w:val="0098440F"/>
    <w:pPr>
      <w:spacing w:after="0" w:line="240" w:lineRule="auto"/>
    </w:pPr>
    <w:rPr>
      <w:rFonts w:ascii="Verdana" w:eastAsiaTheme="minorHAnsi" w:hAnsi="Verdana"/>
      <w:sz w:val="24"/>
      <w:lang w:eastAsia="en-US"/>
    </w:rPr>
  </w:style>
  <w:style w:type="paragraph" w:customStyle="1" w:styleId="398517B14D714148931AD0451FF0A8721">
    <w:name w:val="398517B14D714148931AD0451FF0A8721"/>
    <w:rsid w:val="0098440F"/>
    <w:pPr>
      <w:spacing w:after="0" w:line="240" w:lineRule="auto"/>
    </w:pPr>
    <w:rPr>
      <w:rFonts w:ascii="Verdana" w:eastAsiaTheme="minorHAnsi" w:hAnsi="Verdana"/>
      <w:sz w:val="24"/>
      <w:lang w:eastAsia="en-US"/>
    </w:rPr>
  </w:style>
  <w:style w:type="paragraph" w:customStyle="1" w:styleId="4C6AAE8593DC4F618353CDFCD416CA79">
    <w:name w:val="4C6AAE8593DC4F618353CDFCD416CA79"/>
    <w:rsid w:val="00760EAF"/>
    <w:pPr>
      <w:spacing w:after="160" w:line="259" w:lineRule="auto"/>
    </w:pPr>
  </w:style>
  <w:style w:type="paragraph" w:customStyle="1" w:styleId="04161E0AAEEB4A8D8206571FD0CE6466">
    <w:name w:val="04161E0AAEEB4A8D8206571FD0CE6466"/>
    <w:rsid w:val="00760EAF"/>
    <w:pPr>
      <w:spacing w:after="160" w:line="259" w:lineRule="auto"/>
    </w:pPr>
  </w:style>
  <w:style w:type="paragraph" w:customStyle="1" w:styleId="81B00BAB8DF44AD2AB7819CCAAFC9EC8">
    <w:name w:val="81B00BAB8DF44AD2AB7819CCAAFC9EC8"/>
    <w:rsid w:val="00760EAF"/>
    <w:pPr>
      <w:spacing w:after="160" w:line="259" w:lineRule="auto"/>
    </w:pPr>
  </w:style>
  <w:style w:type="paragraph" w:customStyle="1" w:styleId="0ECE6A1159A64539822741CFAE2C9B30">
    <w:name w:val="0ECE6A1159A64539822741CFAE2C9B30"/>
    <w:rsid w:val="00760EAF"/>
    <w:pPr>
      <w:spacing w:after="160" w:line="259" w:lineRule="auto"/>
    </w:pPr>
  </w:style>
  <w:style w:type="paragraph" w:customStyle="1" w:styleId="5A5F231099F942BDB087759F1EF38FEA">
    <w:name w:val="5A5F231099F942BDB087759F1EF38FEA"/>
    <w:rsid w:val="00760EAF"/>
    <w:pPr>
      <w:spacing w:after="160" w:line="259" w:lineRule="auto"/>
    </w:pPr>
  </w:style>
  <w:style w:type="paragraph" w:customStyle="1" w:styleId="95C6797B0A2E4F0B84E72883EFECD809">
    <w:name w:val="95C6797B0A2E4F0B84E72883EFECD809"/>
    <w:rsid w:val="00760EAF"/>
    <w:pPr>
      <w:spacing w:after="160" w:line="259" w:lineRule="auto"/>
    </w:pPr>
  </w:style>
  <w:style w:type="paragraph" w:customStyle="1" w:styleId="C04374CD51A040E4BEE1F4C1F29763FE">
    <w:name w:val="C04374CD51A040E4BEE1F4C1F29763FE"/>
    <w:rsid w:val="00AA293F"/>
    <w:pPr>
      <w:spacing w:after="160" w:line="259" w:lineRule="auto"/>
    </w:pPr>
  </w:style>
  <w:style w:type="paragraph" w:customStyle="1" w:styleId="5725F11CA3AB4BF7861CEAA56AA1D24C">
    <w:name w:val="5725F11CA3AB4BF7861CEAA56AA1D24C"/>
    <w:rsid w:val="0045397F"/>
    <w:pPr>
      <w:spacing w:after="160" w:line="259" w:lineRule="auto"/>
    </w:pPr>
  </w:style>
  <w:style w:type="paragraph" w:customStyle="1" w:styleId="7F00E96D11CF4307AC6771E4BB14B953">
    <w:name w:val="7F00E96D11CF4307AC6771E4BB14B953"/>
    <w:rsid w:val="0045397F"/>
    <w:pPr>
      <w:spacing w:after="160" w:line="259" w:lineRule="auto"/>
    </w:pPr>
  </w:style>
  <w:style w:type="paragraph" w:customStyle="1" w:styleId="5A753FB1D9E14086A408EB643958D1AA">
    <w:name w:val="5A753FB1D9E14086A408EB643958D1AA"/>
    <w:rsid w:val="004838BF"/>
    <w:pPr>
      <w:spacing w:after="160" w:line="259" w:lineRule="auto"/>
    </w:pPr>
  </w:style>
  <w:style w:type="paragraph" w:customStyle="1" w:styleId="F93CAFC8B8E34EB6A8C84A0546774BB5">
    <w:name w:val="F93CAFC8B8E34EB6A8C84A0546774BB5"/>
    <w:rsid w:val="004838BF"/>
    <w:pPr>
      <w:spacing w:after="160" w:line="259" w:lineRule="auto"/>
    </w:pPr>
  </w:style>
  <w:style w:type="paragraph" w:customStyle="1" w:styleId="E19A39A2DC34427782303866B501EF52">
    <w:name w:val="E19A39A2DC34427782303866B501EF52"/>
    <w:rsid w:val="004838BF"/>
    <w:pPr>
      <w:spacing w:after="160" w:line="259" w:lineRule="auto"/>
    </w:pPr>
  </w:style>
  <w:style w:type="paragraph" w:customStyle="1" w:styleId="4037A60F381647269327C3491F818BF7">
    <w:name w:val="4037A60F381647269327C3491F818BF7"/>
    <w:rsid w:val="004838BF"/>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10" ma:contentTypeDescription="Create a new document." ma:contentTypeScope="" ma:versionID="9ddab8425917a78a9717cf5683345fdd">
  <xsd:schema xmlns:xsd="http://www.w3.org/2001/XMLSchema" xmlns:xs="http://www.w3.org/2001/XMLSchema" xmlns:p="http://schemas.microsoft.com/office/2006/metadata/properties" xmlns:ns3="c9a6731c-53d6-464c-b253-c810b90fd6a8" targetNamespace="http://schemas.microsoft.com/office/2006/metadata/properties" ma:root="true" ma:fieldsID="425d4eda6c1c813d037ae946fb67ca2f" ns3:_="">
    <xsd:import namespace="c9a6731c-53d6-464c-b253-c810b90fd6a8"/>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CDE4FD6-408B-48BD-A088-9C453C496D1C}">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80BDB795-852C-4911-8159-D40AC946F8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FA5BFB1-DBC1-4C9C-BF71-FDBD58C908F8}">
  <ds:schemaRefs>
    <ds:schemaRef ds:uri="http://schemas.microsoft.com/sharepoint/v3/contenttype/forms"/>
  </ds:schemaRefs>
</ds:datastoreItem>
</file>

<file path=customXml/itemProps4.xml><?xml version="1.0" encoding="utf-8"?>
<ds:datastoreItem xmlns:ds="http://schemas.openxmlformats.org/officeDocument/2006/customXml" ds:itemID="{FB08B952-B069-4528-90E9-4B4BFE07DE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5</Pages>
  <Words>910</Words>
  <Characters>5191</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Board and Committe template 2019</vt:lpstr>
    </vt:vector>
  </TitlesOfParts>
  <Company>Public Health Wales</Company>
  <LinksUpToDate>false</LinksUpToDate>
  <CharactersWithSpaces>6089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Board and Committe template 2019</dc:title>
  <dc:creator>Cathie Steele</dc:creator>
  <cp:keywords>board committee</cp:keywords>
  <cp:lastModifiedBy>Helen Bushell (Public Health Wales - No. 2 Capital Quarter)</cp:lastModifiedBy>
  <cp:revision>6</cp:revision>
  <cp:lastPrinted>2017-10-16T08:46:00Z</cp:lastPrinted>
  <dcterms:created xsi:type="dcterms:W3CDTF">2021-04-07T10:04:00Z</dcterms:created>
  <dcterms:modified xsi:type="dcterms:W3CDTF">2021-04-08T08:09:00Z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y fmtid="{D5CDD505-2E9C-101B-9397-08002B2CF9AE}" pid="3" name="_dlc_DocIdItemGuid">
    <vt:lpwstr>a1c43624-a7f3-40e9-a413-8921fd834b29</vt:lpwstr>
  </property>
  <property fmtid="{D5CDD505-2E9C-101B-9397-08002B2CF9AE}" pid="4" name="TaxKeyword">
    <vt:lpwstr>12;#board committee|4c59d375-e8fe-4895-99f7-de1ea7bd2bf6</vt:lpwstr>
  </property>
</Properties>
</file>