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BC4" w:rsidRDefault="00594BC4" w:rsidP="003E1FA8">
      <w:pPr>
        <w:pStyle w:val="Heading2"/>
        <w:spacing w:before="0" w:line="240" w:lineRule="auto"/>
        <w:jc w:val="center"/>
        <w:rPr>
          <w:rFonts w:ascii="Arial" w:hAnsi="Arial" w:cs="Arial"/>
          <w:sz w:val="32"/>
        </w:rPr>
      </w:pPr>
      <w:r>
        <w:rPr>
          <w:rFonts w:ascii="Verdana" w:hAnsi="Verdana"/>
          <w:b/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46655160" wp14:editId="2BBCFC51">
            <wp:simplePos x="0" y="0"/>
            <wp:positionH relativeFrom="margin">
              <wp:posOffset>828675</wp:posOffset>
            </wp:positionH>
            <wp:positionV relativeFrom="paragraph">
              <wp:posOffset>1270</wp:posOffset>
            </wp:positionV>
            <wp:extent cx="3952875" cy="876300"/>
            <wp:effectExtent l="0" t="0" r="9525" b="0"/>
            <wp:wrapTight wrapText="bothSides">
              <wp:wrapPolygon edited="0">
                <wp:start x="0" y="0"/>
                <wp:lineTo x="0" y="21130"/>
                <wp:lineTo x="21548" y="21130"/>
                <wp:lineTo x="21548" y="0"/>
                <wp:lineTo x="0" y="0"/>
              </wp:wrapPolygon>
            </wp:wrapTight>
            <wp:docPr id="1" name="Picture 1" descr="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94BC4" w:rsidRDefault="00594BC4" w:rsidP="003E1FA8">
      <w:pPr>
        <w:pStyle w:val="Heading2"/>
        <w:spacing w:before="0" w:line="240" w:lineRule="auto"/>
        <w:rPr>
          <w:rFonts w:ascii="Arial" w:hAnsi="Arial" w:cs="Arial"/>
          <w:sz w:val="32"/>
        </w:rPr>
      </w:pPr>
    </w:p>
    <w:p w:rsidR="003E1FA8" w:rsidRDefault="003E1FA8" w:rsidP="003E1FA8"/>
    <w:p w:rsidR="003E1FA8" w:rsidRPr="003E1FA8" w:rsidRDefault="003E1FA8" w:rsidP="003E1FA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1"/>
        <w:gridCol w:w="4505"/>
      </w:tblGrid>
      <w:tr w:rsidR="00594BC4" w:rsidRPr="00317998" w:rsidTr="00594BC4">
        <w:tc>
          <w:tcPr>
            <w:tcW w:w="9016" w:type="dxa"/>
            <w:gridSpan w:val="2"/>
          </w:tcPr>
          <w:p w:rsidR="002457AF" w:rsidRDefault="00280209" w:rsidP="00E27B1F">
            <w:pPr>
              <w:spacing w:after="0"/>
              <w:contextualSpacing/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 xml:space="preserve">Public Health Wales </w:t>
            </w:r>
            <w:r w:rsidR="00AE3B14" w:rsidRPr="00AE3B14">
              <w:rPr>
                <w:rFonts w:ascii="Verdana" w:hAnsi="Verdana"/>
                <w:b/>
                <w:sz w:val="28"/>
                <w:szCs w:val="28"/>
              </w:rPr>
              <w:t>Safeguarding Group</w:t>
            </w:r>
          </w:p>
          <w:p w:rsidR="00F97D7F" w:rsidRPr="00E27B1F" w:rsidRDefault="00F97D7F" w:rsidP="00E27B1F">
            <w:pPr>
              <w:spacing w:after="0"/>
              <w:contextualSpacing/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Terms of Reference</w:t>
            </w:r>
          </w:p>
        </w:tc>
      </w:tr>
      <w:tr w:rsidR="00594BC4" w:rsidRPr="00317998" w:rsidTr="00594BC4">
        <w:tc>
          <w:tcPr>
            <w:tcW w:w="4511" w:type="dxa"/>
          </w:tcPr>
          <w:p w:rsidR="00594BC4" w:rsidRPr="00EB2DC4" w:rsidRDefault="00594BC4" w:rsidP="00262B11">
            <w:pPr>
              <w:pStyle w:val="CoverSheet"/>
              <w:spacing w:before="0"/>
              <w:contextualSpacing/>
              <w:rPr>
                <w:rFonts w:ascii="Verdana" w:hAnsi="Verdana"/>
              </w:rPr>
            </w:pPr>
            <w:bookmarkStart w:id="0" w:name="OLE_LINK14"/>
            <w:bookmarkStart w:id="1" w:name="OLE_LINK25"/>
            <w:r w:rsidRPr="00EB2DC4">
              <w:rPr>
                <w:rFonts w:ascii="Verdana" w:hAnsi="Verdana"/>
                <w:b/>
              </w:rPr>
              <w:t>Date:</w:t>
            </w:r>
            <w:r w:rsidRPr="00EB2DC4">
              <w:rPr>
                <w:rFonts w:ascii="Verdana" w:hAnsi="Verdana"/>
              </w:rPr>
              <w:t xml:space="preserve"> </w:t>
            </w:r>
            <w:bookmarkEnd w:id="0"/>
            <w:bookmarkEnd w:id="1"/>
            <w:r w:rsidR="00262B11">
              <w:rPr>
                <w:rFonts w:ascii="Verdana" w:hAnsi="Verdana"/>
              </w:rPr>
              <w:t>31</w:t>
            </w:r>
            <w:r w:rsidR="00280209">
              <w:rPr>
                <w:rFonts w:ascii="Verdana" w:hAnsi="Verdana"/>
              </w:rPr>
              <w:t xml:space="preserve"> March 2021</w:t>
            </w:r>
          </w:p>
        </w:tc>
        <w:tc>
          <w:tcPr>
            <w:tcW w:w="4505" w:type="dxa"/>
          </w:tcPr>
          <w:p w:rsidR="00594BC4" w:rsidRPr="00317998" w:rsidRDefault="00594BC4" w:rsidP="00B941EF">
            <w:pPr>
              <w:pStyle w:val="CoverSheet"/>
              <w:spacing w:before="0"/>
              <w:contextualSpacing/>
              <w:rPr>
                <w:rFonts w:ascii="Verdana" w:hAnsi="Verdana"/>
              </w:rPr>
            </w:pPr>
            <w:bookmarkStart w:id="2" w:name="OLE_LINK13"/>
            <w:bookmarkStart w:id="3" w:name="OLE_LINK4"/>
            <w:r w:rsidRPr="00317998">
              <w:rPr>
                <w:rFonts w:ascii="Verdana" w:hAnsi="Verdana"/>
                <w:b/>
              </w:rPr>
              <w:t>Version:</w:t>
            </w:r>
            <w:r w:rsidRPr="00317998">
              <w:rPr>
                <w:rFonts w:ascii="Verdana" w:hAnsi="Verdana"/>
              </w:rPr>
              <w:t xml:space="preserve"> </w:t>
            </w:r>
            <w:bookmarkEnd w:id="2"/>
            <w:bookmarkEnd w:id="3"/>
            <w:r w:rsidR="00D26AD3">
              <w:rPr>
                <w:rFonts w:ascii="Verdana" w:hAnsi="Verdana"/>
              </w:rPr>
              <w:t>0.</w:t>
            </w:r>
            <w:r w:rsidR="00262B11">
              <w:rPr>
                <w:rFonts w:ascii="Verdana" w:hAnsi="Verdana"/>
              </w:rPr>
              <w:t>6</w:t>
            </w:r>
          </w:p>
        </w:tc>
      </w:tr>
      <w:tr w:rsidR="00594BC4" w:rsidRPr="00317998" w:rsidTr="00594BC4">
        <w:tc>
          <w:tcPr>
            <w:tcW w:w="9016" w:type="dxa"/>
            <w:gridSpan w:val="2"/>
          </w:tcPr>
          <w:p w:rsidR="00594BC4" w:rsidRPr="00317998" w:rsidRDefault="00594BC4" w:rsidP="00D26AD3">
            <w:pPr>
              <w:pStyle w:val="CoverSheet"/>
              <w:spacing w:before="0"/>
              <w:contextualSpacing/>
              <w:rPr>
                <w:rFonts w:ascii="Verdana" w:hAnsi="Verdana"/>
              </w:rPr>
            </w:pPr>
            <w:r w:rsidRPr="00317998">
              <w:rPr>
                <w:rFonts w:ascii="Verdana" w:hAnsi="Verdana"/>
                <w:b/>
              </w:rPr>
              <w:t xml:space="preserve">Review Date: </w:t>
            </w:r>
            <w:r w:rsidR="00D26AD3">
              <w:rPr>
                <w:rFonts w:ascii="Verdana" w:hAnsi="Verdana"/>
              </w:rPr>
              <w:t>Annually</w:t>
            </w:r>
          </w:p>
        </w:tc>
      </w:tr>
      <w:tr w:rsidR="00594BC4" w:rsidRPr="00317998" w:rsidTr="00594BC4">
        <w:trPr>
          <w:trHeight w:val="795"/>
        </w:trPr>
        <w:tc>
          <w:tcPr>
            <w:tcW w:w="9016" w:type="dxa"/>
            <w:gridSpan w:val="2"/>
          </w:tcPr>
          <w:p w:rsidR="00C5294E" w:rsidRDefault="003E234C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</w:pPr>
            <w:r w:rsidRPr="003E1FA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Safeguarding </w:t>
            </w:r>
            <w:r w:rsidR="00C5294E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is a term used to denote arrangements to support and </w:t>
            </w:r>
            <w:r w:rsidR="00C002A6" w:rsidRPr="003E1FA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protect </w:t>
            </w:r>
            <w:r w:rsidR="00C5294E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the health, wellbeing and human rights of individuals who could be </w:t>
            </w:r>
            <w:r w:rsidRPr="003E1FA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at risk of harm from abuse or neglect</w:t>
            </w:r>
            <w:r w:rsidR="00C5294E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. </w:t>
            </w:r>
          </w:p>
          <w:p w:rsidR="00B941EF" w:rsidRDefault="00B941EF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</w:pPr>
          </w:p>
          <w:p w:rsidR="003E234C" w:rsidRPr="003E1FA8" w:rsidRDefault="00C5294E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It is incumbent upon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Public Health Wales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to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ensure there are arrangements in place,</w:t>
            </w:r>
            <w:r w:rsidR="0086604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including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support</w:t>
            </w:r>
            <w:r w:rsidR="00D3535D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ing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staff through education, training </w:t>
            </w:r>
            <w:r w:rsidR="0086604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and access to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expert advice</w:t>
            </w:r>
            <w:r w:rsidR="0086604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,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to 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recognis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e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>signs of potential or actual risk of harm</w:t>
            </w:r>
            <w:r w:rsidR="00866048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and to know what actions to take.</w:t>
            </w:r>
            <w:r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</w:t>
            </w:r>
            <w:r w:rsidR="00325AEF">
              <w:rPr>
                <w:rFonts w:ascii="Verdana" w:hAnsi="Verdana" w:cs="Arial"/>
                <w:color w:val="000000" w:themeColor="text1"/>
                <w:sz w:val="24"/>
                <w:szCs w:val="24"/>
                <w:lang w:val="en"/>
              </w:rPr>
              <w:t xml:space="preserve"> </w:t>
            </w:r>
          </w:p>
          <w:p w:rsidR="00077E7C" w:rsidRPr="003E1FA8" w:rsidRDefault="00077E7C" w:rsidP="003E1FA8">
            <w:pPr>
              <w:spacing w:after="0" w:line="240" w:lineRule="auto"/>
              <w:jc w:val="both"/>
              <w:rPr>
                <w:rFonts w:ascii="Verdana" w:eastAsia="Times New Roman" w:hAnsi="Verdana" w:cs="Arial"/>
                <w:color w:val="000000" w:themeColor="text1"/>
                <w:sz w:val="24"/>
                <w:szCs w:val="20"/>
              </w:rPr>
            </w:pPr>
          </w:p>
          <w:p w:rsidR="003E1FA8" w:rsidRDefault="00F64965" w:rsidP="00AE3B14">
            <w:pPr>
              <w:pStyle w:val="Heading1"/>
              <w:numPr>
                <w:ilvl w:val="0"/>
                <w:numId w:val="30"/>
              </w:numPr>
              <w:spacing w:before="0" w:line="240" w:lineRule="auto"/>
            </w:pPr>
            <w:r w:rsidRPr="00216D7A">
              <w:t xml:space="preserve">Purpose </w:t>
            </w:r>
          </w:p>
          <w:p w:rsidR="00AE3B14" w:rsidRPr="00AE3B14" w:rsidRDefault="00AE3B14" w:rsidP="00B941EF">
            <w:pPr>
              <w:spacing w:after="0" w:line="240" w:lineRule="auto"/>
            </w:pPr>
          </w:p>
          <w:p w:rsidR="003E1FA8" w:rsidRDefault="00594BC4" w:rsidP="00B941EF">
            <w:pPr>
              <w:spacing w:after="0" w:line="240" w:lineRule="auto"/>
              <w:contextualSpacing/>
              <w:jc w:val="both"/>
              <w:rPr>
                <w:rFonts w:ascii="Verdana" w:eastAsia="Times New Roman" w:hAnsi="Verdana" w:cs="Arial"/>
                <w:sz w:val="24"/>
                <w:szCs w:val="20"/>
              </w:rPr>
            </w:pPr>
            <w:r w:rsidRPr="00317998">
              <w:rPr>
                <w:rFonts w:ascii="Verdana" w:eastAsia="Times New Roman" w:hAnsi="Verdana" w:cs="Arial"/>
                <w:sz w:val="24"/>
                <w:szCs w:val="20"/>
              </w:rPr>
              <w:t xml:space="preserve">The purpose of </w:t>
            </w:r>
            <w:r w:rsidR="00D3535D">
              <w:rPr>
                <w:rFonts w:ascii="Verdana" w:eastAsia="Times New Roman" w:hAnsi="Verdana" w:cs="Arial"/>
                <w:sz w:val="24"/>
                <w:szCs w:val="20"/>
              </w:rPr>
              <w:t xml:space="preserve">Public Health Wales </w:t>
            </w:r>
            <w:r w:rsidR="008D658B">
              <w:rPr>
                <w:rFonts w:ascii="Verdana" w:eastAsia="Times New Roman" w:hAnsi="Verdana" w:cs="Arial"/>
                <w:sz w:val="24"/>
                <w:szCs w:val="20"/>
              </w:rPr>
              <w:t>Safeguarding Group</w:t>
            </w:r>
            <w:r w:rsidRPr="00317998">
              <w:rPr>
                <w:rFonts w:ascii="Verdana" w:eastAsia="Times New Roman" w:hAnsi="Verdana" w:cs="Arial"/>
                <w:sz w:val="24"/>
                <w:szCs w:val="20"/>
              </w:rPr>
              <w:t xml:space="preserve"> is to:</w:t>
            </w:r>
          </w:p>
          <w:p w:rsidR="00AE3B14" w:rsidRDefault="00AE3B14" w:rsidP="00B941EF">
            <w:pPr>
              <w:spacing w:after="0" w:line="240" w:lineRule="auto"/>
              <w:contextualSpacing/>
              <w:jc w:val="both"/>
              <w:rPr>
                <w:rFonts w:ascii="Verdana" w:eastAsia="Times New Roman" w:hAnsi="Verdana" w:cs="Arial"/>
                <w:sz w:val="24"/>
                <w:szCs w:val="20"/>
              </w:rPr>
            </w:pPr>
          </w:p>
          <w:p w:rsidR="008D658B" w:rsidRPr="00B941EF" w:rsidRDefault="00866048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Calibri Light"/>
                <w:color w:val="000000" w:themeColor="text1"/>
                <w:szCs w:val="24"/>
              </w:rPr>
            </w:pPr>
            <w:r w:rsidRPr="00B941EF">
              <w:rPr>
                <w:rFonts w:cs="Calibri Light"/>
                <w:color w:val="000000" w:themeColor="text1"/>
                <w:szCs w:val="24"/>
              </w:rPr>
              <w:t>Act as an enabler to support</w:t>
            </w:r>
            <w:r w:rsidR="008D658B" w:rsidRPr="00B941EF">
              <w:rPr>
                <w:rFonts w:cs="Calibri Light"/>
                <w:color w:val="000000" w:themeColor="text1"/>
                <w:szCs w:val="24"/>
              </w:rPr>
              <w:t xml:space="preserve"> Public Health Wales in discharging its statutory functions under the </w:t>
            </w:r>
            <w:r w:rsidR="00B941EF" w:rsidRPr="00B941EF">
              <w:rPr>
                <w:rStyle w:val="acopre"/>
                <w:rFonts w:cs="Arial"/>
                <w:bCs/>
                <w:color w:val="000000" w:themeColor="text1"/>
                <w:szCs w:val="24"/>
              </w:rPr>
              <w:t>Social Services and Well-being</w:t>
            </w:r>
            <w:r w:rsidR="00B941EF" w:rsidRPr="00B941EF">
              <w:rPr>
                <w:rStyle w:val="acopre"/>
                <w:rFonts w:cs="Arial"/>
                <w:color w:val="000000" w:themeColor="text1"/>
                <w:szCs w:val="24"/>
              </w:rPr>
              <w:t xml:space="preserve"> (Wales) </w:t>
            </w:r>
            <w:r w:rsidR="00B941EF" w:rsidRPr="00B941EF">
              <w:rPr>
                <w:rStyle w:val="acopre"/>
                <w:rFonts w:cs="Arial"/>
                <w:bCs/>
                <w:color w:val="000000" w:themeColor="text1"/>
                <w:szCs w:val="24"/>
              </w:rPr>
              <w:t>Act</w:t>
            </w:r>
            <w:r w:rsidR="00B941EF" w:rsidRPr="00B941EF">
              <w:rPr>
                <w:rStyle w:val="acopre"/>
                <w:rFonts w:cs="Arial"/>
                <w:color w:val="000000" w:themeColor="text1"/>
                <w:szCs w:val="24"/>
              </w:rPr>
              <w:t xml:space="preserve"> 2014</w:t>
            </w:r>
            <w:r w:rsidR="008D658B" w:rsidRPr="00B941EF">
              <w:rPr>
                <w:rFonts w:cs="Calibri Light"/>
                <w:color w:val="000000" w:themeColor="text1"/>
                <w:szCs w:val="24"/>
              </w:rPr>
              <w:t xml:space="preserve">) and as identified in other relevant legislation and Safeguarding related guidance. </w:t>
            </w:r>
          </w:p>
          <w:p w:rsidR="00B602FD" w:rsidRPr="00B941EF" w:rsidRDefault="00B602FD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Calibri Light"/>
                <w:color w:val="000000" w:themeColor="text1"/>
                <w:szCs w:val="24"/>
              </w:rPr>
            </w:pPr>
            <w:r w:rsidRPr="00B941EF">
              <w:rPr>
                <w:rFonts w:cs="Calibri Light"/>
                <w:color w:val="000000" w:themeColor="text1"/>
                <w:szCs w:val="24"/>
              </w:rPr>
              <w:t>Support Public Health Wales to embed the United Nations Convention on the Rights of the Child within the approach to all that we do. (Assessed using the Children’s Commissioners Toolkit)</w:t>
            </w:r>
          </w:p>
          <w:p w:rsidR="00280209" w:rsidRPr="008D658B" w:rsidRDefault="00280209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Calibri Light"/>
                <w:szCs w:val="24"/>
              </w:rPr>
            </w:pPr>
            <w:r w:rsidRPr="00B941EF">
              <w:rPr>
                <w:rFonts w:cs="Calibri Light"/>
                <w:color w:val="000000" w:themeColor="text1"/>
                <w:szCs w:val="24"/>
              </w:rPr>
              <w:t xml:space="preserve">Support the </w:t>
            </w:r>
            <w:r>
              <w:rPr>
                <w:rFonts w:cs="Calibri Light"/>
                <w:szCs w:val="24"/>
              </w:rPr>
              <w:t xml:space="preserve">delivery of safeguarding annual </w:t>
            </w:r>
            <w:r w:rsidR="00B941EF">
              <w:rPr>
                <w:rFonts w:cs="Calibri Light"/>
                <w:szCs w:val="24"/>
              </w:rPr>
              <w:t>work plan</w:t>
            </w:r>
            <w:r>
              <w:rPr>
                <w:rFonts w:cs="Calibri Light"/>
                <w:szCs w:val="24"/>
              </w:rPr>
              <w:t xml:space="preserve"> objectives </w:t>
            </w:r>
          </w:p>
          <w:p w:rsidR="00D957DD" w:rsidRPr="00D957DD" w:rsidRDefault="00866048" w:rsidP="00B941EF">
            <w:pPr>
              <w:pStyle w:val="ListParagraph"/>
              <w:numPr>
                <w:ilvl w:val="0"/>
                <w:numId w:val="22"/>
              </w:numPr>
              <w:spacing w:before="0"/>
              <w:jc w:val="left"/>
              <w:rPr>
                <w:rFonts w:cs="Arial"/>
              </w:rPr>
            </w:pPr>
            <w:r>
              <w:rPr>
                <w:rFonts w:cs="Calibri Light"/>
                <w:szCs w:val="24"/>
              </w:rPr>
              <w:t>F</w:t>
            </w:r>
            <w:r w:rsidR="008D658B" w:rsidRPr="003E1FA8">
              <w:rPr>
                <w:rFonts w:cs="Calibri Light"/>
                <w:szCs w:val="24"/>
              </w:rPr>
              <w:t xml:space="preserve">ocus the organisation </w:t>
            </w:r>
            <w:r>
              <w:rPr>
                <w:rFonts w:cs="Calibri Light"/>
                <w:szCs w:val="24"/>
              </w:rPr>
              <w:t>on individual and organisational</w:t>
            </w:r>
            <w:r w:rsidR="008D658B" w:rsidRPr="003E1FA8">
              <w:rPr>
                <w:rFonts w:cs="Calibri Light"/>
                <w:szCs w:val="24"/>
              </w:rPr>
              <w:t xml:space="preserve"> </w:t>
            </w:r>
            <w:r>
              <w:rPr>
                <w:rFonts w:cs="Calibri Light"/>
                <w:szCs w:val="24"/>
              </w:rPr>
              <w:t xml:space="preserve">roles and responsibilities, with the aim of </w:t>
            </w:r>
            <w:r w:rsidR="008D658B" w:rsidRPr="003E1FA8">
              <w:rPr>
                <w:rFonts w:cs="Calibri Light"/>
                <w:szCs w:val="24"/>
              </w:rPr>
              <w:t xml:space="preserve">preventing, recognising and </w:t>
            </w:r>
            <w:r>
              <w:rPr>
                <w:rFonts w:cs="Calibri Light"/>
                <w:szCs w:val="24"/>
              </w:rPr>
              <w:t xml:space="preserve">minimising </w:t>
            </w:r>
            <w:r w:rsidR="008D658B" w:rsidRPr="003E1FA8">
              <w:rPr>
                <w:rFonts w:cs="Calibri Light"/>
                <w:szCs w:val="24"/>
              </w:rPr>
              <w:t xml:space="preserve">the </w:t>
            </w:r>
            <w:r>
              <w:rPr>
                <w:rFonts w:cs="Calibri Light"/>
                <w:szCs w:val="24"/>
              </w:rPr>
              <w:t>risk to</w:t>
            </w:r>
            <w:r w:rsidR="00056E24" w:rsidRPr="003E1FA8">
              <w:rPr>
                <w:rFonts w:cs="Calibri Light"/>
                <w:szCs w:val="24"/>
              </w:rPr>
              <w:t xml:space="preserve"> </w:t>
            </w:r>
            <w:r>
              <w:rPr>
                <w:rFonts w:cs="Calibri Light"/>
                <w:szCs w:val="24"/>
              </w:rPr>
              <w:t>individuals</w:t>
            </w:r>
            <w:r w:rsidR="008D658B" w:rsidRPr="003E1FA8">
              <w:rPr>
                <w:rFonts w:cs="Calibri Light"/>
                <w:szCs w:val="24"/>
              </w:rPr>
              <w:t xml:space="preserve"> </w:t>
            </w:r>
            <w:r w:rsidR="00D957DD">
              <w:rPr>
                <w:rFonts w:cs="Calibri Light"/>
                <w:szCs w:val="24"/>
              </w:rPr>
              <w:t xml:space="preserve">of </w:t>
            </w:r>
            <w:r w:rsidR="008D658B" w:rsidRPr="003E1FA8">
              <w:rPr>
                <w:rFonts w:cs="Calibri Light"/>
                <w:szCs w:val="24"/>
              </w:rPr>
              <w:t xml:space="preserve">all forms of </w:t>
            </w:r>
            <w:r w:rsidR="00D957DD">
              <w:rPr>
                <w:rFonts w:cs="Calibri Light"/>
              </w:rPr>
              <w:t>abuse and neglect.</w:t>
            </w:r>
          </w:p>
          <w:p w:rsidR="00D957DD" w:rsidRDefault="00D957DD" w:rsidP="00B941EF">
            <w:pPr>
              <w:pStyle w:val="ListParagraph"/>
              <w:numPr>
                <w:ilvl w:val="0"/>
                <w:numId w:val="22"/>
              </w:numPr>
              <w:spacing w:before="0"/>
              <w:rPr>
                <w:rFonts w:cs="Arial"/>
              </w:rPr>
            </w:pPr>
            <w:r>
              <w:rPr>
                <w:rFonts w:cs="Arial"/>
              </w:rPr>
              <w:t xml:space="preserve">To support the organisation in monitoring and scrutinising the effectiveness of organisational Safeguarding </w:t>
            </w:r>
            <w:r w:rsidR="00066032">
              <w:rPr>
                <w:rFonts w:cs="Arial"/>
              </w:rPr>
              <w:t>arrangements, including recommending and overseeing the implementation of any improvement actions.</w:t>
            </w:r>
            <w:r w:rsidR="00280209">
              <w:rPr>
                <w:rFonts w:cs="Arial"/>
              </w:rPr>
              <w:t xml:space="preserve"> E.g. Safeguarding Maturity Matrix </w:t>
            </w:r>
          </w:p>
          <w:p w:rsidR="00D957DD" w:rsidRDefault="00D957DD" w:rsidP="00B941EF">
            <w:pPr>
              <w:pStyle w:val="ListParagraph"/>
              <w:numPr>
                <w:ilvl w:val="0"/>
                <w:numId w:val="22"/>
              </w:numPr>
              <w:spacing w:before="0"/>
              <w:rPr>
                <w:rFonts w:cs="Arial"/>
              </w:rPr>
            </w:pPr>
            <w:r>
              <w:rPr>
                <w:rFonts w:cs="Arial"/>
              </w:rPr>
              <w:t xml:space="preserve">Provide support to the Quality, Safety and Improvement Committee in gaining assurance on organisational Safeguarding arrangements </w:t>
            </w:r>
          </w:p>
          <w:p w:rsidR="00D957DD" w:rsidRDefault="00D957DD" w:rsidP="00B941EF">
            <w:pPr>
              <w:pStyle w:val="ListParagraph"/>
              <w:numPr>
                <w:ilvl w:val="0"/>
                <w:numId w:val="22"/>
              </w:numPr>
              <w:spacing w:after="240"/>
              <w:jc w:val="left"/>
            </w:pPr>
            <w:r>
              <w:rPr>
                <w:rFonts w:cs="Calibri Light"/>
                <w:szCs w:val="24"/>
              </w:rPr>
              <w:t xml:space="preserve">To be a source of and </w:t>
            </w:r>
            <w:r>
              <w:rPr>
                <w:rFonts w:cs="Arial"/>
                <w:color w:val="000000" w:themeColor="text1"/>
              </w:rPr>
              <w:t>p</w:t>
            </w:r>
            <w:r w:rsidR="00056E24" w:rsidRPr="003E1FA8">
              <w:rPr>
                <w:rFonts w:cs="Arial"/>
                <w:color w:val="000000" w:themeColor="text1"/>
              </w:rPr>
              <w:t xml:space="preserve">rovide expert advice </w:t>
            </w:r>
          </w:p>
          <w:p w:rsidR="00056E24" w:rsidRDefault="00D957DD" w:rsidP="00B941EF">
            <w:pPr>
              <w:pStyle w:val="ListParagraph"/>
              <w:numPr>
                <w:ilvl w:val="0"/>
                <w:numId w:val="22"/>
              </w:numPr>
              <w:spacing w:before="0"/>
              <w:jc w:val="left"/>
            </w:pPr>
            <w:r>
              <w:t>Identify</w:t>
            </w:r>
            <w:r w:rsidR="00066032">
              <w:t xml:space="preserve"> </w:t>
            </w:r>
            <w:r w:rsidR="00056E24" w:rsidRPr="003E1FA8">
              <w:t xml:space="preserve">and support research opportunities in the context of safeguarding. </w:t>
            </w:r>
          </w:p>
          <w:p w:rsidR="008279C7" w:rsidRPr="00B941EF" w:rsidRDefault="00056E24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/>
              <w:jc w:val="left"/>
              <w:rPr>
                <w:rFonts w:cs="Arial"/>
              </w:rPr>
            </w:pPr>
            <w:r w:rsidRPr="003E1FA8">
              <w:rPr>
                <w:rFonts w:cs="Arial"/>
                <w:color w:val="000000" w:themeColor="text1"/>
              </w:rPr>
              <w:t xml:space="preserve">Contribute to the </w:t>
            </w:r>
            <w:r w:rsidR="008279C7">
              <w:rPr>
                <w:rFonts w:cs="Arial"/>
                <w:color w:val="000000" w:themeColor="text1"/>
              </w:rPr>
              <w:t>ongoing reinforcement</w:t>
            </w:r>
            <w:r w:rsidRPr="003E1FA8">
              <w:rPr>
                <w:rFonts w:cs="Arial"/>
                <w:color w:val="000000" w:themeColor="text1"/>
              </w:rPr>
              <w:t xml:space="preserve"> of a </w:t>
            </w:r>
            <w:r w:rsidR="008279C7">
              <w:rPr>
                <w:rFonts w:cs="Arial"/>
                <w:color w:val="000000" w:themeColor="text1"/>
              </w:rPr>
              <w:t xml:space="preserve">no blame </w:t>
            </w:r>
            <w:r w:rsidRPr="003E1FA8">
              <w:rPr>
                <w:rFonts w:cs="Arial"/>
                <w:color w:val="000000" w:themeColor="text1"/>
              </w:rPr>
              <w:t xml:space="preserve">culture </w:t>
            </w:r>
            <w:r w:rsidR="008279C7">
              <w:rPr>
                <w:rFonts w:cs="Arial"/>
                <w:color w:val="000000" w:themeColor="text1"/>
              </w:rPr>
              <w:t xml:space="preserve">which supports </w:t>
            </w:r>
            <w:r w:rsidRPr="003E1FA8">
              <w:rPr>
                <w:rFonts w:cs="Arial"/>
                <w:color w:val="000000" w:themeColor="text1"/>
              </w:rPr>
              <w:t>learning, in conjunction with the POD team</w:t>
            </w:r>
          </w:p>
          <w:p w:rsidR="00056E24" w:rsidRPr="003E1FA8" w:rsidRDefault="008279C7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/>
              <w:jc w:val="left"/>
              <w:rPr>
                <w:rFonts w:cs="Arial"/>
              </w:rPr>
            </w:pPr>
            <w:r>
              <w:rPr>
                <w:rFonts w:cs="Arial"/>
                <w:color w:val="000000" w:themeColor="text1"/>
              </w:rPr>
              <w:t>Support the organisation in</w:t>
            </w:r>
            <w:r w:rsidR="00066032">
              <w:rPr>
                <w:rFonts w:cs="Arial"/>
                <w:color w:val="000000" w:themeColor="text1"/>
              </w:rPr>
              <w:t xml:space="preserve"> a </w:t>
            </w:r>
            <w:r w:rsidR="00056E24" w:rsidRPr="003E1FA8">
              <w:rPr>
                <w:rFonts w:cs="Arial"/>
                <w:color w:val="000000" w:themeColor="text1"/>
              </w:rPr>
              <w:t xml:space="preserve">quality and improvement </w:t>
            </w:r>
            <w:r w:rsidR="00066032">
              <w:rPr>
                <w:rFonts w:cs="Arial"/>
                <w:color w:val="000000" w:themeColor="text1"/>
              </w:rPr>
              <w:t xml:space="preserve">approach to </w:t>
            </w:r>
            <w:r w:rsidR="00056E24" w:rsidRPr="003E1FA8">
              <w:rPr>
                <w:rFonts w:cs="Arial"/>
                <w:color w:val="000000" w:themeColor="text1"/>
              </w:rPr>
              <w:t>safeguarding</w:t>
            </w:r>
          </w:p>
          <w:p w:rsidR="002318A0" w:rsidRDefault="00D957DD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Arial"/>
              </w:rPr>
            </w:pPr>
            <w:r>
              <w:rPr>
                <w:rFonts w:cs="Arial"/>
              </w:rPr>
              <w:t>Horizon scanning</w:t>
            </w:r>
            <w:r w:rsidR="002318A0">
              <w:rPr>
                <w:rFonts w:cs="Arial"/>
              </w:rPr>
              <w:t>, plus consider any lessons learnt from practice reviews</w:t>
            </w:r>
            <w:r>
              <w:rPr>
                <w:rFonts w:cs="Arial"/>
              </w:rPr>
              <w:t xml:space="preserve"> and </w:t>
            </w:r>
            <w:r w:rsidR="002318A0">
              <w:rPr>
                <w:rFonts w:cs="Arial"/>
              </w:rPr>
              <w:t xml:space="preserve">other recognised safeguarding reports, for application of recommendations being implemented within Public Health Wales </w:t>
            </w:r>
          </w:p>
          <w:p w:rsidR="00D957DD" w:rsidRPr="003E1FA8" w:rsidRDefault="002318A0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Arial"/>
              </w:rPr>
            </w:pPr>
            <w:r>
              <w:rPr>
                <w:rFonts w:cs="Arial"/>
              </w:rPr>
              <w:t>Ensure effective arrangements are in place to disseminate the sharing of</w:t>
            </w:r>
            <w:r w:rsidR="00D957DD">
              <w:rPr>
                <w:rFonts w:cs="Arial"/>
              </w:rPr>
              <w:t xml:space="preserve"> best practice</w:t>
            </w:r>
            <w:r>
              <w:rPr>
                <w:rFonts w:cs="Arial"/>
              </w:rPr>
              <w:t xml:space="preserve"> and learning.</w:t>
            </w:r>
          </w:p>
          <w:p w:rsidR="00056E24" w:rsidRPr="003E1FA8" w:rsidRDefault="00066032" w:rsidP="00B941EF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Arial"/>
              </w:rPr>
            </w:pPr>
            <w:r>
              <w:t>Support and m</w:t>
            </w:r>
            <w:r w:rsidR="00056E24" w:rsidRPr="003E1FA8">
              <w:t xml:space="preserve">onitor preparedness for implementation of the </w:t>
            </w:r>
            <w:r w:rsidR="00056E24" w:rsidRPr="003E1FA8">
              <w:rPr>
                <w:rFonts w:cs="Arial"/>
                <w:color w:val="000000" w:themeColor="text1"/>
              </w:rPr>
              <w:t>Health and Social Care (Quality and Engagement) (Wales) Act</w:t>
            </w:r>
          </w:p>
          <w:p w:rsidR="00663F1C" w:rsidRPr="00663F1C" w:rsidRDefault="008A2448" w:rsidP="00182AC4">
            <w:pPr>
              <w:pStyle w:val="ListParagraph"/>
              <w:numPr>
                <w:ilvl w:val="0"/>
                <w:numId w:val="22"/>
              </w:numPr>
              <w:spacing w:before="0"/>
              <w:ind w:left="499" w:hanging="357"/>
              <w:jc w:val="left"/>
              <w:rPr>
                <w:rFonts w:cs="Arial"/>
              </w:rPr>
            </w:pPr>
            <w:r w:rsidRPr="003E1FA8">
              <w:t xml:space="preserve">To offer advice and support to </w:t>
            </w:r>
            <w:r w:rsidR="00066032">
              <w:t xml:space="preserve">the Executive Team, Quality Safety and Improvement Committee and </w:t>
            </w:r>
            <w:r w:rsidRPr="003E1FA8">
              <w:t>Boar</w:t>
            </w:r>
            <w:r w:rsidR="00066032">
              <w:t>d.</w:t>
            </w:r>
          </w:p>
        </w:tc>
      </w:tr>
      <w:tr w:rsidR="00594BC4" w:rsidRPr="00317998" w:rsidTr="00F64965">
        <w:trPr>
          <w:trHeight w:val="1645"/>
        </w:trPr>
        <w:tc>
          <w:tcPr>
            <w:tcW w:w="9016" w:type="dxa"/>
            <w:gridSpan w:val="2"/>
          </w:tcPr>
          <w:p w:rsidR="002318A0" w:rsidRDefault="00F64965" w:rsidP="00262B11">
            <w:pPr>
              <w:pStyle w:val="CoverSheet"/>
              <w:tabs>
                <w:tab w:val="left" w:pos="435"/>
              </w:tabs>
              <w:spacing w:before="0"/>
              <w:contextualSpacing/>
              <w:rPr>
                <w:rFonts w:ascii="Verdana" w:hAnsi="Verdana"/>
                <w:b/>
                <w:szCs w:val="24"/>
              </w:rPr>
            </w:pPr>
            <w:r>
              <w:rPr>
                <w:rFonts w:ascii="Verdana" w:hAnsi="Verdana"/>
                <w:b/>
                <w:szCs w:val="24"/>
              </w:rPr>
              <w:t>2</w:t>
            </w:r>
            <w:r w:rsidR="00262B11">
              <w:rPr>
                <w:rFonts w:ascii="Verdana" w:hAnsi="Verdana"/>
                <w:b/>
                <w:szCs w:val="24"/>
              </w:rPr>
              <w:tab/>
            </w:r>
            <w:r w:rsidR="003715C5">
              <w:rPr>
                <w:rFonts w:ascii="Verdana" w:hAnsi="Verdana"/>
                <w:b/>
                <w:szCs w:val="24"/>
              </w:rPr>
              <w:t>Reporting lines</w:t>
            </w:r>
          </w:p>
          <w:p w:rsidR="00594BC4" w:rsidRPr="00077E7C" w:rsidRDefault="00594BC4" w:rsidP="00B941EF">
            <w:pPr>
              <w:pStyle w:val="CoverSheet"/>
              <w:spacing w:before="0"/>
              <w:contextualSpacing/>
              <w:rPr>
                <w:rFonts w:ascii="Verdana" w:hAnsi="Verdana"/>
                <w:b/>
                <w:szCs w:val="24"/>
              </w:rPr>
            </w:pPr>
          </w:p>
          <w:p w:rsidR="008D658B" w:rsidRDefault="008D658B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Safeguarding Group:</w:t>
            </w:r>
          </w:p>
          <w:p w:rsidR="008279C7" w:rsidRDefault="008279C7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8279C7" w:rsidRPr="00D56E1F" w:rsidRDefault="008279C7" w:rsidP="00B941EF">
            <w:pPr>
              <w:pStyle w:val="ListParagraph"/>
              <w:numPr>
                <w:ilvl w:val="0"/>
                <w:numId w:val="31"/>
              </w:numPr>
              <w:spacing w:before="0"/>
              <w:rPr>
                <w:rFonts w:eastAsiaTheme="minorHAnsi" w:cs="Arial"/>
                <w:szCs w:val="24"/>
              </w:rPr>
            </w:pPr>
            <w:r>
              <w:rPr>
                <w:rFonts w:cs="Arial"/>
                <w:szCs w:val="24"/>
              </w:rPr>
              <w:t>R</w:t>
            </w:r>
            <w:r w:rsidRPr="008D658B">
              <w:rPr>
                <w:rFonts w:cs="Arial"/>
                <w:szCs w:val="24"/>
              </w:rPr>
              <w:t>eports</w:t>
            </w:r>
            <w:r>
              <w:rPr>
                <w:rFonts w:cs="Arial"/>
                <w:szCs w:val="24"/>
              </w:rPr>
              <w:t xml:space="preserve"> by exception any risks and issues needing to be escalated to the Business Executive Team meeting</w:t>
            </w:r>
            <w:r w:rsidR="002318A0">
              <w:rPr>
                <w:rFonts w:cs="Arial"/>
                <w:szCs w:val="24"/>
              </w:rPr>
              <w:t>,</w:t>
            </w:r>
            <w:r>
              <w:rPr>
                <w:rFonts w:cs="Arial"/>
                <w:szCs w:val="24"/>
              </w:rPr>
              <w:t xml:space="preserve"> and on a minimum of an annual basis a full assurance report via</w:t>
            </w:r>
            <w:r w:rsidRPr="008D658B">
              <w:rPr>
                <w:rFonts w:cs="Arial"/>
                <w:szCs w:val="24"/>
              </w:rPr>
              <w:t xml:space="preserve"> the Executive Director of Quality, Nursing and Allied Health Professionals</w:t>
            </w:r>
            <w:r>
              <w:rPr>
                <w:rFonts w:cs="Arial"/>
                <w:szCs w:val="24"/>
              </w:rPr>
              <w:t>.</w:t>
            </w:r>
          </w:p>
          <w:p w:rsidR="008D658B" w:rsidRDefault="008279C7" w:rsidP="00B941EF">
            <w:pPr>
              <w:pStyle w:val="ListParagraph"/>
              <w:numPr>
                <w:ilvl w:val="0"/>
                <w:numId w:val="31"/>
              </w:numPr>
              <w:spacing w:befor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</w:t>
            </w:r>
            <w:r w:rsidR="008D658B" w:rsidRPr="008D658B">
              <w:rPr>
                <w:rFonts w:cs="Arial"/>
                <w:szCs w:val="24"/>
              </w:rPr>
              <w:t>rovides assurance to the Quality, Safety and Improvement Committee</w:t>
            </w:r>
            <w:r>
              <w:rPr>
                <w:rFonts w:cs="Arial"/>
                <w:szCs w:val="24"/>
              </w:rPr>
              <w:t xml:space="preserve"> on a needs led basis and a minimum of annual reporting against organisational safeguarding </w:t>
            </w:r>
            <w:r w:rsidR="003715C5">
              <w:rPr>
                <w:rFonts w:cs="Arial"/>
                <w:szCs w:val="24"/>
              </w:rPr>
              <w:t>compliance</w:t>
            </w:r>
          </w:p>
          <w:p w:rsidR="00FA1259" w:rsidRPr="00B941EF" w:rsidRDefault="003715C5" w:rsidP="00B941EF">
            <w:pPr>
              <w:pStyle w:val="ListParagraph"/>
              <w:numPr>
                <w:ilvl w:val="0"/>
                <w:numId w:val="31"/>
              </w:numPr>
              <w:spacing w:before="0"/>
              <w:rPr>
                <w:rFonts w:eastAsiaTheme="minorHAnsi" w:cs="Arial"/>
                <w:szCs w:val="24"/>
              </w:rPr>
            </w:pPr>
            <w:r>
              <w:rPr>
                <w:rFonts w:cs="Arial"/>
                <w:szCs w:val="24"/>
              </w:rPr>
              <w:t>Contributes</w:t>
            </w:r>
            <w:r w:rsidR="00D56E1F">
              <w:rPr>
                <w:rFonts w:cs="Arial"/>
                <w:szCs w:val="24"/>
              </w:rPr>
              <w:t xml:space="preserve"> to NHS safeguarding network (and its sub groups) through the named Lead</w:t>
            </w:r>
            <w:r>
              <w:rPr>
                <w:rFonts w:cs="Arial"/>
                <w:szCs w:val="24"/>
              </w:rPr>
              <w:t xml:space="preserve"> for</w:t>
            </w:r>
            <w:r w:rsidR="00D56E1F">
              <w:rPr>
                <w:rFonts w:cs="Arial"/>
                <w:szCs w:val="24"/>
              </w:rPr>
              <w:t xml:space="preserve"> Safeguarding</w:t>
            </w:r>
          </w:p>
          <w:p w:rsidR="008A2CA2" w:rsidRPr="00B941EF" w:rsidRDefault="003715C5" w:rsidP="00D3535D">
            <w:pPr>
              <w:pStyle w:val="ListParagraph"/>
              <w:numPr>
                <w:ilvl w:val="0"/>
                <w:numId w:val="31"/>
              </w:numPr>
              <w:spacing w:before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Agree relevant </w:t>
            </w:r>
            <w:r w:rsidR="002318A0">
              <w:rPr>
                <w:rFonts w:cs="Arial"/>
                <w:szCs w:val="24"/>
              </w:rPr>
              <w:t xml:space="preserve">assurance </w:t>
            </w:r>
            <w:r>
              <w:rPr>
                <w:rFonts w:cs="Arial"/>
                <w:szCs w:val="24"/>
              </w:rPr>
              <w:t xml:space="preserve">reports to be shared with </w:t>
            </w:r>
            <w:r w:rsidR="002318A0">
              <w:rPr>
                <w:rFonts w:cs="Arial"/>
                <w:szCs w:val="24"/>
              </w:rPr>
              <w:t>Regional Safeguarding Boards.  E.g. Annual Safeguarding Report</w:t>
            </w:r>
            <w:r w:rsidR="00D3535D">
              <w:rPr>
                <w:rFonts w:cs="Arial"/>
                <w:szCs w:val="24"/>
              </w:rPr>
              <w:t>.</w:t>
            </w:r>
          </w:p>
        </w:tc>
      </w:tr>
      <w:tr w:rsidR="00262B11" w:rsidRPr="00317998" w:rsidTr="00F64965">
        <w:trPr>
          <w:trHeight w:val="1645"/>
        </w:trPr>
        <w:tc>
          <w:tcPr>
            <w:tcW w:w="9016" w:type="dxa"/>
            <w:gridSpan w:val="2"/>
          </w:tcPr>
          <w:p w:rsidR="00262B11" w:rsidRPr="00B941EF" w:rsidRDefault="00262B11" w:rsidP="00D3535D">
            <w:pPr>
              <w:pStyle w:val="ListParagraph"/>
              <w:numPr>
                <w:ilvl w:val="0"/>
                <w:numId w:val="33"/>
              </w:numPr>
              <w:spacing w:before="0"/>
              <w:ind w:left="447" w:hanging="425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Decision Making</w:t>
            </w:r>
          </w:p>
          <w:p w:rsidR="00D3535D" w:rsidRDefault="00D3535D" w:rsidP="00D3535D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62B11" w:rsidRDefault="00262B11" w:rsidP="00D3535D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group can make decisions which improve the effectiveness of Safeguarding arrangements within Public Health Wales.</w:t>
            </w:r>
          </w:p>
          <w:p w:rsidR="00262B11" w:rsidRDefault="00262B11" w:rsidP="00D3535D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62B11" w:rsidRDefault="00262B11" w:rsidP="00D3535D">
            <w:pPr>
              <w:pStyle w:val="CoverSheet"/>
              <w:spacing w:before="0"/>
              <w:contextualSpacing/>
              <w:jc w:val="both"/>
              <w:rPr>
                <w:rFonts w:ascii="Verdana" w:hAnsi="Verdana"/>
                <w:b/>
                <w:szCs w:val="24"/>
              </w:rPr>
            </w:pPr>
            <w:r>
              <w:rPr>
                <w:rFonts w:ascii="Verdana" w:hAnsi="Verdana"/>
                <w:szCs w:val="24"/>
              </w:rPr>
              <w:t>Decisions with financial or significant corporate or service risk implications will need to be escalated to the Business Executive Team.</w:t>
            </w:r>
          </w:p>
        </w:tc>
      </w:tr>
      <w:tr w:rsidR="00594BC4" w:rsidRPr="00317998" w:rsidTr="00AE3B14">
        <w:trPr>
          <w:trHeight w:val="1376"/>
        </w:trPr>
        <w:tc>
          <w:tcPr>
            <w:tcW w:w="9016" w:type="dxa"/>
            <w:gridSpan w:val="2"/>
          </w:tcPr>
          <w:p w:rsidR="00AD3B67" w:rsidRPr="00C472DD" w:rsidRDefault="00262B11" w:rsidP="00D3535D">
            <w:pPr>
              <w:pStyle w:val="CoverSheet"/>
              <w:tabs>
                <w:tab w:val="left" w:pos="447"/>
              </w:tabs>
              <w:spacing w:before="0"/>
              <w:contextualSpacing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hAnsi="Verdana"/>
                <w:b/>
                <w:szCs w:val="24"/>
              </w:rPr>
              <w:t>4</w:t>
            </w:r>
            <w:r>
              <w:rPr>
                <w:rFonts w:ascii="Verdana" w:hAnsi="Verdana"/>
                <w:b/>
                <w:szCs w:val="24"/>
              </w:rPr>
              <w:tab/>
            </w:r>
            <w:r w:rsidR="00AD3B67" w:rsidRPr="00077E7C">
              <w:rPr>
                <w:rFonts w:ascii="Verdana" w:hAnsi="Verdana"/>
                <w:b/>
                <w:szCs w:val="24"/>
              </w:rPr>
              <w:t>Secretariat</w:t>
            </w:r>
          </w:p>
          <w:p w:rsidR="00AE3B14" w:rsidRDefault="00AE3B14" w:rsidP="00D3535D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594BC4" w:rsidRPr="00077E7C" w:rsidRDefault="008D658B" w:rsidP="00D3535D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Safeguarding Group meetings</w:t>
            </w:r>
            <w:r w:rsidR="00AD3B67" w:rsidRPr="00077E7C">
              <w:rPr>
                <w:rFonts w:ascii="Verdana" w:hAnsi="Verdana" w:cs="Arial"/>
                <w:sz w:val="24"/>
                <w:szCs w:val="24"/>
              </w:rPr>
              <w:t xml:space="preserve"> are supported by </w:t>
            </w:r>
            <w:r w:rsidR="00216D7A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99667A">
              <w:rPr>
                <w:rFonts w:ascii="Verdana" w:hAnsi="Verdana" w:cs="Arial"/>
                <w:sz w:val="24"/>
                <w:szCs w:val="24"/>
              </w:rPr>
              <w:t>QNAPS Directorate.</w:t>
            </w:r>
          </w:p>
        </w:tc>
      </w:tr>
      <w:tr w:rsidR="00AD3B67" w:rsidRPr="003276CC" w:rsidTr="005019DE">
        <w:trPr>
          <w:trHeight w:val="653"/>
        </w:trPr>
        <w:tc>
          <w:tcPr>
            <w:tcW w:w="9016" w:type="dxa"/>
            <w:gridSpan w:val="2"/>
          </w:tcPr>
          <w:p w:rsidR="00AD3B67" w:rsidRPr="00077E7C" w:rsidRDefault="00B941EF" w:rsidP="00262B11">
            <w:pPr>
              <w:pStyle w:val="CoverSheet"/>
              <w:tabs>
                <w:tab w:val="left" w:pos="420"/>
              </w:tabs>
              <w:spacing w:before="0"/>
              <w:contextualSpacing/>
              <w:rPr>
                <w:rFonts w:ascii="Verdana" w:hAnsi="Verdana"/>
                <w:b/>
                <w:szCs w:val="24"/>
              </w:rPr>
            </w:pPr>
            <w:r>
              <w:rPr>
                <w:rFonts w:ascii="Verdana" w:hAnsi="Verdana"/>
                <w:b/>
                <w:szCs w:val="24"/>
              </w:rPr>
              <w:t>5</w:t>
            </w:r>
            <w:r w:rsidR="00262B11">
              <w:rPr>
                <w:rFonts w:ascii="Verdana" w:hAnsi="Verdana"/>
                <w:b/>
                <w:szCs w:val="24"/>
              </w:rPr>
              <w:tab/>
            </w:r>
            <w:r w:rsidR="00AD3B67" w:rsidRPr="00077E7C">
              <w:rPr>
                <w:rFonts w:ascii="Verdana" w:hAnsi="Verdana"/>
                <w:b/>
                <w:szCs w:val="24"/>
              </w:rPr>
              <w:t xml:space="preserve">Membership </w:t>
            </w:r>
          </w:p>
          <w:p w:rsidR="00AD3B67" w:rsidRDefault="00AD3B67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7E7C">
              <w:rPr>
                <w:rFonts w:ascii="Verdana" w:hAnsi="Verdana" w:cs="Arial"/>
                <w:sz w:val="24"/>
                <w:szCs w:val="24"/>
              </w:rPr>
              <w:t>The core membershi</w:t>
            </w:r>
            <w:r w:rsidR="00FC04DD">
              <w:rPr>
                <w:rFonts w:ascii="Verdana" w:hAnsi="Verdana" w:cs="Arial"/>
                <w:sz w:val="24"/>
                <w:szCs w:val="24"/>
              </w:rPr>
              <w:t>p</w:t>
            </w:r>
            <w:r w:rsidRPr="00077E7C">
              <w:rPr>
                <w:rFonts w:ascii="Verdana" w:hAnsi="Verdana" w:cs="Arial"/>
                <w:sz w:val="24"/>
                <w:szCs w:val="24"/>
              </w:rPr>
              <w:t xml:space="preserve"> of</w:t>
            </w:r>
            <w:r w:rsidR="00FC04DD">
              <w:rPr>
                <w:rFonts w:ascii="Verdana" w:hAnsi="Verdana" w:cs="Arial"/>
                <w:sz w:val="24"/>
                <w:szCs w:val="24"/>
              </w:rPr>
              <w:t xml:space="preserve"> the </w:t>
            </w:r>
            <w:r w:rsidR="00216D7A">
              <w:rPr>
                <w:rFonts w:ascii="Verdana" w:hAnsi="Verdana" w:cs="Arial"/>
                <w:sz w:val="24"/>
                <w:szCs w:val="24"/>
              </w:rPr>
              <w:t>Safeguarding Group</w:t>
            </w:r>
            <w:r w:rsidR="00FC04DD">
              <w:rPr>
                <w:rFonts w:ascii="Verdana" w:hAnsi="Verdana" w:cs="Arial"/>
                <w:sz w:val="24"/>
                <w:szCs w:val="24"/>
              </w:rPr>
              <w:t xml:space="preserve"> is</w:t>
            </w:r>
            <w:r w:rsidRPr="00077E7C">
              <w:rPr>
                <w:rFonts w:ascii="Verdana" w:hAnsi="Verdana" w:cs="Arial"/>
                <w:sz w:val="24"/>
                <w:szCs w:val="24"/>
              </w:rPr>
              <w:t xml:space="preserve"> as follows:</w:t>
            </w:r>
          </w:p>
          <w:p w:rsidR="00216D7A" w:rsidRPr="00077E7C" w:rsidRDefault="00216D7A" w:rsidP="00B941EF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:rsidR="00216D7A" w:rsidRPr="00216D7A" w:rsidRDefault="00216D7A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216D7A">
              <w:rPr>
                <w:rFonts w:ascii="Verdana" w:hAnsi="Verdana" w:cs="Arial"/>
                <w:sz w:val="24"/>
                <w:szCs w:val="24"/>
              </w:rPr>
              <w:t>Executive Director of Quality, Nursing and Allied Health Professionals (Chair)</w:t>
            </w:r>
          </w:p>
          <w:p w:rsidR="0004236D" w:rsidRPr="003F38F4" w:rsidRDefault="0004236D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216D7A">
              <w:rPr>
                <w:rFonts w:ascii="Verdana" w:hAnsi="Verdana" w:cs="Arial"/>
                <w:sz w:val="24"/>
                <w:szCs w:val="24"/>
              </w:rPr>
              <w:t>Named Lead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for</w:t>
            </w:r>
            <w:r w:rsidRPr="00216D7A">
              <w:rPr>
                <w:rFonts w:ascii="Verdana" w:hAnsi="Verdana" w:cs="Arial"/>
                <w:sz w:val="24"/>
                <w:szCs w:val="24"/>
              </w:rPr>
              <w:t xml:space="preserve"> Safeguarding </w:t>
            </w:r>
          </w:p>
          <w:p w:rsidR="00216D7A" w:rsidRPr="003E1FA8" w:rsidRDefault="00216D7A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3E1FA8">
              <w:rPr>
                <w:rFonts w:ascii="Verdana" w:hAnsi="Verdana" w:cs="Arial"/>
                <w:sz w:val="24"/>
                <w:szCs w:val="24"/>
              </w:rPr>
              <w:t>Head of Nursing Screening Division</w:t>
            </w:r>
          </w:p>
          <w:p w:rsidR="00216D7A" w:rsidRPr="004C3079" w:rsidRDefault="00216D7A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4C3079">
              <w:rPr>
                <w:rFonts w:ascii="Verdana" w:hAnsi="Verdana" w:cs="Arial"/>
                <w:sz w:val="24"/>
                <w:szCs w:val="24"/>
              </w:rPr>
              <w:t>Designated Professional, National Safeguarding Team</w:t>
            </w:r>
          </w:p>
          <w:p w:rsidR="00C473F6" w:rsidRPr="004C3079" w:rsidRDefault="00C473F6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4C3079">
              <w:rPr>
                <w:rFonts w:ascii="Verdana" w:hAnsi="Verdana" w:cs="Arial"/>
                <w:sz w:val="24"/>
                <w:szCs w:val="24"/>
              </w:rPr>
              <w:t>Risk and Incident Manager</w:t>
            </w:r>
          </w:p>
          <w:p w:rsidR="00216D7A" w:rsidRPr="004C3079" w:rsidRDefault="00216D7A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4C3079">
              <w:rPr>
                <w:rFonts w:ascii="Verdana" w:hAnsi="Verdana" w:cs="Arial"/>
                <w:sz w:val="24"/>
                <w:szCs w:val="24"/>
              </w:rPr>
              <w:t>People OD representatives</w:t>
            </w:r>
            <w:r w:rsidR="00663F1C" w:rsidRPr="004C3079">
              <w:rPr>
                <w:rFonts w:ascii="Verdana" w:hAnsi="Verdana" w:cs="Arial"/>
                <w:sz w:val="24"/>
                <w:szCs w:val="24"/>
              </w:rPr>
              <w:t xml:space="preserve"> (Learning and Development)</w:t>
            </w:r>
            <w:r w:rsidR="009D1805" w:rsidRPr="004C307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8A2448" w:rsidRDefault="0099667A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 w:rsidRPr="004C3079">
              <w:rPr>
                <w:rFonts w:ascii="Verdana" w:hAnsi="Verdana" w:cs="Arial"/>
                <w:sz w:val="24"/>
                <w:szCs w:val="24"/>
              </w:rPr>
              <w:t>Health and Wellbeing</w:t>
            </w:r>
            <w:r>
              <w:rPr>
                <w:rFonts w:ascii="Verdana" w:hAnsi="Verdana" w:cs="Arial"/>
                <w:sz w:val="24"/>
                <w:szCs w:val="24"/>
              </w:rPr>
              <w:t xml:space="preserve"> representative. E.g. Service lead </w:t>
            </w:r>
            <w:r w:rsidR="00C473F6" w:rsidRPr="00C473F6">
              <w:rPr>
                <w:rFonts w:ascii="Verdana" w:hAnsi="Verdana" w:cs="Arial"/>
                <w:sz w:val="24"/>
                <w:szCs w:val="24"/>
              </w:rPr>
              <w:t xml:space="preserve">Help me Quit </w:t>
            </w:r>
          </w:p>
          <w:p w:rsidR="008A2448" w:rsidRDefault="008A2448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ACE hub</w:t>
            </w:r>
            <w:r w:rsidR="00663F1C">
              <w:rPr>
                <w:rFonts w:ascii="Verdana" w:hAnsi="Verdana" w:cs="Arial"/>
                <w:sz w:val="24"/>
                <w:szCs w:val="24"/>
              </w:rPr>
              <w:t xml:space="preserve"> representative</w:t>
            </w:r>
            <w:r w:rsidR="0099667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A948F3" w:rsidRPr="00C473F6" w:rsidRDefault="00AE3B14" w:rsidP="00B941EF">
            <w:pPr>
              <w:numPr>
                <w:ilvl w:val="0"/>
                <w:numId w:val="24"/>
              </w:numPr>
              <w:spacing w:after="0" w:line="240" w:lineRule="auto"/>
              <w:ind w:left="714" w:hanging="357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Policy, Research and International Development</w:t>
            </w:r>
            <w:r w:rsidR="00663F1C">
              <w:rPr>
                <w:rFonts w:ascii="Verdana" w:hAnsi="Verdana" w:cs="Arial"/>
                <w:sz w:val="24"/>
                <w:szCs w:val="24"/>
              </w:rPr>
              <w:t xml:space="preserve"> representative</w:t>
            </w:r>
          </w:p>
          <w:p w:rsidR="00B87E72" w:rsidRDefault="00216D7A" w:rsidP="00B941EF">
            <w:pPr>
              <w:pStyle w:val="ListParagraph"/>
              <w:numPr>
                <w:ilvl w:val="0"/>
                <w:numId w:val="24"/>
              </w:numPr>
              <w:spacing w:before="0"/>
              <w:ind w:left="714" w:hanging="357"/>
              <w:rPr>
                <w:rFonts w:cs="Arial"/>
                <w:szCs w:val="24"/>
              </w:rPr>
            </w:pPr>
            <w:r w:rsidRPr="00AE3B14">
              <w:rPr>
                <w:rFonts w:cs="Arial"/>
                <w:szCs w:val="24"/>
              </w:rPr>
              <w:t>Other peop</w:t>
            </w:r>
            <w:r w:rsidR="004C3079">
              <w:rPr>
                <w:rFonts w:cs="Arial"/>
                <w:szCs w:val="24"/>
              </w:rPr>
              <w:t>le can be co-opted by the chair</w:t>
            </w:r>
          </w:p>
          <w:p w:rsidR="004C3079" w:rsidRDefault="004C3079" w:rsidP="00B941EF">
            <w:pPr>
              <w:pStyle w:val="ListParagraph"/>
              <w:numPr>
                <w:ilvl w:val="0"/>
                <w:numId w:val="24"/>
              </w:numPr>
              <w:spacing w:before="0"/>
              <w:ind w:left="714" w:hanging="357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Microbiology</w:t>
            </w:r>
          </w:p>
          <w:p w:rsidR="00AE3B14" w:rsidRPr="00AE3B14" w:rsidRDefault="00AE3B14" w:rsidP="00B941EF">
            <w:pPr>
              <w:pStyle w:val="ListParagraph"/>
              <w:spacing w:before="0"/>
              <w:ind w:left="714"/>
              <w:rPr>
                <w:rFonts w:cs="Arial"/>
                <w:szCs w:val="24"/>
              </w:rPr>
            </w:pPr>
          </w:p>
          <w:p w:rsidR="00B941EF" w:rsidRPr="00AE3B14" w:rsidRDefault="004C4EF2" w:rsidP="00D3535D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26007">
              <w:rPr>
                <w:rFonts w:ascii="Verdana" w:hAnsi="Verdana" w:cs="Arial"/>
                <w:sz w:val="24"/>
                <w:szCs w:val="24"/>
              </w:rPr>
              <w:t>All members are responsible for</w:t>
            </w:r>
            <w:r w:rsidR="0099667A">
              <w:rPr>
                <w:rFonts w:ascii="Verdana" w:hAnsi="Verdana" w:cs="Arial"/>
                <w:sz w:val="24"/>
                <w:szCs w:val="24"/>
              </w:rPr>
              <w:t xml:space="preserve"> providing relevant data and information as requested and</w:t>
            </w:r>
            <w:r w:rsidRPr="00826007">
              <w:rPr>
                <w:rFonts w:ascii="Verdana" w:hAnsi="Verdana" w:cs="Arial"/>
                <w:sz w:val="24"/>
                <w:szCs w:val="24"/>
              </w:rPr>
              <w:t xml:space="preserve"> ensuring</w:t>
            </w:r>
            <w:r w:rsidR="0099667A">
              <w:rPr>
                <w:rFonts w:ascii="Verdana" w:hAnsi="Verdana" w:cs="Arial"/>
                <w:sz w:val="24"/>
                <w:szCs w:val="24"/>
              </w:rPr>
              <w:t xml:space="preserve"> two way dissemination of</w:t>
            </w:r>
            <w:r w:rsidR="00826007" w:rsidRPr="00826007">
              <w:rPr>
                <w:rFonts w:ascii="Verdana" w:hAnsi="Verdana" w:cs="Arial"/>
                <w:sz w:val="24"/>
                <w:szCs w:val="24"/>
              </w:rPr>
              <w:t xml:space="preserve"> safeguarding</w:t>
            </w:r>
            <w:r w:rsidR="0099667A">
              <w:rPr>
                <w:rFonts w:ascii="Verdana" w:hAnsi="Verdana" w:cs="Arial"/>
                <w:sz w:val="24"/>
                <w:szCs w:val="24"/>
              </w:rPr>
              <w:t xml:space="preserve"> related</w:t>
            </w:r>
            <w:r w:rsidR="00826007" w:rsidRPr="00826007">
              <w:rPr>
                <w:rFonts w:ascii="Verdana" w:hAnsi="Verdana" w:cs="Arial"/>
                <w:sz w:val="24"/>
                <w:szCs w:val="24"/>
              </w:rPr>
              <w:t xml:space="preserve"> information </w:t>
            </w:r>
            <w:r w:rsidR="0099667A">
              <w:rPr>
                <w:rFonts w:ascii="Verdana" w:hAnsi="Verdana" w:cs="Arial"/>
                <w:sz w:val="24"/>
                <w:szCs w:val="24"/>
              </w:rPr>
              <w:t>across Directorates/D</w:t>
            </w:r>
            <w:r w:rsidRPr="00826007">
              <w:rPr>
                <w:rFonts w:ascii="Verdana" w:hAnsi="Verdana" w:cs="Arial"/>
                <w:sz w:val="24"/>
                <w:szCs w:val="24"/>
              </w:rPr>
              <w:t>ivision</w:t>
            </w:r>
            <w:r w:rsidR="0099667A">
              <w:rPr>
                <w:rFonts w:ascii="Verdana" w:hAnsi="Verdana" w:cs="Arial"/>
                <w:sz w:val="24"/>
                <w:szCs w:val="24"/>
              </w:rPr>
              <w:t>s</w:t>
            </w:r>
            <w:r w:rsidRPr="00826007">
              <w:rPr>
                <w:rFonts w:ascii="Verdana" w:hAnsi="Verdana" w:cs="Arial"/>
                <w:sz w:val="24"/>
                <w:szCs w:val="24"/>
              </w:rPr>
              <w:t xml:space="preserve"> they represent and to share good practice to enhance learning throughout Public Health Wales.</w:t>
            </w:r>
          </w:p>
        </w:tc>
      </w:tr>
      <w:tr w:rsidR="00AD3B67" w:rsidRPr="003276CC" w:rsidTr="005019DE">
        <w:trPr>
          <w:trHeight w:val="2080"/>
        </w:trPr>
        <w:tc>
          <w:tcPr>
            <w:tcW w:w="9016" w:type="dxa"/>
            <w:gridSpan w:val="2"/>
          </w:tcPr>
          <w:p w:rsidR="00AD3B67" w:rsidRPr="00FC04DD" w:rsidRDefault="00262B11" w:rsidP="00262B11">
            <w:pPr>
              <w:tabs>
                <w:tab w:val="left" w:pos="420"/>
              </w:tabs>
              <w:spacing w:after="24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  <w:r>
              <w:rPr>
                <w:rFonts w:ascii="Verdana" w:hAnsi="Verdana" w:cs="Arial"/>
                <w:b/>
                <w:sz w:val="24"/>
                <w:szCs w:val="24"/>
              </w:rPr>
              <w:tab/>
            </w:r>
            <w:r w:rsidR="00AD3B67" w:rsidRPr="00FC04DD">
              <w:rPr>
                <w:rFonts w:ascii="Verdana" w:hAnsi="Verdana" w:cs="Arial"/>
                <w:b/>
                <w:sz w:val="24"/>
                <w:szCs w:val="24"/>
              </w:rPr>
              <w:t>Frequency of meetings</w:t>
            </w:r>
          </w:p>
          <w:p w:rsidR="00AD3B67" w:rsidRPr="00077E7C" w:rsidRDefault="00216D7A" w:rsidP="00D3535D">
            <w:pPr>
              <w:spacing w:after="0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Safeguarding Group will meet</w:t>
            </w:r>
            <w:r w:rsidR="00280209">
              <w:rPr>
                <w:rFonts w:ascii="Verdana" w:hAnsi="Verdana" w:cs="Arial"/>
                <w:sz w:val="24"/>
                <w:szCs w:val="24"/>
              </w:rPr>
              <w:t xml:space="preserve"> on a minimum </w:t>
            </w:r>
            <w:r>
              <w:rPr>
                <w:rFonts w:ascii="Verdana" w:hAnsi="Verdana" w:cs="Arial"/>
                <w:sz w:val="24"/>
                <w:szCs w:val="24"/>
              </w:rPr>
              <w:t>o</w:t>
            </w:r>
            <w:r w:rsidR="00280209">
              <w:rPr>
                <w:rFonts w:ascii="Verdana" w:hAnsi="Verdana" w:cs="Arial"/>
                <w:sz w:val="24"/>
                <w:szCs w:val="24"/>
              </w:rPr>
              <w:t>f a</w:t>
            </w:r>
            <w:r>
              <w:rPr>
                <w:rFonts w:ascii="Verdana" w:hAnsi="Verdana" w:cs="Arial"/>
                <w:sz w:val="24"/>
                <w:szCs w:val="24"/>
              </w:rPr>
              <w:t xml:space="preserve"> quarterly basis</w:t>
            </w:r>
            <w:r w:rsidR="00FC04DD">
              <w:rPr>
                <w:rFonts w:ascii="Verdana" w:hAnsi="Verdana" w:cs="Arial"/>
                <w:sz w:val="24"/>
                <w:szCs w:val="24"/>
              </w:rPr>
              <w:t>. The a</w:t>
            </w:r>
            <w:r w:rsidR="00AD3B67" w:rsidRPr="00077E7C">
              <w:rPr>
                <w:rFonts w:ascii="Verdana" w:hAnsi="Verdana" w:cs="Arial"/>
                <w:sz w:val="24"/>
                <w:szCs w:val="24"/>
              </w:rPr>
              <w:t xml:space="preserve">gendas for these meetings are </w:t>
            </w:r>
            <w:r w:rsidR="00280209">
              <w:rPr>
                <w:rFonts w:ascii="Verdana" w:hAnsi="Verdana" w:cs="Arial"/>
                <w:sz w:val="24"/>
                <w:szCs w:val="24"/>
              </w:rPr>
              <w:t>agreed</w:t>
            </w:r>
            <w:r w:rsidR="00AD3B67" w:rsidRPr="00077E7C">
              <w:rPr>
                <w:rFonts w:ascii="Verdana" w:hAnsi="Verdana" w:cs="Arial"/>
                <w:sz w:val="24"/>
                <w:szCs w:val="24"/>
              </w:rPr>
              <w:t xml:space="preserve"> by the </w:t>
            </w:r>
            <w:r>
              <w:rPr>
                <w:rFonts w:ascii="Verdana" w:hAnsi="Verdana" w:cs="Arial"/>
                <w:sz w:val="24"/>
                <w:szCs w:val="24"/>
              </w:rPr>
              <w:t>Executive Director for Quality, Nursing and Allied Health Professionals</w:t>
            </w:r>
            <w:r w:rsidR="00280209">
              <w:rPr>
                <w:rFonts w:ascii="Verdana" w:hAnsi="Verdana" w:cs="Arial"/>
                <w:sz w:val="24"/>
                <w:szCs w:val="24"/>
              </w:rPr>
              <w:t>,</w:t>
            </w:r>
            <w:r w:rsidR="00983B49">
              <w:rPr>
                <w:rFonts w:ascii="Verdana" w:hAnsi="Verdana" w:cs="Arial"/>
                <w:sz w:val="24"/>
                <w:szCs w:val="24"/>
              </w:rPr>
              <w:t xml:space="preserve"> with support from the</w:t>
            </w:r>
            <w:r w:rsidR="00280209">
              <w:rPr>
                <w:rFonts w:ascii="Verdana" w:hAnsi="Verdana" w:cs="Arial"/>
                <w:sz w:val="24"/>
                <w:szCs w:val="24"/>
              </w:rPr>
              <w:t xml:space="preserve"> Assistant Director for Quality and Nursing and</w:t>
            </w:r>
            <w:r w:rsidR="00983B4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Named Lead for Safeguarding</w:t>
            </w:r>
            <w:r w:rsidR="00AD3B67" w:rsidRPr="00077E7C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:rsidR="00AD3B67" w:rsidRPr="00077E7C" w:rsidRDefault="00AD3B67" w:rsidP="00D3535D">
            <w:pPr>
              <w:spacing w:after="0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5019DE" w:rsidRPr="00077E7C" w:rsidRDefault="00AD3B67" w:rsidP="00D3535D">
            <w:pPr>
              <w:spacing w:after="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77E7C">
              <w:rPr>
                <w:rFonts w:ascii="Verdana" w:hAnsi="Verdana" w:cs="Arial"/>
                <w:sz w:val="24"/>
                <w:szCs w:val="24"/>
              </w:rPr>
              <w:t>The group will operate through meeting</w:t>
            </w:r>
            <w:r w:rsidR="00077E7C">
              <w:rPr>
                <w:rFonts w:ascii="Verdana" w:hAnsi="Verdana" w:cs="Arial"/>
                <w:sz w:val="24"/>
                <w:szCs w:val="24"/>
              </w:rPr>
              <w:t>s, either in person or remotely.</w:t>
            </w:r>
          </w:p>
        </w:tc>
      </w:tr>
      <w:tr w:rsidR="00AD3B67" w:rsidRPr="003276CC" w:rsidTr="000F0C11">
        <w:trPr>
          <w:trHeight w:val="1679"/>
        </w:trPr>
        <w:tc>
          <w:tcPr>
            <w:tcW w:w="9016" w:type="dxa"/>
            <w:gridSpan w:val="2"/>
          </w:tcPr>
          <w:p w:rsidR="00AD3B67" w:rsidRPr="003A61A8" w:rsidRDefault="00262B11" w:rsidP="00262B11">
            <w:pPr>
              <w:pStyle w:val="CoverSheet"/>
              <w:tabs>
                <w:tab w:val="left" w:pos="450"/>
              </w:tabs>
              <w:spacing w:before="0" w:after="240"/>
              <w:contextualSpacing/>
              <w:rPr>
                <w:rFonts w:ascii="Verdana" w:hAnsi="Verdana"/>
                <w:b/>
                <w:szCs w:val="24"/>
              </w:rPr>
            </w:pPr>
            <w:r>
              <w:rPr>
                <w:rFonts w:ascii="Verdana" w:hAnsi="Verdana"/>
                <w:b/>
                <w:szCs w:val="24"/>
              </w:rPr>
              <w:t>7</w:t>
            </w:r>
            <w:r>
              <w:rPr>
                <w:rFonts w:ascii="Verdana" w:hAnsi="Verdana"/>
                <w:b/>
                <w:szCs w:val="24"/>
              </w:rPr>
              <w:tab/>
            </w:r>
            <w:r w:rsidR="00AD3B67" w:rsidRPr="003A61A8">
              <w:rPr>
                <w:rFonts w:ascii="Verdana" w:hAnsi="Verdana"/>
                <w:b/>
                <w:szCs w:val="24"/>
              </w:rPr>
              <w:t xml:space="preserve">Quorum </w:t>
            </w:r>
          </w:p>
          <w:p w:rsidR="00CD743B" w:rsidRPr="00077E7C" w:rsidRDefault="00FC04DD" w:rsidP="00262B11">
            <w:pPr>
              <w:spacing w:after="240" w:line="240" w:lineRule="auto"/>
              <w:contextualSpacing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A61A8">
              <w:rPr>
                <w:rFonts w:ascii="Verdana" w:hAnsi="Verdana" w:cs="Arial"/>
                <w:sz w:val="24"/>
                <w:szCs w:val="24"/>
              </w:rPr>
              <w:t xml:space="preserve">At least </w:t>
            </w:r>
            <w:r w:rsidR="006D51D4" w:rsidRPr="003A61A8">
              <w:rPr>
                <w:rFonts w:ascii="Verdana" w:hAnsi="Verdana" w:cs="Arial"/>
                <w:sz w:val="24"/>
                <w:szCs w:val="24"/>
              </w:rPr>
              <w:t>one third of the total number of</w:t>
            </w:r>
            <w:r w:rsidR="00C473F6" w:rsidRPr="003A61A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3A61A8">
              <w:rPr>
                <w:rFonts w:ascii="Verdana" w:hAnsi="Verdana" w:cs="Arial"/>
                <w:sz w:val="24"/>
                <w:szCs w:val="24"/>
              </w:rPr>
              <w:t>m</w:t>
            </w:r>
            <w:r w:rsidR="00AD3B67" w:rsidRPr="003A61A8">
              <w:rPr>
                <w:rFonts w:ascii="Verdana" w:hAnsi="Verdana" w:cs="Arial"/>
                <w:sz w:val="24"/>
                <w:szCs w:val="24"/>
              </w:rPr>
              <w:t xml:space="preserve">embers of </w:t>
            </w:r>
            <w:r w:rsidR="00216D7A" w:rsidRPr="003A61A8">
              <w:rPr>
                <w:rFonts w:ascii="Verdana" w:hAnsi="Verdana" w:cs="Arial"/>
                <w:sz w:val="24"/>
                <w:szCs w:val="24"/>
              </w:rPr>
              <w:t>the group</w:t>
            </w:r>
            <w:r w:rsidR="00AD3B67" w:rsidRPr="003A61A8">
              <w:rPr>
                <w:rFonts w:ascii="Verdana" w:hAnsi="Verdana" w:cs="Arial"/>
                <w:sz w:val="24"/>
                <w:szCs w:val="24"/>
              </w:rPr>
              <w:t xml:space="preserve"> must be </w:t>
            </w:r>
            <w:r w:rsidR="00216D7A" w:rsidRPr="003A61A8">
              <w:rPr>
                <w:rFonts w:ascii="Verdana" w:hAnsi="Verdana" w:cs="Arial"/>
                <w:sz w:val="24"/>
                <w:szCs w:val="24"/>
              </w:rPr>
              <w:t>in attendance</w:t>
            </w:r>
            <w:r w:rsidR="00AD3B67" w:rsidRPr="003A61A8">
              <w:rPr>
                <w:rFonts w:ascii="Verdana" w:hAnsi="Verdana" w:cs="Arial"/>
                <w:sz w:val="24"/>
                <w:szCs w:val="24"/>
              </w:rPr>
              <w:t xml:space="preserve"> to ensure the quorum of the group, </w:t>
            </w:r>
            <w:r w:rsidR="00280209" w:rsidRPr="003A61A8">
              <w:rPr>
                <w:rFonts w:ascii="Verdana" w:hAnsi="Verdana" w:cs="Arial"/>
                <w:sz w:val="24"/>
                <w:szCs w:val="24"/>
              </w:rPr>
              <w:t xml:space="preserve">at least </w:t>
            </w:r>
            <w:r w:rsidR="00AD3B67" w:rsidRPr="003A61A8">
              <w:rPr>
                <w:rFonts w:ascii="Verdana" w:hAnsi="Verdana" w:cs="Arial"/>
                <w:sz w:val="24"/>
                <w:szCs w:val="24"/>
              </w:rPr>
              <w:t xml:space="preserve">one of </w:t>
            </w:r>
            <w:r w:rsidR="00216D7A" w:rsidRPr="003A61A8">
              <w:rPr>
                <w:rFonts w:ascii="Verdana" w:hAnsi="Verdana" w:cs="Arial"/>
                <w:sz w:val="24"/>
                <w:szCs w:val="24"/>
              </w:rPr>
              <w:t>which should be the Chair or Deputy</w:t>
            </w:r>
            <w:r w:rsidR="00AD3B67" w:rsidRPr="003A61A8">
              <w:rPr>
                <w:rFonts w:ascii="Verdana" w:hAnsi="Verdana" w:cs="Arial"/>
                <w:sz w:val="24"/>
                <w:szCs w:val="24"/>
              </w:rPr>
              <w:t>.</w:t>
            </w:r>
            <w:r w:rsidR="00AD3B67" w:rsidRPr="00077E7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AD3B67" w:rsidRPr="003276CC" w:rsidTr="00FA1259">
        <w:trPr>
          <w:trHeight w:val="814"/>
        </w:trPr>
        <w:tc>
          <w:tcPr>
            <w:tcW w:w="9016" w:type="dxa"/>
            <w:gridSpan w:val="2"/>
          </w:tcPr>
          <w:p w:rsidR="00AD3B67" w:rsidRPr="00077E7C" w:rsidRDefault="00262B11" w:rsidP="00262B11">
            <w:pPr>
              <w:pStyle w:val="CoverSheet"/>
              <w:spacing w:before="0" w:after="240"/>
              <w:ind w:left="447" w:hanging="447"/>
              <w:contextualSpacing/>
              <w:rPr>
                <w:rFonts w:ascii="Verdana" w:hAnsi="Verdana"/>
                <w:b/>
                <w:szCs w:val="24"/>
              </w:rPr>
            </w:pPr>
            <w:r>
              <w:rPr>
                <w:rFonts w:ascii="Verdana" w:hAnsi="Verdana"/>
                <w:b/>
                <w:szCs w:val="24"/>
              </w:rPr>
              <w:t>8</w:t>
            </w:r>
            <w:r>
              <w:rPr>
                <w:rFonts w:ascii="Verdana" w:hAnsi="Verdana"/>
                <w:b/>
                <w:szCs w:val="24"/>
              </w:rPr>
              <w:tab/>
            </w:r>
            <w:r w:rsidR="00280209">
              <w:rPr>
                <w:rFonts w:ascii="Verdana" w:hAnsi="Verdana"/>
                <w:b/>
                <w:szCs w:val="24"/>
              </w:rPr>
              <w:t xml:space="preserve">Other groups reporting to the Safeguarding group </w:t>
            </w:r>
          </w:p>
          <w:p w:rsidR="00AD3B67" w:rsidRPr="002457AF" w:rsidRDefault="00280209" w:rsidP="00262B11">
            <w:pPr>
              <w:pStyle w:val="ListParagraph"/>
              <w:numPr>
                <w:ilvl w:val="0"/>
                <w:numId w:val="21"/>
              </w:numPr>
              <w:spacing w:before="0" w:after="24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None</w:t>
            </w:r>
          </w:p>
        </w:tc>
      </w:tr>
    </w:tbl>
    <w:p w:rsidR="00AE3B14" w:rsidRPr="00AD3B67" w:rsidRDefault="00AE3B14" w:rsidP="00262B11"/>
    <w:sectPr w:rsidR="00AE3B14" w:rsidRPr="00AD3B67" w:rsidSect="00262B11">
      <w:headerReference w:type="default" r:id="rId8"/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5505" w:rsidRDefault="00315505" w:rsidP="00A6178A">
      <w:pPr>
        <w:spacing w:after="0" w:line="240" w:lineRule="auto"/>
      </w:pPr>
      <w:r>
        <w:separator/>
      </w:r>
    </w:p>
  </w:endnote>
  <w:endnote w:type="continuationSeparator" w:id="0">
    <w:p w:rsidR="00315505" w:rsidRDefault="00315505" w:rsidP="00A617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7"/>
      <w:gridCol w:w="3006"/>
      <w:gridCol w:w="2993"/>
    </w:tblGrid>
    <w:tr w:rsidR="00594BC4" w:rsidRPr="00BC24DE" w:rsidTr="00594BC4">
      <w:tc>
        <w:tcPr>
          <w:tcW w:w="3017" w:type="dxa"/>
        </w:tcPr>
        <w:p w:rsidR="00594BC4" w:rsidRPr="00864C4C" w:rsidRDefault="00594BC4" w:rsidP="00CE2CF6">
          <w:pPr>
            <w:pStyle w:val="Subtitle"/>
            <w:rPr>
              <w:rFonts w:ascii="Verdana" w:hAnsi="Verdana"/>
              <w:sz w:val="20"/>
              <w:szCs w:val="20"/>
              <w:u w:val="none"/>
            </w:rPr>
          </w:pPr>
          <w:r>
            <w:rPr>
              <w:rFonts w:ascii="Verdana" w:hAnsi="Verdana"/>
              <w:sz w:val="20"/>
              <w:szCs w:val="20"/>
              <w:u w:val="none"/>
            </w:rPr>
            <w:t>Approved</w:t>
          </w:r>
          <w:r w:rsidRPr="00864C4C">
            <w:rPr>
              <w:rFonts w:ascii="Verdana" w:hAnsi="Verdana"/>
              <w:sz w:val="20"/>
              <w:szCs w:val="20"/>
              <w:u w:val="none"/>
            </w:rPr>
            <w:t xml:space="preserve">: </w:t>
          </w:r>
          <w:r w:rsidR="00CE2CF6">
            <w:rPr>
              <w:rFonts w:ascii="Verdana" w:hAnsi="Verdana"/>
              <w:b w:val="0"/>
              <w:sz w:val="20"/>
              <w:szCs w:val="20"/>
              <w:u w:val="none"/>
            </w:rPr>
            <w:t>Draft</w:t>
          </w:r>
          <w:r w:rsidR="00E564EC">
            <w:rPr>
              <w:rFonts w:ascii="Verdana" w:hAnsi="Verdana"/>
              <w:sz w:val="20"/>
              <w:szCs w:val="20"/>
              <w:u w:val="none"/>
            </w:rPr>
            <w:t xml:space="preserve"> </w:t>
          </w:r>
        </w:p>
      </w:tc>
      <w:tc>
        <w:tcPr>
          <w:tcW w:w="3006" w:type="dxa"/>
        </w:tcPr>
        <w:p w:rsidR="00594BC4" w:rsidRPr="00864C4C" w:rsidRDefault="00594BC4" w:rsidP="003A61A8">
          <w:pPr>
            <w:pStyle w:val="Footer"/>
            <w:tabs>
              <w:tab w:val="right" w:pos="9090"/>
            </w:tabs>
            <w:jc w:val="center"/>
            <w:rPr>
              <w:rFonts w:ascii="Verdana" w:hAnsi="Verdana"/>
              <w:b/>
              <w:sz w:val="20"/>
              <w:szCs w:val="20"/>
            </w:rPr>
          </w:pPr>
          <w:r w:rsidRPr="00864C4C">
            <w:rPr>
              <w:rFonts w:ascii="Verdana" w:hAnsi="Verdana"/>
              <w:b/>
              <w:sz w:val="20"/>
              <w:szCs w:val="20"/>
            </w:rPr>
            <w:t>Version:</w:t>
          </w:r>
          <w:r w:rsidRPr="00864C4C">
            <w:rPr>
              <w:rFonts w:ascii="Verdana" w:hAnsi="Verdana"/>
              <w:sz w:val="20"/>
              <w:szCs w:val="20"/>
            </w:rPr>
            <w:t xml:space="preserve"> </w:t>
          </w:r>
          <w:r w:rsidR="00CE2CF6">
            <w:rPr>
              <w:rFonts w:ascii="Verdana" w:hAnsi="Verdana"/>
              <w:sz w:val="20"/>
              <w:szCs w:val="20"/>
            </w:rPr>
            <w:t>0.</w:t>
          </w:r>
          <w:r w:rsidR="003A61A8">
            <w:rPr>
              <w:rFonts w:ascii="Verdana" w:hAnsi="Verdana"/>
              <w:sz w:val="20"/>
              <w:szCs w:val="20"/>
            </w:rPr>
            <w:t>6</w:t>
          </w:r>
        </w:p>
      </w:tc>
      <w:tc>
        <w:tcPr>
          <w:tcW w:w="2993" w:type="dxa"/>
        </w:tcPr>
        <w:p w:rsidR="00594BC4" w:rsidRPr="00864C4C" w:rsidRDefault="00594BC4" w:rsidP="00594BC4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rFonts w:ascii="Verdana" w:hAnsi="Verdana"/>
              <w:b/>
              <w:sz w:val="20"/>
              <w:szCs w:val="20"/>
            </w:rPr>
          </w:pPr>
          <w:r w:rsidRPr="00864C4C">
            <w:rPr>
              <w:rFonts w:ascii="Verdana" w:hAnsi="Verdana"/>
              <w:b/>
              <w:sz w:val="20"/>
              <w:szCs w:val="20"/>
            </w:rPr>
            <w:t xml:space="preserve">Page: </w: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begin"/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instrText xml:space="preserve"> PAGE </w:instrTex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separate"/>
          </w:r>
          <w:r w:rsidR="00B1684D">
            <w:rPr>
              <w:rStyle w:val="PageNumber"/>
              <w:rFonts w:ascii="Verdana" w:hAnsi="Verdana"/>
              <w:noProof/>
              <w:sz w:val="20"/>
              <w:szCs w:val="20"/>
            </w:rPr>
            <w:t>1</w: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end"/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t xml:space="preserve"> of </w: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begin"/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instrText xml:space="preserve"> NUMPAGES </w:instrTex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separate"/>
          </w:r>
          <w:r w:rsidR="00B1684D">
            <w:rPr>
              <w:rStyle w:val="PageNumber"/>
              <w:rFonts w:ascii="Verdana" w:hAnsi="Verdana"/>
              <w:noProof/>
              <w:sz w:val="20"/>
              <w:szCs w:val="20"/>
            </w:rPr>
            <w:t>3</w:t>
          </w:r>
          <w:r w:rsidRPr="00864C4C">
            <w:rPr>
              <w:rStyle w:val="PageNumber"/>
              <w:rFonts w:ascii="Verdana" w:hAnsi="Verdana"/>
              <w:sz w:val="20"/>
              <w:szCs w:val="20"/>
            </w:rPr>
            <w:fldChar w:fldCharType="end"/>
          </w:r>
        </w:p>
      </w:tc>
    </w:tr>
  </w:tbl>
  <w:p w:rsidR="00594BC4" w:rsidRDefault="00594B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5505" w:rsidRDefault="00315505" w:rsidP="00A6178A">
      <w:pPr>
        <w:spacing w:after="0" w:line="240" w:lineRule="auto"/>
      </w:pPr>
      <w:r>
        <w:separator/>
      </w:r>
    </w:p>
  </w:footnote>
  <w:footnote w:type="continuationSeparator" w:id="0">
    <w:p w:rsidR="00315505" w:rsidRDefault="00315505" w:rsidP="00A617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3214716"/>
      <w:docPartObj>
        <w:docPartGallery w:val="Watermarks"/>
        <w:docPartUnique/>
      </w:docPartObj>
    </w:sdtPr>
    <w:sdtEndPr/>
    <w:sdtContent>
      <w:p w:rsidR="00594BC4" w:rsidRDefault="00315505">
        <w:pPr>
          <w:pStyle w:val="Header"/>
        </w:pPr>
        <w:r>
          <w:rPr>
            <w:noProof/>
            <w:lang w:val="en-US"/>
          </w:rPr>
          <w:pict w14:anchorId="5E90F91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494"/>
      <w:gridCol w:w="4522"/>
    </w:tblGrid>
    <w:tr w:rsidR="00594BC4" w:rsidRPr="000517F2" w:rsidTr="002614B9">
      <w:tc>
        <w:tcPr>
          <w:tcW w:w="2492" w:type="pct"/>
        </w:tcPr>
        <w:p w:rsidR="00594BC4" w:rsidRPr="00C42288" w:rsidRDefault="00594BC4" w:rsidP="00594BC4">
          <w:pPr>
            <w:pStyle w:val="Header"/>
            <w:rPr>
              <w:rFonts w:ascii="Verdana" w:hAnsi="Verdana"/>
              <w:sz w:val="20"/>
            </w:rPr>
          </w:pPr>
          <w:r w:rsidRPr="00BC24DE">
            <w:rPr>
              <w:rFonts w:ascii="Verdana" w:hAnsi="Verdana"/>
              <w:sz w:val="20"/>
            </w:rPr>
            <w:t>Public Health Wales</w:t>
          </w:r>
        </w:p>
      </w:tc>
      <w:tc>
        <w:tcPr>
          <w:tcW w:w="2508" w:type="pct"/>
        </w:tcPr>
        <w:p w:rsidR="00594BC4" w:rsidRDefault="00D26AD3" w:rsidP="00594BC4">
          <w:pPr>
            <w:pStyle w:val="Head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Safeguarding Group</w:t>
          </w:r>
        </w:p>
        <w:p w:rsidR="00594BC4" w:rsidRPr="00514C83" w:rsidRDefault="00594BC4" w:rsidP="003A61A8">
          <w:pPr>
            <w:pStyle w:val="Header"/>
            <w:jc w:val="right"/>
            <w:rPr>
              <w:rFonts w:ascii="Verdana" w:hAnsi="Verdana"/>
              <w:sz w:val="20"/>
            </w:rPr>
          </w:pPr>
          <w:r w:rsidRPr="00594BC4">
            <w:rPr>
              <w:rFonts w:ascii="Verdana" w:hAnsi="Verdana"/>
              <w:sz w:val="20"/>
            </w:rPr>
            <w:t>Terms of Reference</w:t>
          </w:r>
          <w:r w:rsidR="002457AF">
            <w:rPr>
              <w:rFonts w:ascii="Verdana" w:hAnsi="Verdana"/>
              <w:sz w:val="20"/>
            </w:rPr>
            <w:t xml:space="preserve"> v</w:t>
          </w:r>
          <w:r w:rsidR="00D26AD3">
            <w:rPr>
              <w:rFonts w:ascii="Verdana" w:hAnsi="Verdana"/>
              <w:sz w:val="20"/>
            </w:rPr>
            <w:t>0.</w:t>
          </w:r>
          <w:r w:rsidR="003A61A8">
            <w:rPr>
              <w:rFonts w:ascii="Verdana" w:hAnsi="Verdana"/>
              <w:sz w:val="20"/>
            </w:rPr>
            <w:t>6</w:t>
          </w:r>
        </w:p>
      </w:tc>
    </w:tr>
  </w:tbl>
  <w:p w:rsidR="00594BC4" w:rsidRDefault="00594BC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C142E"/>
    <w:multiLevelType w:val="hybridMultilevel"/>
    <w:tmpl w:val="A1B416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21B5B"/>
    <w:multiLevelType w:val="hybridMultilevel"/>
    <w:tmpl w:val="493255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1D13C8"/>
    <w:multiLevelType w:val="hybridMultilevel"/>
    <w:tmpl w:val="413E6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D0BC5"/>
    <w:multiLevelType w:val="hybridMultilevel"/>
    <w:tmpl w:val="82625D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A97584"/>
    <w:multiLevelType w:val="hybridMultilevel"/>
    <w:tmpl w:val="A6F22426"/>
    <w:lvl w:ilvl="0" w:tplc="36A6D598">
      <w:start w:val="1"/>
      <w:numFmt w:val="decimal"/>
      <w:lvlText w:val="%1."/>
      <w:lvlJc w:val="left"/>
      <w:pPr>
        <w:ind w:left="1080" w:hanging="720"/>
      </w:pPr>
      <w:rPr>
        <w:rFonts w:asciiTheme="minorHAnsi" w:hAnsiTheme="minorHAnsi" w:hint="default"/>
        <w:b w:val="0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0D6ACA"/>
    <w:multiLevelType w:val="hybridMultilevel"/>
    <w:tmpl w:val="3EE4456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937DD"/>
    <w:multiLevelType w:val="hybridMultilevel"/>
    <w:tmpl w:val="913C28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11512B"/>
    <w:multiLevelType w:val="hybridMultilevel"/>
    <w:tmpl w:val="137A91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820AD0"/>
    <w:multiLevelType w:val="multilevel"/>
    <w:tmpl w:val="9CBEC3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isLgl/>
      <w:lvlText w:val="%1.%2"/>
      <w:lvlJc w:val="left"/>
      <w:pPr>
        <w:ind w:left="1110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9" w15:restartNumberingAfterBreak="0">
    <w:nsid w:val="356B0D71"/>
    <w:multiLevelType w:val="hybridMultilevel"/>
    <w:tmpl w:val="0BB205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D862AC"/>
    <w:multiLevelType w:val="hybridMultilevel"/>
    <w:tmpl w:val="46605F56"/>
    <w:lvl w:ilvl="0" w:tplc="31B099B6">
      <w:start w:val="1"/>
      <w:numFmt w:val="decimal"/>
      <w:lvlText w:val="%1"/>
      <w:lvlJc w:val="left"/>
      <w:pPr>
        <w:ind w:left="850" w:hanging="4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4E570B"/>
    <w:multiLevelType w:val="hybridMultilevel"/>
    <w:tmpl w:val="0168755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8554A1E"/>
    <w:multiLevelType w:val="hybridMultilevel"/>
    <w:tmpl w:val="5DD04F70"/>
    <w:lvl w:ilvl="0" w:tplc="2D32414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235A91"/>
    <w:multiLevelType w:val="hybridMultilevel"/>
    <w:tmpl w:val="6CB0FA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522F44"/>
    <w:multiLevelType w:val="multilevel"/>
    <w:tmpl w:val="EB90A928"/>
    <w:lvl w:ilvl="0">
      <w:start w:val="1"/>
      <w:numFmt w:val="decimal"/>
      <w:lvlText w:val="%1."/>
      <w:lvlJc w:val="left"/>
      <w:pPr>
        <w:ind w:left="360" w:hanging="360"/>
      </w:pPr>
      <w:rPr>
        <w:b w:val="0"/>
        <w:color w:val="325083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325083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4FBAAB"/>
        <w:sz w:val="28"/>
        <w:szCs w:val="2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color w:val="auto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E1B5E62"/>
    <w:multiLevelType w:val="hybridMultilevel"/>
    <w:tmpl w:val="41E09618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6" w15:restartNumberingAfterBreak="0">
    <w:nsid w:val="406E0DA0"/>
    <w:multiLevelType w:val="hybridMultilevel"/>
    <w:tmpl w:val="1090A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CD5464"/>
    <w:multiLevelType w:val="hybridMultilevel"/>
    <w:tmpl w:val="A10A9C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E2138E"/>
    <w:multiLevelType w:val="hybridMultilevel"/>
    <w:tmpl w:val="D5969BB4"/>
    <w:lvl w:ilvl="0" w:tplc="C612210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AB1F45"/>
    <w:multiLevelType w:val="hybridMultilevel"/>
    <w:tmpl w:val="A0989904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 w15:restartNumberingAfterBreak="0">
    <w:nsid w:val="4C0B7917"/>
    <w:multiLevelType w:val="hybridMultilevel"/>
    <w:tmpl w:val="655275A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4772BB"/>
    <w:multiLevelType w:val="hybridMultilevel"/>
    <w:tmpl w:val="8788F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6041A8"/>
    <w:multiLevelType w:val="hybridMultilevel"/>
    <w:tmpl w:val="0CF449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pStyle w:val="StyleOutlinenumberedArialOutlinenumberedArial11Outli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EC905C1"/>
    <w:multiLevelType w:val="hybridMultilevel"/>
    <w:tmpl w:val="01B60992"/>
    <w:lvl w:ilvl="0" w:tplc="740EA446">
      <w:start w:val="3"/>
      <w:numFmt w:val="decimal"/>
      <w:lvlText w:val="%1."/>
      <w:lvlJc w:val="left"/>
      <w:pPr>
        <w:ind w:left="501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5" w15:restartNumberingAfterBreak="0">
    <w:nsid w:val="62133D1A"/>
    <w:multiLevelType w:val="hybridMultilevel"/>
    <w:tmpl w:val="79169C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4A488E"/>
    <w:multiLevelType w:val="hybridMultilevel"/>
    <w:tmpl w:val="76644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37427B"/>
    <w:multiLevelType w:val="hybridMultilevel"/>
    <w:tmpl w:val="4A504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7E352A"/>
    <w:multiLevelType w:val="hybridMultilevel"/>
    <w:tmpl w:val="801045EE"/>
    <w:lvl w:ilvl="0" w:tplc="2D32414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7F3183"/>
    <w:multiLevelType w:val="hybridMultilevel"/>
    <w:tmpl w:val="328EF16A"/>
    <w:lvl w:ilvl="0" w:tplc="36A6D598">
      <w:start w:val="1"/>
      <w:numFmt w:val="decimal"/>
      <w:lvlText w:val="%1."/>
      <w:lvlJc w:val="left"/>
      <w:pPr>
        <w:ind w:left="1080" w:hanging="720"/>
      </w:pPr>
      <w:rPr>
        <w:rFonts w:asciiTheme="minorHAnsi" w:hAnsiTheme="minorHAnsi" w:hint="default"/>
        <w:b w:val="0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3D2640"/>
    <w:multiLevelType w:val="hybridMultilevel"/>
    <w:tmpl w:val="BA606AEC"/>
    <w:lvl w:ilvl="0" w:tplc="0809000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76F30792"/>
    <w:multiLevelType w:val="hybridMultilevel"/>
    <w:tmpl w:val="2DE05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B5198E"/>
    <w:multiLevelType w:val="hybridMultilevel"/>
    <w:tmpl w:val="6A5A7FBC"/>
    <w:lvl w:ilvl="0" w:tplc="0809000F">
      <w:start w:val="1"/>
      <w:numFmt w:val="decimal"/>
      <w:lvlText w:val="%1."/>
      <w:lvlJc w:val="left"/>
      <w:pPr>
        <w:ind w:left="501" w:hanging="360"/>
      </w:p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14"/>
  </w:num>
  <w:num w:numId="2">
    <w:abstractNumId w:val="22"/>
  </w:num>
  <w:num w:numId="3">
    <w:abstractNumId w:val="0"/>
  </w:num>
  <w:num w:numId="4">
    <w:abstractNumId w:val="25"/>
  </w:num>
  <w:num w:numId="5">
    <w:abstractNumId w:val="4"/>
  </w:num>
  <w:num w:numId="6">
    <w:abstractNumId w:val="29"/>
  </w:num>
  <w:num w:numId="7">
    <w:abstractNumId w:val="9"/>
  </w:num>
  <w:num w:numId="8">
    <w:abstractNumId w:val="26"/>
  </w:num>
  <w:num w:numId="9">
    <w:abstractNumId w:val="13"/>
  </w:num>
  <w:num w:numId="10">
    <w:abstractNumId w:val="12"/>
  </w:num>
  <w:num w:numId="11">
    <w:abstractNumId w:val="28"/>
  </w:num>
  <w:num w:numId="12">
    <w:abstractNumId w:val="7"/>
  </w:num>
  <w:num w:numId="13">
    <w:abstractNumId w:val="23"/>
  </w:num>
  <w:num w:numId="14">
    <w:abstractNumId w:val="8"/>
  </w:num>
  <w:num w:numId="15">
    <w:abstractNumId w:val="31"/>
  </w:num>
  <w:num w:numId="16">
    <w:abstractNumId w:val="6"/>
  </w:num>
  <w:num w:numId="17">
    <w:abstractNumId w:val="5"/>
  </w:num>
  <w:num w:numId="18">
    <w:abstractNumId w:val="3"/>
  </w:num>
  <w:num w:numId="19">
    <w:abstractNumId w:val="10"/>
  </w:num>
  <w:num w:numId="20">
    <w:abstractNumId w:val="20"/>
  </w:num>
  <w:num w:numId="21">
    <w:abstractNumId w:val="2"/>
  </w:num>
  <w:num w:numId="22">
    <w:abstractNumId w:val="30"/>
  </w:num>
  <w:num w:numId="23">
    <w:abstractNumId w:val="15"/>
  </w:num>
  <w:num w:numId="24">
    <w:abstractNumId w:val="16"/>
  </w:num>
  <w:num w:numId="25">
    <w:abstractNumId w:val="32"/>
  </w:num>
  <w:num w:numId="26">
    <w:abstractNumId w:val="17"/>
  </w:num>
  <w:num w:numId="27">
    <w:abstractNumId w:val="1"/>
  </w:num>
  <w:num w:numId="28">
    <w:abstractNumId w:val="19"/>
  </w:num>
  <w:num w:numId="29">
    <w:abstractNumId w:val="21"/>
  </w:num>
  <w:num w:numId="30">
    <w:abstractNumId w:val="11"/>
  </w:num>
  <w:num w:numId="31">
    <w:abstractNumId w:val="27"/>
  </w:num>
  <w:num w:numId="32">
    <w:abstractNumId w:val="24"/>
  </w:num>
  <w:num w:numId="3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78A"/>
    <w:rsid w:val="00040ECD"/>
    <w:rsid w:val="0004236D"/>
    <w:rsid w:val="00056E24"/>
    <w:rsid w:val="00061B9B"/>
    <w:rsid w:val="00066032"/>
    <w:rsid w:val="00077E7C"/>
    <w:rsid w:val="000E43EC"/>
    <w:rsid w:val="000F0C11"/>
    <w:rsid w:val="000F6407"/>
    <w:rsid w:val="00110B0E"/>
    <w:rsid w:val="00167B86"/>
    <w:rsid w:val="00174A38"/>
    <w:rsid w:val="00174F3B"/>
    <w:rsid w:val="00182AC4"/>
    <w:rsid w:val="001A2C62"/>
    <w:rsid w:val="00213251"/>
    <w:rsid w:val="00216D7A"/>
    <w:rsid w:val="002318A0"/>
    <w:rsid w:val="002457AF"/>
    <w:rsid w:val="00262B11"/>
    <w:rsid w:val="0027182D"/>
    <w:rsid w:val="00280209"/>
    <w:rsid w:val="002D1600"/>
    <w:rsid w:val="002F2B7B"/>
    <w:rsid w:val="00315505"/>
    <w:rsid w:val="00317998"/>
    <w:rsid w:val="00325AEF"/>
    <w:rsid w:val="00337F12"/>
    <w:rsid w:val="00357FE5"/>
    <w:rsid w:val="003708BF"/>
    <w:rsid w:val="003715C5"/>
    <w:rsid w:val="003A61A8"/>
    <w:rsid w:val="003C2788"/>
    <w:rsid w:val="003C2F71"/>
    <w:rsid w:val="003E1FA8"/>
    <w:rsid w:val="003E234C"/>
    <w:rsid w:val="003F38F4"/>
    <w:rsid w:val="004346B2"/>
    <w:rsid w:val="00461F8D"/>
    <w:rsid w:val="004623CD"/>
    <w:rsid w:val="00473F14"/>
    <w:rsid w:val="004C3079"/>
    <w:rsid w:val="004C4EF2"/>
    <w:rsid w:val="004E1B13"/>
    <w:rsid w:val="005019DE"/>
    <w:rsid w:val="005421BE"/>
    <w:rsid w:val="00590CD4"/>
    <w:rsid w:val="00594BC4"/>
    <w:rsid w:val="005A3CA6"/>
    <w:rsid w:val="005B4959"/>
    <w:rsid w:val="00656D65"/>
    <w:rsid w:val="00663F1C"/>
    <w:rsid w:val="006D51D4"/>
    <w:rsid w:val="00702810"/>
    <w:rsid w:val="00753051"/>
    <w:rsid w:val="00767BB5"/>
    <w:rsid w:val="007F003C"/>
    <w:rsid w:val="00801A90"/>
    <w:rsid w:val="008067F6"/>
    <w:rsid w:val="00816783"/>
    <w:rsid w:val="00826007"/>
    <w:rsid w:val="008279C7"/>
    <w:rsid w:val="00866048"/>
    <w:rsid w:val="00882C36"/>
    <w:rsid w:val="008A2448"/>
    <w:rsid w:val="008A2CA2"/>
    <w:rsid w:val="008C5D2E"/>
    <w:rsid w:val="008D658B"/>
    <w:rsid w:val="008E40BD"/>
    <w:rsid w:val="00983B49"/>
    <w:rsid w:val="0099667A"/>
    <w:rsid w:val="009A2015"/>
    <w:rsid w:val="009A7199"/>
    <w:rsid w:val="009D1805"/>
    <w:rsid w:val="00A157BA"/>
    <w:rsid w:val="00A6178A"/>
    <w:rsid w:val="00A65666"/>
    <w:rsid w:val="00A948F3"/>
    <w:rsid w:val="00AA41F4"/>
    <w:rsid w:val="00AD3B67"/>
    <w:rsid w:val="00AE3B14"/>
    <w:rsid w:val="00B1684D"/>
    <w:rsid w:val="00B602FD"/>
    <w:rsid w:val="00B8353F"/>
    <w:rsid w:val="00B87E72"/>
    <w:rsid w:val="00B941EF"/>
    <w:rsid w:val="00BC6C0D"/>
    <w:rsid w:val="00BF66AD"/>
    <w:rsid w:val="00C002A6"/>
    <w:rsid w:val="00C33575"/>
    <w:rsid w:val="00C36B23"/>
    <w:rsid w:val="00C472DD"/>
    <w:rsid w:val="00C473F6"/>
    <w:rsid w:val="00C5294E"/>
    <w:rsid w:val="00C921D5"/>
    <w:rsid w:val="00CB36F0"/>
    <w:rsid w:val="00CD743B"/>
    <w:rsid w:val="00CE2CF6"/>
    <w:rsid w:val="00D15B31"/>
    <w:rsid w:val="00D26AD3"/>
    <w:rsid w:val="00D3535D"/>
    <w:rsid w:val="00D37881"/>
    <w:rsid w:val="00D56E1F"/>
    <w:rsid w:val="00D957DD"/>
    <w:rsid w:val="00DB5A7A"/>
    <w:rsid w:val="00DE19A0"/>
    <w:rsid w:val="00DE358F"/>
    <w:rsid w:val="00E0340A"/>
    <w:rsid w:val="00E15BBD"/>
    <w:rsid w:val="00E27B1F"/>
    <w:rsid w:val="00E46713"/>
    <w:rsid w:val="00E564EC"/>
    <w:rsid w:val="00E56D61"/>
    <w:rsid w:val="00E65C7F"/>
    <w:rsid w:val="00E91F82"/>
    <w:rsid w:val="00F07ADF"/>
    <w:rsid w:val="00F254E9"/>
    <w:rsid w:val="00F3534F"/>
    <w:rsid w:val="00F52204"/>
    <w:rsid w:val="00F64965"/>
    <w:rsid w:val="00F97D7F"/>
    <w:rsid w:val="00FA1259"/>
    <w:rsid w:val="00FB07CD"/>
    <w:rsid w:val="00FC04DD"/>
    <w:rsid w:val="00FF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1EDCA296-AF4A-47B4-8314-8E902E3F9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CE2CF6"/>
    <w:pPr>
      <w:keepNext/>
      <w:keepLines/>
      <w:spacing w:before="240" w:after="0"/>
      <w:outlineLvl w:val="0"/>
    </w:pPr>
    <w:rPr>
      <w:rFonts w:ascii="Verdana" w:eastAsiaTheme="majorEastAsia" w:hAnsi="Verdana" w:cstheme="majorBidi"/>
      <w:b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067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E2CF6"/>
    <w:rPr>
      <w:rFonts w:ascii="Verdana" w:eastAsiaTheme="majorEastAsia" w:hAnsi="Verdana" w:cstheme="majorBidi"/>
      <w:b/>
      <w:sz w:val="24"/>
      <w:szCs w:val="32"/>
    </w:rPr>
  </w:style>
  <w:style w:type="character" w:styleId="CommentReference">
    <w:name w:val="annotation reference"/>
    <w:basedOn w:val="DefaultParagraphFont"/>
    <w:unhideWhenUsed/>
    <w:rsid w:val="00A6178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A6178A"/>
    <w:pPr>
      <w:spacing w:after="200" w:line="240" w:lineRule="auto"/>
    </w:pPr>
    <w:rPr>
      <w:rFonts w:ascii="Verdana" w:hAnsi="Verdan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6178A"/>
    <w:rPr>
      <w:rFonts w:ascii="Verdana" w:hAnsi="Verdana"/>
      <w:sz w:val="20"/>
      <w:szCs w:val="20"/>
    </w:rPr>
  </w:style>
  <w:style w:type="paragraph" w:styleId="ListParagraph">
    <w:name w:val="List Paragraph"/>
    <w:aliases w:val="Dot pt,No Spacing1,List Paragraph Char Char Char,Indicator Text,Numbered Para 1,List Paragraph1,Bullet 1,Bullet Points,MAIN CONTENT,List Paragraph2,OBC Bullet,List Paragraph11,List Paragraph12,F5 List Paragraph,Colorful List - Accent 11"/>
    <w:basedOn w:val="Normal"/>
    <w:link w:val="ListParagraphChar"/>
    <w:uiPriority w:val="34"/>
    <w:qFormat/>
    <w:rsid w:val="00A6178A"/>
    <w:pPr>
      <w:spacing w:before="240" w:after="0" w:line="240" w:lineRule="auto"/>
      <w:ind w:left="720"/>
      <w:contextualSpacing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17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78A"/>
    <w:rPr>
      <w:rFonts w:ascii="Segoe UI" w:hAnsi="Segoe UI" w:cs="Segoe UI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A6178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17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A617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178A"/>
  </w:style>
  <w:style w:type="paragraph" w:styleId="Footer">
    <w:name w:val="footer"/>
    <w:basedOn w:val="Normal"/>
    <w:link w:val="FooterChar"/>
    <w:unhideWhenUsed/>
    <w:rsid w:val="00A617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178A"/>
  </w:style>
  <w:style w:type="character" w:styleId="Strong">
    <w:name w:val="Strong"/>
    <w:basedOn w:val="DefaultParagraphFont"/>
    <w:uiPriority w:val="22"/>
    <w:qFormat/>
    <w:rsid w:val="00A6178A"/>
    <w:rPr>
      <w:b/>
      <w:bCs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1 Char,Bullet Points Char,MAIN CONTENT Char,List Paragraph2 Char,OBC Bullet Char"/>
    <w:basedOn w:val="DefaultParagraphFont"/>
    <w:link w:val="ListParagraph"/>
    <w:uiPriority w:val="34"/>
    <w:qFormat/>
    <w:locked/>
    <w:rsid w:val="00A6178A"/>
    <w:rPr>
      <w:rFonts w:ascii="Verdana" w:eastAsia="Times New Roman" w:hAnsi="Verdana" w:cs="Times New Roman"/>
      <w:sz w:val="24"/>
      <w:szCs w:val="20"/>
    </w:rPr>
  </w:style>
  <w:style w:type="paragraph" w:styleId="NoSpacing">
    <w:name w:val="No Spacing"/>
    <w:uiPriority w:val="1"/>
    <w:qFormat/>
    <w:rsid w:val="008067F6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8067F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594B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link w:val="SubtitleChar"/>
    <w:qFormat/>
    <w:rsid w:val="00594BC4"/>
    <w:pPr>
      <w:spacing w:after="0" w:line="240" w:lineRule="auto"/>
    </w:pPr>
    <w:rPr>
      <w:rFonts w:ascii="Arial" w:eastAsia="Times New Roman" w:hAnsi="Arial" w:cs="Times New Roman"/>
      <w:b/>
      <w:bCs/>
      <w:sz w:val="24"/>
      <w:szCs w:val="24"/>
      <w:u w:val="single"/>
      <w:lang w:val="en-US" w:eastAsia="en-GB"/>
    </w:rPr>
  </w:style>
  <w:style w:type="character" w:customStyle="1" w:styleId="SubtitleChar">
    <w:name w:val="Subtitle Char"/>
    <w:basedOn w:val="DefaultParagraphFont"/>
    <w:link w:val="Subtitle"/>
    <w:rsid w:val="00594BC4"/>
    <w:rPr>
      <w:rFonts w:ascii="Arial" w:eastAsia="Times New Roman" w:hAnsi="Arial" w:cs="Times New Roman"/>
      <w:b/>
      <w:bCs/>
      <w:sz w:val="24"/>
      <w:szCs w:val="24"/>
      <w:u w:val="single"/>
      <w:lang w:val="en-US" w:eastAsia="en-GB"/>
    </w:rPr>
  </w:style>
  <w:style w:type="character" w:styleId="PageNumber">
    <w:name w:val="page number"/>
    <w:basedOn w:val="DefaultParagraphFont"/>
    <w:rsid w:val="00594BC4"/>
  </w:style>
  <w:style w:type="numbering" w:customStyle="1" w:styleId="OutlinenumberedArialOutlinenumberedArial11">
    <w:name w:val="Outline numbered Arial + Outline numbered Arial 1...1"/>
    <w:basedOn w:val="NoList"/>
    <w:rsid w:val="00594BC4"/>
    <w:pPr>
      <w:numPr>
        <w:numId w:val="13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594BC4"/>
    <w:pPr>
      <w:widowControl w:val="0"/>
      <w:numPr>
        <w:ilvl w:val="2"/>
        <w:numId w:val="13"/>
      </w:num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CoverSheet">
    <w:name w:val="Cover Sheet"/>
    <w:basedOn w:val="Normal"/>
    <w:rsid w:val="00594BC4"/>
    <w:pPr>
      <w:spacing w:before="120" w:after="0" w:line="240" w:lineRule="auto"/>
    </w:pPr>
    <w:rPr>
      <w:rFonts w:ascii="Arial" w:eastAsia="Times New Roman" w:hAnsi="Arial" w:cs="Arial"/>
      <w:sz w:val="24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21BE"/>
    <w:pPr>
      <w:spacing w:after="160"/>
    </w:pPr>
    <w:rPr>
      <w:rFonts w:asciiTheme="minorHAnsi" w:hAnsi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21BE"/>
    <w:rPr>
      <w:rFonts w:ascii="Verdana" w:hAnsi="Verdan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473F6"/>
    <w:pPr>
      <w:spacing w:after="0" w:line="240" w:lineRule="auto"/>
    </w:pPr>
  </w:style>
  <w:style w:type="table" w:styleId="GridTable5Dark-Accent5">
    <w:name w:val="Grid Table 5 Dark Accent 5"/>
    <w:basedOn w:val="TableNormal"/>
    <w:uiPriority w:val="50"/>
    <w:rsid w:val="0004236D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character" w:customStyle="1" w:styleId="acopre">
    <w:name w:val="acopre"/>
    <w:basedOn w:val="DefaultParagraphFont"/>
    <w:rsid w:val="00B94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53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5034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Blayney (Public Health Wales - No. 2 Capital Quarter)</dc:creator>
  <cp:keywords/>
  <dc:description/>
  <cp:lastModifiedBy>Helen Bushell (Public Health Wales - No. 2 Capital Quarter)</cp:lastModifiedBy>
  <cp:revision>1</cp:revision>
  <dcterms:created xsi:type="dcterms:W3CDTF">2021-04-07T08:58:00Z</dcterms:created>
  <dcterms:modified xsi:type="dcterms:W3CDTF">2021-04-07T08:58:00Z</dcterms:modified>
</cp:coreProperties>
</file>