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1848"/>
        <w:gridCol w:w="954"/>
        <w:gridCol w:w="894"/>
        <w:gridCol w:w="1506"/>
        <w:gridCol w:w="338"/>
        <w:gridCol w:w="1748"/>
        <w:gridCol w:w="1728"/>
      </w:tblGrid>
      <w:tr w:rsidR="00BC6850" w:rsidRPr="008F1F7E" w14:paraId="7E8130BD" w14:textId="77777777" w:rsidTr="00BC6850">
        <w:tc>
          <w:tcPr>
            <w:tcW w:w="5202" w:type="dxa"/>
            <w:gridSpan w:val="4"/>
            <w:vMerge w:val="restart"/>
          </w:tcPr>
          <w:p w14:paraId="0D39C849" w14:textId="77777777" w:rsidR="00BC6850" w:rsidRPr="008F1F7E" w:rsidRDefault="00BC6850" w:rsidP="00BC6850">
            <w:r w:rsidRPr="008F1F7E">
              <w:rPr>
                <w:b/>
                <w:noProof/>
                <w:lang w:eastAsia="en-GB"/>
              </w:rPr>
              <w:drawing>
                <wp:inline distT="0" distB="0" distL="0" distR="0" wp14:anchorId="74751599" wp14:editId="4ACA8604">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8"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3814" w:type="dxa"/>
            <w:gridSpan w:val="3"/>
            <w:tcBorders>
              <w:bottom w:val="nil"/>
            </w:tcBorders>
          </w:tcPr>
          <w:p w14:paraId="7CC5532F" w14:textId="77777777" w:rsidR="00BC6850" w:rsidRPr="00D34F08" w:rsidRDefault="00BC6850" w:rsidP="00BC6850">
            <w:pPr>
              <w:jc w:val="right"/>
              <w:rPr>
                <w:b/>
                <w:szCs w:val="24"/>
              </w:rPr>
            </w:pPr>
            <w:r w:rsidRPr="00D34F08">
              <w:rPr>
                <w:b/>
                <w:szCs w:val="24"/>
              </w:rPr>
              <w:t>Name of Meeting</w:t>
            </w:r>
          </w:p>
          <w:sdt>
            <w:sdtPr>
              <w:rPr>
                <w:rStyle w:val="Dropdown"/>
              </w:rPr>
              <w:alias w:val="Name of meeting"/>
              <w:tag w:val="Name of meeting"/>
              <w:id w:val="1886526"/>
              <w:placeholder>
                <w:docPart w:val="F9C3BD91BCF64A2C939070F02961D089"/>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Other (stated below)" w:value="Other (stated below)"/>
              </w:dropDownList>
            </w:sdtPr>
            <w:sdtEndPr>
              <w:rPr>
                <w:rStyle w:val="DefaultParagraphFont"/>
                <w:b/>
                <w:sz w:val="22"/>
                <w:szCs w:val="24"/>
              </w:rPr>
            </w:sdtEndPr>
            <w:sdtContent>
              <w:p w14:paraId="39153AE5" w14:textId="260F2019" w:rsidR="00BC6850" w:rsidRPr="00EE7097" w:rsidRDefault="008258FE" w:rsidP="00BC6850">
                <w:pPr>
                  <w:jc w:val="right"/>
                  <w:rPr>
                    <w:b/>
                    <w:szCs w:val="24"/>
                  </w:rPr>
                </w:pPr>
                <w:r>
                  <w:rPr>
                    <w:rStyle w:val="Dropdown"/>
                  </w:rPr>
                  <w:t>Quality, Safety and Improvement Committee</w:t>
                </w:r>
              </w:p>
            </w:sdtContent>
          </w:sdt>
        </w:tc>
      </w:tr>
      <w:tr w:rsidR="00BC6850" w:rsidRPr="008F1F7E" w14:paraId="69E8357E" w14:textId="77777777" w:rsidTr="00BC6850">
        <w:tc>
          <w:tcPr>
            <w:tcW w:w="5202" w:type="dxa"/>
            <w:gridSpan w:val="4"/>
            <w:vMerge/>
          </w:tcPr>
          <w:p w14:paraId="3D37C2CA" w14:textId="77777777" w:rsidR="00BC6850" w:rsidRPr="008F1F7E" w:rsidRDefault="00BC6850" w:rsidP="00BC6850">
            <w:pPr>
              <w:rPr>
                <w:b/>
                <w:noProof/>
                <w:lang w:eastAsia="en-GB"/>
              </w:rPr>
            </w:pPr>
          </w:p>
        </w:tc>
        <w:tc>
          <w:tcPr>
            <w:tcW w:w="3814" w:type="dxa"/>
            <w:gridSpan w:val="3"/>
            <w:tcBorders>
              <w:top w:val="nil"/>
              <w:bottom w:val="nil"/>
            </w:tcBorders>
          </w:tcPr>
          <w:p w14:paraId="1F388A3D" w14:textId="77777777" w:rsidR="00BC6850" w:rsidRPr="00D34F08" w:rsidRDefault="00BC6850" w:rsidP="00BC6850">
            <w:pPr>
              <w:jc w:val="right"/>
              <w:rPr>
                <w:b/>
              </w:rPr>
            </w:pPr>
            <w:r w:rsidRPr="00D34F08">
              <w:rPr>
                <w:b/>
              </w:rPr>
              <w:t>Date of Meeting</w:t>
            </w:r>
          </w:p>
          <w:p w14:paraId="571C0B3E" w14:textId="3D4D2360" w:rsidR="00BC6850" w:rsidRPr="00D34F08" w:rsidRDefault="00E521BB" w:rsidP="008779C2">
            <w:pPr>
              <w:jc w:val="right"/>
              <w:rPr>
                <w:color w:val="FF0000"/>
              </w:rPr>
            </w:pPr>
            <w:r w:rsidRPr="00DE4690">
              <w:rPr>
                <w:color w:val="000000" w:themeColor="text1"/>
              </w:rPr>
              <w:t>14</w:t>
            </w:r>
            <w:r w:rsidR="009A3357">
              <w:rPr>
                <w:color w:val="000000" w:themeColor="text1"/>
              </w:rPr>
              <w:t xml:space="preserve"> April </w:t>
            </w:r>
            <w:r w:rsidRPr="00DE4690">
              <w:rPr>
                <w:color w:val="000000" w:themeColor="text1"/>
              </w:rPr>
              <w:t>2021</w:t>
            </w:r>
          </w:p>
        </w:tc>
      </w:tr>
      <w:tr w:rsidR="00BC6850" w:rsidRPr="008F1F7E" w14:paraId="133F2FEC" w14:textId="77777777" w:rsidTr="00BC6850">
        <w:tc>
          <w:tcPr>
            <w:tcW w:w="5202" w:type="dxa"/>
            <w:gridSpan w:val="4"/>
            <w:vMerge/>
            <w:tcBorders>
              <w:bottom w:val="single" w:sz="4" w:space="0" w:color="auto"/>
            </w:tcBorders>
          </w:tcPr>
          <w:p w14:paraId="0C59192A" w14:textId="77777777" w:rsidR="00BC6850" w:rsidRPr="008F1F7E" w:rsidRDefault="00BC6850" w:rsidP="00BC6850">
            <w:pPr>
              <w:rPr>
                <w:b/>
                <w:noProof/>
                <w:lang w:eastAsia="en-GB"/>
              </w:rPr>
            </w:pPr>
          </w:p>
        </w:tc>
        <w:tc>
          <w:tcPr>
            <w:tcW w:w="3814" w:type="dxa"/>
            <w:gridSpan w:val="3"/>
            <w:tcBorders>
              <w:top w:val="nil"/>
              <w:bottom w:val="single" w:sz="4" w:space="0" w:color="auto"/>
            </w:tcBorders>
          </w:tcPr>
          <w:p w14:paraId="5127136F" w14:textId="77777777" w:rsidR="00BC6850" w:rsidRPr="009A3357" w:rsidRDefault="00BC6850" w:rsidP="00BC6850">
            <w:pPr>
              <w:jc w:val="right"/>
              <w:rPr>
                <w:b/>
              </w:rPr>
            </w:pPr>
            <w:r w:rsidRPr="009A3357">
              <w:rPr>
                <w:b/>
              </w:rPr>
              <w:t>Agenda item:</w:t>
            </w:r>
          </w:p>
          <w:p w14:paraId="6321657C" w14:textId="0C16973A" w:rsidR="00BC6850" w:rsidRPr="00FD2CD6" w:rsidRDefault="009A3357" w:rsidP="00BC6850">
            <w:pPr>
              <w:jc w:val="right"/>
            </w:pPr>
            <w:r>
              <w:t>4.2</w:t>
            </w:r>
            <w:bookmarkStart w:id="0" w:name="_GoBack"/>
            <w:bookmarkEnd w:id="0"/>
          </w:p>
        </w:tc>
      </w:tr>
      <w:tr w:rsidR="00EE7097" w:rsidRPr="008F1F7E" w14:paraId="35363E80" w14:textId="77777777" w:rsidTr="00BC6850">
        <w:tc>
          <w:tcPr>
            <w:tcW w:w="9016" w:type="dxa"/>
            <w:gridSpan w:val="7"/>
            <w:tcBorders>
              <w:left w:val="nil"/>
              <w:right w:val="nil"/>
            </w:tcBorders>
            <w:vAlign w:val="center"/>
          </w:tcPr>
          <w:p w14:paraId="7A1E3D75" w14:textId="77777777" w:rsidR="003B7B09" w:rsidRDefault="003B7B09" w:rsidP="00D34F08">
            <w:pPr>
              <w:rPr>
                <w:b/>
                <w:sz w:val="28"/>
              </w:rPr>
            </w:pPr>
          </w:p>
          <w:p w14:paraId="7528B1B4" w14:textId="77777777" w:rsidR="00D34F08" w:rsidRPr="00912C7B" w:rsidRDefault="00D34F08" w:rsidP="00BC6850">
            <w:pPr>
              <w:jc w:val="center"/>
              <w:rPr>
                <w:b/>
                <w:sz w:val="28"/>
              </w:rPr>
            </w:pPr>
          </w:p>
        </w:tc>
      </w:tr>
      <w:tr w:rsidR="00AE118C" w:rsidRPr="008F1F7E" w14:paraId="4D4665E5" w14:textId="77777777" w:rsidTr="00A816D0">
        <w:tc>
          <w:tcPr>
            <w:tcW w:w="9016" w:type="dxa"/>
            <w:gridSpan w:val="7"/>
          </w:tcPr>
          <w:p w14:paraId="7D0894EE" w14:textId="5346B181" w:rsidR="00AE118C" w:rsidRPr="001F316D" w:rsidRDefault="009A3357" w:rsidP="000F3B09">
            <w:pPr>
              <w:jc w:val="center"/>
              <w:rPr>
                <w:b/>
                <w:sz w:val="36"/>
                <w:szCs w:val="36"/>
              </w:rPr>
            </w:pPr>
            <w:r>
              <w:rPr>
                <w:b/>
                <w:sz w:val="36"/>
                <w:szCs w:val="36"/>
              </w:rPr>
              <w:t>Infection Prevention and Control Annual Report for</w:t>
            </w:r>
            <w:r w:rsidR="009A4A23">
              <w:rPr>
                <w:b/>
                <w:sz w:val="36"/>
                <w:szCs w:val="36"/>
              </w:rPr>
              <w:t xml:space="preserve"> 2019</w:t>
            </w:r>
            <w:r w:rsidR="000F3B09">
              <w:rPr>
                <w:b/>
                <w:sz w:val="36"/>
                <w:szCs w:val="36"/>
              </w:rPr>
              <w:t>-20</w:t>
            </w:r>
          </w:p>
        </w:tc>
      </w:tr>
      <w:tr w:rsidR="00AE118C" w:rsidRPr="001C60B5" w14:paraId="67CC60FA" w14:textId="77777777" w:rsidTr="00BC6850">
        <w:tc>
          <w:tcPr>
            <w:tcW w:w="2802" w:type="dxa"/>
            <w:gridSpan w:val="2"/>
          </w:tcPr>
          <w:p w14:paraId="20BFF0B6" w14:textId="77777777" w:rsidR="00AE118C" w:rsidRPr="001C60B5" w:rsidRDefault="00AE118C" w:rsidP="00AE118C">
            <w:pPr>
              <w:rPr>
                <w:b/>
                <w:szCs w:val="24"/>
              </w:rPr>
            </w:pPr>
            <w:r w:rsidRPr="001C60B5">
              <w:rPr>
                <w:b/>
                <w:szCs w:val="24"/>
              </w:rPr>
              <w:t>Executive lead:</w:t>
            </w:r>
          </w:p>
        </w:tc>
        <w:tc>
          <w:tcPr>
            <w:tcW w:w="6214" w:type="dxa"/>
            <w:gridSpan w:val="5"/>
          </w:tcPr>
          <w:p w14:paraId="7E824CE1" w14:textId="77777777" w:rsidR="00AE118C" w:rsidRPr="00D34F08" w:rsidRDefault="00AE118C" w:rsidP="00AE118C">
            <w:pPr>
              <w:rPr>
                <w:color w:val="FF0000"/>
                <w:szCs w:val="24"/>
              </w:rPr>
            </w:pPr>
            <w:r>
              <w:rPr>
                <w:szCs w:val="24"/>
              </w:rPr>
              <w:t>Rhiannon Beaumont-Wood,</w:t>
            </w:r>
            <w:r w:rsidRPr="00D93EB2">
              <w:rPr>
                <w:szCs w:val="24"/>
              </w:rPr>
              <w:t xml:space="preserve"> Executive Director, Quality,</w:t>
            </w:r>
            <w:r>
              <w:rPr>
                <w:szCs w:val="24"/>
              </w:rPr>
              <w:t xml:space="preserve"> Nursing and Allied Health Prof</w:t>
            </w:r>
            <w:r w:rsidRPr="00D93EB2">
              <w:rPr>
                <w:szCs w:val="24"/>
              </w:rPr>
              <w:t>es</w:t>
            </w:r>
            <w:r>
              <w:rPr>
                <w:szCs w:val="24"/>
              </w:rPr>
              <w:t>s</w:t>
            </w:r>
            <w:r w:rsidRPr="00D93EB2">
              <w:rPr>
                <w:szCs w:val="24"/>
              </w:rPr>
              <w:t>ionals</w:t>
            </w:r>
          </w:p>
        </w:tc>
      </w:tr>
      <w:tr w:rsidR="00AE118C" w:rsidRPr="001C60B5" w14:paraId="27297FF0" w14:textId="77777777" w:rsidTr="00BC6850">
        <w:tc>
          <w:tcPr>
            <w:tcW w:w="2802" w:type="dxa"/>
            <w:gridSpan w:val="2"/>
          </w:tcPr>
          <w:p w14:paraId="26B13FCC" w14:textId="77777777" w:rsidR="00AE118C" w:rsidRPr="001C60B5" w:rsidRDefault="00AE118C" w:rsidP="00AE118C">
            <w:pPr>
              <w:rPr>
                <w:b/>
                <w:szCs w:val="24"/>
              </w:rPr>
            </w:pPr>
            <w:r w:rsidRPr="001C60B5">
              <w:rPr>
                <w:b/>
                <w:szCs w:val="24"/>
              </w:rPr>
              <w:t>Author:</w:t>
            </w:r>
          </w:p>
        </w:tc>
        <w:tc>
          <w:tcPr>
            <w:tcW w:w="6214" w:type="dxa"/>
            <w:gridSpan w:val="5"/>
          </w:tcPr>
          <w:p w14:paraId="67E61276" w14:textId="000CBAAF" w:rsidR="00AE118C" w:rsidRPr="004D640F" w:rsidRDefault="00E521BB" w:rsidP="004D640F">
            <w:pPr>
              <w:pStyle w:val="ListParagraph"/>
              <w:numPr>
                <w:ilvl w:val="0"/>
                <w:numId w:val="25"/>
              </w:numPr>
              <w:rPr>
                <w:color w:val="000000" w:themeColor="text1"/>
                <w:szCs w:val="24"/>
              </w:rPr>
            </w:pPr>
            <w:r w:rsidRPr="004D640F">
              <w:rPr>
                <w:color w:val="000000" w:themeColor="text1"/>
                <w:szCs w:val="24"/>
              </w:rPr>
              <w:t>Beverley Gregory</w:t>
            </w:r>
            <w:r w:rsidR="004D640F" w:rsidRPr="004D640F">
              <w:rPr>
                <w:color w:val="000000" w:themeColor="text1"/>
                <w:szCs w:val="24"/>
              </w:rPr>
              <w:t>,</w:t>
            </w:r>
            <w:r w:rsidRPr="004D640F">
              <w:rPr>
                <w:color w:val="000000" w:themeColor="text1"/>
                <w:szCs w:val="24"/>
              </w:rPr>
              <w:t xml:space="preserve"> </w:t>
            </w:r>
            <w:r w:rsidRPr="004D640F">
              <w:rPr>
                <w:bCs/>
                <w:color w:val="000000" w:themeColor="text1"/>
                <w:szCs w:val="24"/>
                <w:lang w:eastAsia="en-GB"/>
              </w:rPr>
              <w:t>Lead Nurse for Infection Prevention and Control</w:t>
            </w:r>
          </w:p>
          <w:p w14:paraId="2687147B" w14:textId="5B04BFD6" w:rsidR="001F316D" w:rsidRPr="004D640F" w:rsidRDefault="00E521BB" w:rsidP="001F316D">
            <w:pPr>
              <w:pStyle w:val="ListParagraph"/>
              <w:numPr>
                <w:ilvl w:val="0"/>
                <w:numId w:val="25"/>
              </w:numPr>
              <w:rPr>
                <w:color w:val="000000" w:themeColor="text1"/>
                <w:szCs w:val="24"/>
              </w:rPr>
            </w:pPr>
            <w:r w:rsidRPr="004D640F">
              <w:rPr>
                <w:color w:val="000000" w:themeColor="text1"/>
                <w:szCs w:val="24"/>
              </w:rPr>
              <w:t>Eleri Lloyd Burns</w:t>
            </w:r>
            <w:r w:rsidR="004D640F" w:rsidRPr="004D640F">
              <w:rPr>
                <w:color w:val="000000" w:themeColor="text1"/>
                <w:szCs w:val="24"/>
              </w:rPr>
              <w:t xml:space="preserve">, </w:t>
            </w:r>
            <w:r w:rsidRPr="004D640F">
              <w:rPr>
                <w:color w:val="000000" w:themeColor="text1"/>
                <w:szCs w:val="24"/>
              </w:rPr>
              <w:t xml:space="preserve">Interim Assistant Director of Quality, Nursing </w:t>
            </w:r>
            <w:r w:rsidR="004D640F">
              <w:rPr>
                <w:color w:val="000000" w:themeColor="text1"/>
                <w:szCs w:val="24"/>
              </w:rPr>
              <w:t>and Allied Health Professionals</w:t>
            </w:r>
          </w:p>
        </w:tc>
      </w:tr>
      <w:tr w:rsidR="00AE118C" w:rsidRPr="001C60B5" w14:paraId="0023083B" w14:textId="77777777" w:rsidTr="00BC6850">
        <w:trPr>
          <w:trHeight w:val="149"/>
        </w:trPr>
        <w:tc>
          <w:tcPr>
            <w:tcW w:w="2802" w:type="dxa"/>
            <w:gridSpan w:val="2"/>
            <w:tcBorders>
              <w:left w:val="nil"/>
              <w:right w:val="nil"/>
            </w:tcBorders>
          </w:tcPr>
          <w:p w14:paraId="7E1DD813" w14:textId="77777777" w:rsidR="00AE118C" w:rsidRPr="005B4E75" w:rsidRDefault="00AE118C" w:rsidP="00AE118C">
            <w:pPr>
              <w:rPr>
                <w:b/>
                <w:sz w:val="12"/>
                <w:szCs w:val="12"/>
              </w:rPr>
            </w:pPr>
          </w:p>
        </w:tc>
        <w:tc>
          <w:tcPr>
            <w:tcW w:w="6214" w:type="dxa"/>
            <w:gridSpan w:val="5"/>
            <w:tcBorders>
              <w:left w:val="nil"/>
              <w:right w:val="nil"/>
            </w:tcBorders>
          </w:tcPr>
          <w:p w14:paraId="59F75274" w14:textId="77777777" w:rsidR="00AE118C" w:rsidRPr="008779C2" w:rsidRDefault="00AE118C" w:rsidP="00AE118C">
            <w:pPr>
              <w:rPr>
                <w:sz w:val="12"/>
                <w:szCs w:val="12"/>
              </w:rPr>
            </w:pPr>
          </w:p>
        </w:tc>
      </w:tr>
      <w:tr w:rsidR="00AE118C" w:rsidRPr="001C60B5" w14:paraId="32921494" w14:textId="77777777" w:rsidTr="00BC6850">
        <w:tc>
          <w:tcPr>
            <w:tcW w:w="2802" w:type="dxa"/>
            <w:gridSpan w:val="2"/>
          </w:tcPr>
          <w:p w14:paraId="5AFF7BF9" w14:textId="77777777" w:rsidR="00AE118C" w:rsidRPr="001C60B5" w:rsidRDefault="00AE118C" w:rsidP="00AE118C">
            <w:pPr>
              <w:rPr>
                <w:b/>
                <w:szCs w:val="24"/>
              </w:rPr>
            </w:pPr>
            <w:r w:rsidRPr="001C60B5">
              <w:rPr>
                <w:b/>
                <w:szCs w:val="24"/>
              </w:rPr>
              <w:t>Approval/Scrutiny route:</w:t>
            </w:r>
          </w:p>
        </w:tc>
        <w:tc>
          <w:tcPr>
            <w:tcW w:w="6214" w:type="dxa"/>
            <w:gridSpan w:val="5"/>
          </w:tcPr>
          <w:p w14:paraId="6AB9EA67" w14:textId="77777777" w:rsidR="00AE118C" w:rsidRDefault="004D640F" w:rsidP="008258FE">
            <w:pPr>
              <w:rPr>
                <w:szCs w:val="24"/>
              </w:rPr>
            </w:pPr>
            <w:r>
              <w:rPr>
                <w:szCs w:val="24"/>
              </w:rPr>
              <w:t>Rhiannon Beaumont-Wood,</w:t>
            </w:r>
            <w:r w:rsidRPr="00D93EB2">
              <w:rPr>
                <w:szCs w:val="24"/>
              </w:rPr>
              <w:t xml:space="preserve"> Executive Director, Quality,</w:t>
            </w:r>
            <w:r>
              <w:rPr>
                <w:szCs w:val="24"/>
              </w:rPr>
              <w:t xml:space="preserve"> Nursing and Allied Health Prof</w:t>
            </w:r>
            <w:r w:rsidRPr="00D93EB2">
              <w:rPr>
                <w:szCs w:val="24"/>
              </w:rPr>
              <w:t>es</w:t>
            </w:r>
            <w:r>
              <w:rPr>
                <w:szCs w:val="24"/>
              </w:rPr>
              <w:t>s</w:t>
            </w:r>
            <w:r w:rsidRPr="00D93EB2">
              <w:rPr>
                <w:szCs w:val="24"/>
              </w:rPr>
              <w:t>ionals</w:t>
            </w:r>
          </w:p>
          <w:p w14:paraId="3FEC7B42" w14:textId="77777777" w:rsidR="004D640F" w:rsidRDefault="004D640F" w:rsidP="008258FE">
            <w:pPr>
              <w:rPr>
                <w:szCs w:val="24"/>
              </w:rPr>
            </w:pPr>
          </w:p>
          <w:p w14:paraId="623551DA" w14:textId="5920C558" w:rsidR="004D640F" w:rsidRPr="008779C2" w:rsidRDefault="004D640F" w:rsidP="008258FE">
            <w:pPr>
              <w:rPr>
                <w:szCs w:val="24"/>
              </w:rPr>
            </w:pPr>
            <w:r>
              <w:rPr>
                <w:szCs w:val="24"/>
              </w:rPr>
              <w:t xml:space="preserve">Provided to Business Executive Team via email for assurance. </w:t>
            </w:r>
          </w:p>
        </w:tc>
      </w:tr>
      <w:tr w:rsidR="00AE118C" w:rsidRPr="001C60B5" w14:paraId="209FEA8A" w14:textId="77777777" w:rsidTr="00BC6850">
        <w:tc>
          <w:tcPr>
            <w:tcW w:w="9016" w:type="dxa"/>
            <w:gridSpan w:val="7"/>
            <w:tcBorders>
              <w:left w:val="nil"/>
              <w:bottom w:val="single" w:sz="4" w:space="0" w:color="auto"/>
              <w:right w:val="nil"/>
            </w:tcBorders>
          </w:tcPr>
          <w:p w14:paraId="292C3953" w14:textId="77777777" w:rsidR="00AE118C" w:rsidRPr="005B4E75" w:rsidRDefault="00AE118C" w:rsidP="00AE118C">
            <w:pPr>
              <w:rPr>
                <w:b/>
                <w:sz w:val="12"/>
                <w:szCs w:val="12"/>
              </w:rPr>
            </w:pPr>
          </w:p>
        </w:tc>
      </w:tr>
      <w:tr w:rsidR="00AE118C" w:rsidRPr="001C60B5" w14:paraId="2F205C27" w14:textId="77777777" w:rsidTr="00BC6850">
        <w:tc>
          <w:tcPr>
            <w:tcW w:w="9016" w:type="dxa"/>
            <w:gridSpan w:val="7"/>
            <w:tcBorders>
              <w:left w:val="single" w:sz="4" w:space="0" w:color="auto"/>
              <w:right w:val="single" w:sz="4" w:space="0" w:color="auto"/>
            </w:tcBorders>
          </w:tcPr>
          <w:p w14:paraId="31F56B41" w14:textId="77777777" w:rsidR="00AE118C" w:rsidRPr="001C60B5" w:rsidRDefault="00AE118C" w:rsidP="00AE118C">
            <w:pPr>
              <w:rPr>
                <w:b/>
                <w:szCs w:val="24"/>
              </w:rPr>
            </w:pPr>
            <w:r>
              <w:rPr>
                <w:b/>
                <w:szCs w:val="24"/>
              </w:rPr>
              <w:t>Purpose</w:t>
            </w:r>
          </w:p>
        </w:tc>
      </w:tr>
      <w:tr w:rsidR="00AE118C" w:rsidRPr="001C60B5" w14:paraId="3FC60254" w14:textId="77777777" w:rsidTr="00BC6850">
        <w:tc>
          <w:tcPr>
            <w:tcW w:w="9016" w:type="dxa"/>
            <w:gridSpan w:val="7"/>
            <w:tcBorders>
              <w:left w:val="single" w:sz="4" w:space="0" w:color="auto"/>
              <w:right w:val="single" w:sz="4" w:space="0" w:color="auto"/>
            </w:tcBorders>
          </w:tcPr>
          <w:p w14:paraId="077C1F36" w14:textId="0CED5C28" w:rsidR="00AE118C" w:rsidRPr="005B4E75" w:rsidRDefault="00AE118C" w:rsidP="000F3B09">
            <w:pPr>
              <w:spacing w:after="200"/>
              <w:rPr>
                <w:color w:val="FF0000"/>
                <w:szCs w:val="24"/>
              </w:rPr>
            </w:pPr>
            <w:r>
              <w:rPr>
                <w:szCs w:val="24"/>
              </w:rPr>
              <w:t xml:space="preserve">The </w:t>
            </w:r>
            <w:r w:rsidR="000F3B09">
              <w:rPr>
                <w:szCs w:val="24"/>
              </w:rPr>
              <w:t xml:space="preserve">Quality, Safety and Improvement Committee </w:t>
            </w:r>
            <w:r w:rsidR="004D640F">
              <w:rPr>
                <w:szCs w:val="24"/>
              </w:rPr>
              <w:t>is</w:t>
            </w:r>
            <w:r>
              <w:rPr>
                <w:szCs w:val="24"/>
              </w:rPr>
              <w:t xml:space="preserve"> asked to approve </w:t>
            </w:r>
            <w:r w:rsidR="004D640F">
              <w:rPr>
                <w:szCs w:val="24"/>
              </w:rPr>
              <w:t xml:space="preserve"> the </w:t>
            </w:r>
            <w:r w:rsidR="009A4A23">
              <w:rPr>
                <w:szCs w:val="24"/>
              </w:rPr>
              <w:t>annual report</w:t>
            </w:r>
          </w:p>
        </w:tc>
      </w:tr>
      <w:tr w:rsidR="00AE118C" w:rsidRPr="001C60B5" w14:paraId="7B7664E1" w14:textId="77777777" w:rsidTr="00BC6850">
        <w:tc>
          <w:tcPr>
            <w:tcW w:w="9016" w:type="dxa"/>
            <w:gridSpan w:val="7"/>
            <w:tcBorders>
              <w:left w:val="nil"/>
              <w:right w:val="nil"/>
            </w:tcBorders>
          </w:tcPr>
          <w:p w14:paraId="2A5434B2" w14:textId="77777777" w:rsidR="00AE118C" w:rsidRPr="005B4E75" w:rsidRDefault="00AE118C" w:rsidP="00AE118C">
            <w:pPr>
              <w:rPr>
                <w:b/>
                <w:sz w:val="12"/>
                <w:szCs w:val="12"/>
              </w:rPr>
            </w:pPr>
          </w:p>
        </w:tc>
      </w:tr>
      <w:tr w:rsidR="00AE118C" w:rsidRPr="001C60B5" w14:paraId="5F0D636F" w14:textId="77777777" w:rsidTr="00BC6850">
        <w:tc>
          <w:tcPr>
            <w:tcW w:w="9016" w:type="dxa"/>
            <w:gridSpan w:val="7"/>
          </w:tcPr>
          <w:p w14:paraId="0809123D" w14:textId="77777777" w:rsidR="00AE118C" w:rsidRPr="0013075E" w:rsidRDefault="00AE118C" w:rsidP="00AE118C">
            <w:pPr>
              <w:rPr>
                <w:b/>
                <w:szCs w:val="24"/>
              </w:rPr>
            </w:pPr>
            <w:r>
              <w:rPr>
                <w:b/>
                <w:szCs w:val="24"/>
              </w:rPr>
              <w:t xml:space="preserve">Recommendation: </w:t>
            </w:r>
          </w:p>
        </w:tc>
      </w:tr>
      <w:tr w:rsidR="00AE118C" w:rsidRPr="001C60B5" w14:paraId="6EB03843" w14:textId="77777777" w:rsidTr="00BC6850">
        <w:tc>
          <w:tcPr>
            <w:tcW w:w="1848" w:type="dxa"/>
            <w:tcBorders>
              <w:bottom w:val="single" w:sz="4" w:space="0" w:color="auto"/>
            </w:tcBorders>
          </w:tcPr>
          <w:p w14:paraId="1FAC78C9" w14:textId="77777777" w:rsidR="00AE118C" w:rsidRPr="007A47F5" w:rsidRDefault="00AE118C" w:rsidP="00AE118C">
            <w:pPr>
              <w:jc w:val="center"/>
              <w:rPr>
                <w:szCs w:val="24"/>
              </w:rPr>
            </w:pPr>
            <w:r w:rsidRPr="007A47F5">
              <w:rPr>
                <w:szCs w:val="24"/>
              </w:rPr>
              <w:t>APPROVE</w:t>
            </w:r>
          </w:p>
          <w:p w14:paraId="36A27A3B" w14:textId="4951B416" w:rsidR="00AE118C" w:rsidRPr="007A47F5" w:rsidRDefault="00AE118C" w:rsidP="00AE118C">
            <w:pPr>
              <w:jc w:val="center"/>
              <w:rPr>
                <w:rFonts w:ascii="Wingdings" w:hAnsi="Wingdings"/>
                <w:szCs w:val="24"/>
              </w:rPr>
            </w:pPr>
            <w:r>
              <w:rPr>
                <w:rFonts w:ascii="Wingdings" w:hAnsi="Wingdings"/>
                <w:szCs w:val="24"/>
              </w:rPr>
              <w:fldChar w:fldCharType="begin">
                <w:ffData>
                  <w:name w:val="Check1"/>
                  <w:enabled/>
                  <w:calcOnExit w:val="0"/>
                  <w:checkBox>
                    <w:sizeAuto/>
                    <w:default w:val="1"/>
                  </w:checkBox>
                </w:ffData>
              </w:fldChar>
            </w:r>
            <w:r>
              <w:rPr>
                <w:rFonts w:ascii="Wingdings" w:hAnsi="Wingdings"/>
                <w:szCs w:val="24"/>
              </w:rPr>
              <w:instrText xml:space="preserve"> </w:instrText>
            </w:r>
            <w:bookmarkStart w:id="1" w:name="Check1"/>
            <w:r>
              <w:rPr>
                <w:rFonts w:ascii="Wingdings" w:hAnsi="Wingdings"/>
                <w:szCs w:val="24"/>
              </w:rPr>
              <w:instrText xml:space="preserve">FORMCHECKBOX </w:instrText>
            </w:r>
            <w:r w:rsidR="009A3357">
              <w:rPr>
                <w:rFonts w:ascii="Wingdings" w:hAnsi="Wingdings"/>
                <w:szCs w:val="24"/>
              </w:rPr>
            </w:r>
            <w:r w:rsidR="009A3357">
              <w:rPr>
                <w:rFonts w:ascii="Wingdings" w:hAnsi="Wingdings"/>
                <w:szCs w:val="24"/>
              </w:rPr>
              <w:fldChar w:fldCharType="separate"/>
            </w:r>
            <w:r>
              <w:rPr>
                <w:rFonts w:ascii="Wingdings" w:hAnsi="Wingdings"/>
                <w:szCs w:val="24"/>
              </w:rPr>
              <w:fldChar w:fldCharType="end"/>
            </w:r>
            <w:bookmarkEnd w:id="1"/>
          </w:p>
        </w:tc>
        <w:tc>
          <w:tcPr>
            <w:tcW w:w="1848" w:type="dxa"/>
            <w:gridSpan w:val="2"/>
            <w:tcBorders>
              <w:bottom w:val="single" w:sz="4" w:space="0" w:color="auto"/>
            </w:tcBorders>
          </w:tcPr>
          <w:p w14:paraId="123800A7" w14:textId="77777777" w:rsidR="00AE118C" w:rsidRDefault="00AE118C" w:rsidP="00AE118C">
            <w:pPr>
              <w:jc w:val="center"/>
              <w:rPr>
                <w:szCs w:val="24"/>
              </w:rPr>
            </w:pPr>
            <w:r w:rsidRPr="007A47F5">
              <w:rPr>
                <w:szCs w:val="24"/>
              </w:rPr>
              <w:t>CONSIDER</w:t>
            </w:r>
          </w:p>
          <w:p w14:paraId="097DCAA2" w14:textId="77777777" w:rsidR="00AE118C" w:rsidRPr="007A47F5" w:rsidRDefault="00AE118C" w:rsidP="00AE118C">
            <w:pPr>
              <w:jc w:val="center"/>
              <w:rPr>
                <w:szCs w:val="24"/>
              </w:rPr>
            </w:pPr>
            <w:r>
              <w:rPr>
                <w:szCs w:val="24"/>
              </w:rPr>
              <w:fldChar w:fldCharType="begin">
                <w:ffData>
                  <w:name w:val="Check2"/>
                  <w:enabled/>
                  <w:calcOnExit w:val="0"/>
                  <w:checkBox>
                    <w:sizeAuto/>
                    <w:default w:val="0"/>
                  </w:checkBox>
                </w:ffData>
              </w:fldChar>
            </w:r>
            <w:bookmarkStart w:id="2" w:name="Check2"/>
            <w:r>
              <w:rPr>
                <w:szCs w:val="24"/>
              </w:rPr>
              <w:instrText xml:space="preserve"> FORMCHECKBOX </w:instrText>
            </w:r>
            <w:r w:rsidR="009A3357">
              <w:rPr>
                <w:szCs w:val="24"/>
              </w:rPr>
            </w:r>
            <w:r w:rsidR="009A3357">
              <w:rPr>
                <w:szCs w:val="24"/>
              </w:rPr>
              <w:fldChar w:fldCharType="separate"/>
            </w:r>
            <w:r>
              <w:rPr>
                <w:szCs w:val="24"/>
              </w:rPr>
              <w:fldChar w:fldCharType="end"/>
            </w:r>
            <w:bookmarkEnd w:id="2"/>
          </w:p>
        </w:tc>
        <w:tc>
          <w:tcPr>
            <w:tcW w:w="1844" w:type="dxa"/>
            <w:gridSpan w:val="2"/>
            <w:tcBorders>
              <w:bottom w:val="single" w:sz="4" w:space="0" w:color="auto"/>
            </w:tcBorders>
          </w:tcPr>
          <w:p w14:paraId="39D352AA" w14:textId="77777777" w:rsidR="00AE118C" w:rsidRDefault="00AE118C" w:rsidP="00AE118C">
            <w:pPr>
              <w:jc w:val="center"/>
              <w:rPr>
                <w:szCs w:val="24"/>
              </w:rPr>
            </w:pPr>
            <w:r w:rsidRPr="007A47F5">
              <w:rPr>
                <w:szCs w:val="24"/>
              </w:rPr>
              <w:t>RECOMMEND</w:t>
            </w:r>
          </w:p>
          <w:p w14:paraId="7B1704DE" w14:textId="45F4CBB9" w:rsidR="00AE118C" w:rsidRPr="007A47F5" w:rsidRDefault="00AE118C" w:rsidP="00AE118C">
            <w:pPr>
              <w:jc w:val="center"/>
              <w:rPr>
                <w:szCs w:val="24"/>
              </w:rPr>
            </w:pPr>
            <w:r>
              <w:rPr>
                <w:szCs w:val="24"/>
              </w:rPr>
              <w:fldChar w:fldCharType="begin">
                <w:ffData>
                  <w:name w:val="Check3"/>
                  <w:enabled w:val="0"/>
                  <w:calcOnExit w:val="0"/>
                  <w:checkBox>
                    <w:sizeAuto/>
                    <w:default w:val="0"/>
                  </w:checkBox>
                </w:ffData>
              </w:fldChar>
            </w:r>
            <w:r>
              <w:rPr>
                <w:szCs w:val="24"/>
              </w:rPr>
              <w:instrText xml:space="preserve"> </w:instrText>
            </w:r>
            <w:bookmarkStart w:id="3" w:name="Check3"/>
            <w:r>
              <w:rPr>
                <w:szCs w:val="24"/>
              </w:rPr>
              <w:instrText xml:space="preserve">FORMCHECKBOX </w:instrText>
            </w:r>
            <w:r w:rsidR="009A3357">
              <w:rPr>
                <w:szCs w:val="24"/>
              </w:rPr>
            </w:r>
            <w:r w:rsidR="009A3357">
              <w:rPr>
                <w:szCs w:val="24"/>
              </w:rPr>
              <w:fldChar w:fldCharType="separate"/>
            </w:r>
            <w:r>
              <w:rPr>
                <w:szCs w:val="24"/>
              </w:rPr>
              <w:fldChar w:fldCharType="end"/>
            </w:r>
            <w:bookmarkEnd w:id="3"/>
          </w:p>
        </w:tc>
        <w:tc>
          <w:tcPr>
            <w:tcW w:w="1748" w:type="dxa"/>
            <w:tcBorders>
              <w:bottom w:val="single" w:sz="4" w:space="0" w:color="auto"/>
            </w:tcBorders>
          </w:tcPr>
          <w:p w14:paraId="3D22B2EF" w14:textId="77777777" w:rsidR="00AE118C" w:rsidRDefault="00AE118C" w:rsidP="00AE118C">
            <w:pPr>
              <w:jc w:val="center"/>
              <w:rPr>
                <w:szCs w:val="24"/>
              </w:rPr>
            </w:pPr>
            <w:r w:rsidRPr="007A47F5">
              <w:rPr>
                <w:szCs w:val="24"/>
              </w:rPr>
              <w:t>ADOPT</w:t>
            </w:r>
          </w:p>
          <w:p w14:paraId="77373F15" w14:textId="77777777" w:rsidR="00AE118C" w:rsidRPr="007A47F5" w:rsidRDefault="00AE118C" w:rsidP="00AE118C">
            <w:pPr>
              <w:jc w:val="center"/>
              <w:rPr>
                <w:szCs w:val="24"/>
              </w:rPr>
            </w:pPr>
            <w:r>
              <w:rPr>
                <w:szCs w:val="24"/>
              </w:rPr>
              <w:fldChar w:fldCharType="begin">
                <w:ffData>
                  <w:name w:val="Check4"/>
                  <w:enabled/>
                  <w:calcOnExit w:val="0"/>
                  <w:checkBox>
                    <w:sizeAuto/>
                    <w:default w:val="0"/>
                  </w:checkBox>
                </w:ffData>
              </w:fldChar>
            </w:r>
            <w:bookmarkStart w:id="4" w:name="Check4"/>
            <w:r>
              <w:rPr>
                <w:szCs w:val="24"/>
              </w:rPr>
              <w:instrText xml:space="preserve"> FORMCHECKBOX </w:instrText>
            </w:r>
            <w:r w:rsidR="009A3357">
              <w:rPr>
                <w:szCs w:val="24"/>
              </w:rPr>
            </w:r>
            <w:r w:rsidR="009A3357">
              <w:rPr>
                <w:szCs w:val="24"/>
              </w:rPr>
              <w:fldChar w:fldCharType="separate"/>
            </w:r>
            <w:r>
              <w:rPr>
                <w:szCs w:val="24"/>
              </w:rPr>
              <w:fldChar w:fldCharType="end"/>
            </w:r>
            <w:bookmarkEnd w:id="4"/>
          </w:p>
        </w:tc>
        <w:tc>
          <w:tcPr>
            <w:tcW w:w="1728" w:type="dxa"/>
            <w:tcBorders>
              <w:bottom w:val="single" w:sz="4" w:space="0" w:color="auto"/>
            </w:tcBorders>
          </w:tcPr>
          <w:p w14:paraId="1D7BF4AE" w14:textId="77777777" w:rsidR="00AE118C" w:rsidRDefault="00AE118C" w:rsidP="00AE118C">
            <w:pPr>
              <w:jc w:val="center"/>
              <w:rPr>
                <w:szCs w:val="24"/>
              </w:rPr>
            </w:pPr>
            <w:r>
              <w:rPr>
                <w:szCs w:val="24"/>
              </w:rPr>
              <w:t>Assurance</w:t>
            </w:r>
          </w:p>
          <w:p w14:paraId="376667FD" w14:textId="77777777" w:rsidR="00AE118C" w:rsidRPr="007A47F5" w:rsidRDefault="00AE118C" w:rsidP="00AE118C">
            <w:pPr>
              <w:jc w:val="center"/>
              <w:rPr>
                <w:szCs w:val="24"/>
              </w:rPr>
            </w:pPr>
            <w:r>
              <w:rPr>
                <w:szCs w:val="24"/>
              </w:rPr>
              <w:fldChar w:fldCharType="begin">
                <w:ffData>
                  <w:name w:val="Check5"/>
                  <w:enabled/>
                  <w:calcOnExit w:val="0"/>
                  <w:checkBox>
                    <w:sizeAuto/>
                    <w:default w:val="0"/>
                  </w:checkBox>
                </w:ffData>
              </w:fldChar>
            </w:r>
            <w:bookmarkStart w:id="5" w:name="Check5"/>
            <w:r>
              <w:rPr>
                <w:szCs w:val="24"/>
              </w:rPr>
              <w:instrText xml:space="preserve"> FORMCHECKBOX </w:instrText>
            </w:r>
            <w:r w:rsidR="009A3357">
              <w:rPr>
                <w:szCs w:val="24"/>
              </w:rPr>
            </w:r>
            <w:r w:rsidR="009A3357">
              <w:rPr>
                <w:szCs w:val="24"/>
              </w:rPr>
              <w:fldChar w:fldCharType="separate"/>
            </w:r>
            <w:r>
              <w:rPr>
                <w:szCs w:val="24"/>
              </w:rPr>
              <w:fldChar w:fldCharType="end"/>
            </w:r>
            <w:bookmarkEnd w:id="5"/>
          </w:p>
        </w:tc>
      </w:tr>
      <w:tr w:rsidR="00AE118C" w:rsidRPr="001C60B5" w14:paraId="1B9A27F8" w14:textId="77777777" w:rsidTr="00BC6850">
        <w:tc>
          <w:tcPr>
            <w:tcW w:w="9016" w:type="dxa"/>
            <w:gridSpan w:val="7"/>
            <w:tcBorders>
              <w:bottom w:val="single" w:sz="4" w:space="0" w:color="auto"/>
            </w:tcBorders>
          </w:tcPr>
          <w:p w14:paraId="796B5CFF" w14:textId="56D8B624" w:rsidR="00AE118C" w:rsidRDefault="00AE118C" w:rsidP="00AE118C">
            <w:pPr>
              <w:rPr>
                <w:szCs w:val="24"/>
              </w:rPr>
            </w:pPr>
            <w:r w:rsidRPr="001C60B5">
              <w:rPr>
                <w:szCs w:val="24"/>
              </w:rPr>
              <w:t xml:space="preserve">The </w:t>
            </w:r>
            <w:r w:rsidR="000F3B09">
              <w:rPr>
                <w:szCs w:val="24"/>
              </w:rPr>
              <w:t xml:space="preserve">Quality, Safety and Improvement Committee </w:t>
            </w:r>
            <w:r w:rsidRPr="001C60B5">
              <w:rPr>
                <w:szCs w:val="24"/>
              </w:rPr>
              <w:t xml:space="preserve">is asked to: </w:t>
            </w:r>
          </w:p>
          <w:p w14:paraId="26DB89D1" w14:textId="77777777" w:rsidR="00AE118C" w:rsidRPr="001C60B5" w:rsidRDefault="00AE118C" w:rsidP="00AE118C">
            <w:pPr>
              <w:rPr>
                <w:szCs w:val="24"/>
              </w:rPr>
            </w:pPr>
          </w:p>
          <w:p w14:paraId="510DDB12" w14:textId="09ADE400" w:rsidR="00AE118C" w:rsidRPr="00916053" w:rsidRDefault="00AE118C" w:rsidP="00E521BB">
            <w:pPr>
              <w:pStyle w:val="ListParagraph"/>
              <w:numPr>
                <w:ilvl w:val="0"/>
                <w:numId w:val="17"/>
              </w:numPr>
              <w:ind w:left="851" w:hanging="567"/>
              <w:rPr>
                <w:szCs w:val="24"/>
              </w:rPr>
            </w:pPr>
            <w:r>
              <w:rPr>
                <w:b/>
                <w:szCs w:val="24"/>
              </w:rPr>
              <w:t xml:space="preserve">Approve </w:t>
            </w:r>
            <w:r w:rsidR="00083BF9">
              <w:rPr>
                <w:szCs w:val="24"/>
              </w:rPr>
              <w:t>the Infection Prevention and Control Annual R</w:t>
            </w:r>
            <w:r w:rsidR="00E521BB">
              <w:rPr>
                <w:szCs w:val="24"/>
              </w:rPr>
              <w:t>eport for 2019/20</w:t>
            </w:r>
          </w:p>
        </w:tc>
      </w:tr>
    </w:tbl>
    <w:p w14:paraId="03FC1430" w14:textId="77777777" w:rsidR="00916053" w:rsidRDefault="00916053">
      <w:r>
        <w:br w:type="page"/>
      </w:r>
    </w:p>
    <w:tbl>
      <w:tblPr>
        <w:tblStyle w:val="TableGrid"/>
        <w:tblW w:w="0" w:type="auto"/>
        <w:tblLook w:val="04A0" w:firstRow="1" w:lastRow="0" w:firstColumn="1" w:lastColumn="0" w:noHBand="0" w:noVBand="1"/>
      </w:tblPr>
      <w:tblGrid>
        <w:gridCol w:w="3192"/>
        <w:gridCol w:w="5834"/>
      </w:tblGrid>
      <w:tr w:rsidR="00D713DC" w:rsidRPr="001C60B5" w14:paraId="0C9B2E90" w14:textId="77777777" w:rsidTr="00480353">
        <w:tc>
          <w:tcPr>
            <w:tcW w:w="9026" w:type="dxa"/>
            <w:gridSpan w:val="2"/>
            <w:tcBorders>
              <w:left w:val="nil"/>
              <w:right w:val="nil"/>
            </w:tcBorders>
            <w:shd w:val="clear" w:color="auto" w:fill="auto"/>
          </w:tcPr>
          <w:p w14:paraId="789F26AA" w14:textId="77777777" w:rsidR="00D713DC" w:rsidRPr="005B4E75" w:rsidRDefault="00D713DC">
            <w:pPr>
              <w:rPr>
                <w:b/>
                <w:sz w:val="12"/>
                <w:szCs w:val="12"/>
              </w:rPr>
            </w:pPr>
          </w:p>
        </w:tc>
      </w:tr>
      <w:tr w:rsidR="00EE7097" w:rsidRPr="001C60B5" w14:paraId="7FC87AE8" w14:textId="77777777" w:rsidTr="00480353">
        <w:tc>
          <w:tcPr>
            <w:tcW w:w="9026" w:type="dxa"/>
            <w:gridSpan w:val="2"/>
            <w:shd w:val="clear" w:color="auto" w:fill="F2F2F2" w:themeFill="background1" w:themeFillShade="F2"/>
          </w:tcPr>
          <w:p w14:paraId="385605E2" w14:textId="77777777" w:rsidR="00EE7097" w:rsidRPr="001C60B5" w:rsidRDefault="00EE7097" w:rsidP="00680248">
            <w:pPr>
              <w:rPr>
                <w:szCs w:val="24"/>
              </w:rPr>
            </w:pPr>
            <w:r w:rsidRPr="001C60B5">
              <w:rPr>
                <w:b/>
                <w:szCs w:val="24"/>
              </w:rPr>
              <w:t xml:space="preserve">Link to Public Health Wales </w:t>
            </w:r>
            <w:hyperlink r:id="rId9" w:history="1">
              <w:r w:rsidRPr="001C60B5">
                <w:rPr>
                  <w:rStyle w:val="Hyperlink"/>
                  <w:b/>
                  <w:szCs w:val="24"/>
                </w:rPr>
                <w:t>Strategic Plan</w:t>
              </w:r>
            </w:hyperlink>
          </w:p>
          <w:p w14:paraId="572C7216" w14:textId="77777777" w:rsidR="00EE7097" w:rsidRPr="001C60B5" w:rsidRDefault="00EE7097" w:rsidP="00680248">
            <w:pPr>
              <w:rPr>
                <w:szCs w:val="24"/>
              </w:rPr>
            </w:pPr>
          </w:p>
          <w:p w14:paraId="5F219EAA" w14:textId="77777777" w:rsidR="00EE7097" w:rsidRPr="001C60B5" w:rsidRDefault="00EE7097" w:rsidP="00CA5841">
            <w:pPr>
              <w:rPr>
                <w:bCs/>
                <w:szCs w:val="24"/>
              </w:rPr>
            </w:pPr>
            <w:r w:rsidRPr="001C60B5">
              <w:rPr>
                <w:szCs w:val="24"/>
              </w:rPr>
              <w:t>Public Health Wales has an agreed strategic plan</w:t>
            </w:r>
            <w:r w:rsidR="00EB0841">
              <w:rPr>
                <w:szCs w:val="24"/>
              </w:rPr>
              <w:t>,</w:t>
            </w:r>
            <w:r w:rsidR="00C05D9F">
              <w:rPr>
                <w:szCs w:val="24"/>
              </w:rPr>
              <w:t xml:space="preserve"> which has identified seven strategic priorities.  </w:t>
            </w:r>
          </w:p>
          <w:p w14:paraId="27D0D672" w14:textId="77777777" w:rsidR="0013075E" w:rsidRDefault="0013075E" w:rsidP="00EE7097">
            <w:pPr>
              <w:rPr>
                <w:bCs/>
                <w:szCs w:val="24"/>
              </w:rPr>
            </w:pPr>
          </w:p>
          <w:p w14:paraId="11BFA277" w14:textId="77777777" w:rsidR="00EE7097" w:rsidRPr="001C60B5" w:rsidRDefault="00EE7097" w:rsidP="00FD2CD6">
            <w:pPr>
              <w:rPr>
                <w:szCs w:val="24"/>
              </w:rPr>
            </w:pPr>
            <w:r w:rsidRPr="00FD2CD6">
              <w:rPr>
                <w:b/>
                <w:szCs w:val="24"/>
              </w:rPr>
              <w:t xml:space="preserve">This report contributes to </w:t>
            </w:r>
            <w:r w:rsidR="00571361" w:rsidRPr="00FD2CD6">
              <w:rPr>
                <w:b/>
                <w:szCs w:val="24"/>
              </w:rPr>
              <w:t>all strategic priorities</w:t>
            </w:r>
            <w:r w:rsidR="00FD2CD6">
              <w:rPr>
                <w:szCs w:val="24"/>
              </w:rPr>
              <w:t>.</w:t>
            </w:r>
          </w:p>
        </w:tc>
      </w:tr>
      <w:tr w:rsidR="00EE7097" w:rsidRPr="001C60B5" w14:paraId="6BEC48BE" w14:textId="77777777" w:rsidTr="00480353">
        <w:tc>
          <w:tcPr>
            <w:tcW w:w="9026" w:type="dxa"/>
            <w:gridSpan w:val="2"/>
            <w:tcBorders>
              <w:left w:val="nil"/>
              <w:right w:val="nil"/>
            </w:tcBorders>
            <w:shd w:val="clear" w:color="auto" w:fill="auto"/>
          </w:tcPr>
          <w:p w14:paraId="492001A7" w14:textId="77777777" w:rsidR="00EE7097" w:rsidRPr="005B4E75" w:rsidRDefault="00EE7097" w:rsidP="00211B9D">
            <w:pPr>
              <w:rPr>
                <w:b/>
                <w:sz w:val="12"/>
                <w:szCs w:val="12"/>
              </w:rPr>
            </w:pPr>
          </w:p>
        </w:tc>
      </w:tr>
      <w:tr w:rsidR="00EE7097" w:rsidRPr="001C60B5" w14:paraId="3AB4FD8E" w14:textId="77777777" w:rsidTr="00480353">
        <w:tc>
          <w:tcPr>
            <w:tcW w:w="9026" w:type="dxa"/>
            <w:gridSpan w:val="2"/>
            <w:shd w:val="clear" w:color="auto" w:fill="F2F2F2" w:themeFill="background1" w:themeFillShade="F2"/>
          </w:tcPr>
          <w:p w14:paraId="62AFA27F" w14:textId="77777777" w:rsidR="00EE7097" w:rsidRPr="001C60B5" w:rsidRDefault="00EE7097" w:rsidP="00211B9D">
            <w:pPr>
              <w:rPr>
                <w:i/>
                <w:color w:val="FF0000"/>
                <w:szCs w:val="24"/>
              </w:rPr>
            </w:pPr>
            <w:r w:rsidRPr="001C60B5">
              <w:rPr>
                <w:b/>
                <w:szCs w:val="24"/>
              </w:rPr>
              <w:t xml:space="preserve">Summary impact analysis </w:t>
            </w:r>
            <w:r w:rsidRPr="001C60B5">
              <w:rPr>
                <w:i/>
                <w:color w:val="FF0000"/>
                <w:szCs w:val="24"/>
              </w:rPr>
              <w:t xml:space="preserve"> </w:t>
            </w:r>
          </w:p>
          <w:p w14:paraId="06F9DD8C" w14:textId="77777777" w:rsidR="00EE7097" w:rsidRPr="001C60B5" w:rsidRDefault="00EE7097" w:rsidP="00CA5841">
            <w:pPr>
              <w:rPr>
                <w:color w:val="FF0000"/>
                <w:szCs w:val="24"/>
              </w:rPr>
            </w:pPr>
          </w:p>
        </w:tc>
      </w:tr>
      <w:tr w:rsidR="00EE7097" w:rsidRPr="001C60B5" w14:paraId="5291411C" w14:textId="77777777" w:rsidTr="00480353">
        <w:tc>
          <w:tcPr>
            <w:tcW w:w="3192" w:type="dxa"/>
          </w:tcPr>
          <w:p w14:paraId="4C70052E" w14:textId="77777777" w:rsidR="00EE7097" w:rsidRPr="001C60B5" w:rsidRDefault="00EE7097" w:rsidP="00097ACD">
            <w:pPr>
              <w:rPr>
                <w:b/>
                <w:szCs w:val="24"/>
              </w:rPr>
            </w:pPr>
            <w:r w:rsidRPr="001C60B5">
              <w:rPr>
                <w:b/>
                <w:szCs w:val="24"/>
              </w:rPr>
              <w:t>Equality and Health Impact Assessment</w:t>
            </w:r>
          </w:p>
        </w:tc>
        <w:tc>
          <w:tcPr>
            <w:tcW w:w="5834" w:type="dxa"/>
          </w:tcPr>
          <w:p w14:paraId="00839254" w14:textId="77777777" w:rsidR="00EE7097" w:rsidRPr="00126327" w:rsidRDefault="00BC6850" w:rsidP="00097ACD">
            <w:pPr>
              <w:rPr>
                <w:i/>
                <w:color w:val="FF0000"/>
                <w:szCs w:val="24"/>
              </w:rPr>
            </w:pPr>
            <w:r w:rsidRPr="004425FC">
              <w:rPr>
                <w:szCs w:val="24"/>
              </w:rPr>
              <w:t>An Equality and Health Impact Assessment is not necessary as no decision is required.</w:t>
            </w:r>
          </w:p>
        </w:tc>
      </w:tr>
      <w:tr w:rsidR="003A3414" w:rsidRPr="001C60B5" w14:paraId="619528AD" w14:textId="77777777" w:rsidTr="00480353">
        <w:tc>
          <w:tcPr>
            <w:tcW w:w="3192" w:type="dxa"/>
          </w:tcPr>
          <w:p w14:paraId="297BA98A" w14:textId="77777777" w:rsidR="003A3414" w:rsidRPr="001C60B5" w:rsidRDefault="003A3414">
            <w:pPr>
              <w:rPr>
                <w:b/>
                <w:szCs w:val="24"/>
              </w:rPr>
            </w:pPr>
            <w:r>
              <w:rPr>
                <w:b/>
                <w:szCs w:val="24"/>
              </w:rPr>
              <w:t>Risk and Assurance</w:t>
            </w:r>
          </w:p>
        </w:tc>
        <w:tc>
          <w:tcPr>
            <w:tcW w:w="5834" w:type="dxa"/>
            <w:tcBorders>
              <w:bottom w:val="single" w:sz="4" w:space="0" w:color="auto"/>
            </w:tcBorders>
          </w:tcPr>
          <w:p w14:paraId="0823D453" w14:textId="77777777" w:rsidR="003A3414" w:rsidRPr="003A3414" w:rsidRDefault="00BC6850" w:rsidP="003A3414">
            <w:pPr>
              <w:rPr>
                <w:color w:val="FF0000"/>
                <w:szCs w:val="24"/>
              </w:rPr>
            </w:pPr>
            <w:r w:rsidRPr="00571361">
              <w:rPr>
                <w:szCs w:val="24"/>
              </w:rPr>
              <w:t>N/A</w:t>
            </w:r>
          </w:p>
        </w:tc>
      </w:tr>
      <w:tr w:rsidR="00EE7097" w:rsidRPr="001C60B5" w14:paraId="28EC2C96" w14:textId="77777777" w:rsidTr="00480353">
        <w:trPr>
          <w:trHeight w:val="1030"/>
        </w:trPr>
        <w:tc>
          <w:tcPr>
            <w:tcW w:w="3192" w:type="dxa"/>
            <w:vMerge w:val="restart"/>
          </w:tcPr>
          <w:p w14:paraId="32465B5A" w14:textId="77777777" w:rsidR="00EE7097" w:rsidRPr="001C60B5" w:rsidRDefault="00EE7097">
            <w:pPr>
              <w:rPr>
                <w:b/>
                <w:szCs w:val="24"/>
              </w:rPr>
            </w:pPr>
            <w:r w:rsidRPr="001C60B5">
              <w:rPr>
                <w:b/>
                <w:szCs w:val="24"/>
              </w:rPr>
              <w:t>Health and Care Standards</w:t>
            </w:r>
          </w:p>
        </w:tc>
        <w:tc>
          <w:tcPr>
            <w:tcW w:w="5834" w:type="dxa"/>
            <w:tcBorders>
              <w:bottom w:val="nil"/>
            </w:tcBorders>
          </w:tcPr>
          <w:p w14:paraId="502B51C1" w14:textId="77777777" w:rsidR="00EE7097" w:rsidRPr="001C60B5" w:rsidRDefault="00EE7097" w:rsidP="00126327">
            <w:pPr>
              <w:rPr>
                <w:szCs w:val="24"/>
              </w:rPr>
            </w:pPr>
            <w:r w:rsidRPr="001C60B5">
              <w:rPr>
                <w:szCs w:val="24"/>
              </w:rPr>
              <w:t xml:space="preserve">This report supports and/or takes into account the </w:t>
            </w:r>
            <w:hyperlink r:id="rId10" w:history="1">
              <w:r w:rsidRPr="001C60B5">
                <w:rPr>
                  <w:rStyle w:val="Hyperlink"/>
                  <w:color w:val="0000FF"/>
                  <w:szCs w:val="24"/>
                </w:rPr>
                <w:t>Health and Care Standards for NHS Wales</w:t>
              </w:r>
            </w:hyperlink>
            <w:r w:rsidRPr="001C60B5">
              <w:rPr>
                <w:szCs w:val="24"/>
              </w:rPr>
              <w:t xml:space="preserve"> Quality Themes</w:t>
            </w:r>
            <w:r w:rsidRPr="001C60B5">
              <w:rPr>
                <w:i/>
                <w:color w:val="FF0000"/>
                <w:szCs w:val="24"/>
              </w:rPr>
              <w:t xml:space="preserve"> </w:t>
            </w:r>
          </w:p>
        </w:tc>
      </w:tr>
      <w:tr w:rsidR="00BA3E2A" w:rsidRPr="001C60B5" w14:paraId="015E3923" w14:textId="77777777" w:rsidTr="00480353">
        <w:trPr>
          <w:trHeight w:val="281"/>
        </w:trPr>
        <w:tc>
          <w:tcPr>
            <w:tcW w:w="3192" w:type="dxa"/>
            <w:vMerge/>
          </w:tcPr>
          <w:p w14:paraId="0777374F" w14:textId="77777777" w:rsidR="00BA3E2A" w:rsidRPr="001C60B5" w:rsidRDefault="00BA3E2A">
            <w:pPr>
              <w:rPr>
                <w:b/>
                <w:szCs w:val="24"/>
              </w:rPr>
            </w:pPr>
          </w:p>
        </w:tc>
        <w:tc>
          <w:tcPr>
            <w:tcW w:w="5834" w:type="dxa"/>
            <w:tcBorders>
              <w:top w:val="nil"/>
              <w:bottom w:val="nil"/>
            </w:tcBorders>
          </w:tcPr>
          <w:sdt>
            <w:sdtPr>
              <w:rPr>
                <w:rStyle w:val="Dropdown"/>
              </w:rPr>
              <w:alias w:val="Health and Care Standards"/>
              <w:tag w:val="Health and Care Standards"/>
              <w:id w:val="29471429"/>
              <w:placeholder>
                <w:docPart w:val="B5E75E7293A34274978C09F7D4B5735C"/>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039189C0" w14:textId="77777777" w:rsidR="00BA3E2A" w:rsidRPr="001C60B5" w:rsidRDefault="00BC6850" w:rsidP="00BA3E2A">
                <w:pPr>
                  <w:ind w:left="436"/>
                  <w:rPr>
                    <w:szCs w:val="24"/>
                  </w:rPr>
                </w:pPr>
                <w:r>
                  <w:rPr>
                    <w:rStyle w:val="Dropdown"/>
                  </w:rPr>
                  <w:t>Governance, Leadership and Accountability</w:t>
                </w:r>
              </w:p>
            </w:sdtContent>
          </w:sdt>
        </w:tc>
      </w:tr>
      <w:tr w:rsidR="00EE7097" w:rsidRPr="001C60B5" w14:paraId="1F2A8073" w14:textId="77777777" w:rsidTr="00480353">
        <w:trPr>
          <w:trHeight w:val="277"/>
        </w:trPr>
        <w:tc>
          <w:tcPr>
            <w:tcW w:w="3192" w:type="dxa"/>
            <w:vMerge/>
          </w:tcPr>
          <w:p w14:paraId="16C2918A" w14:textId="77777777" w:rsidR="00EE7097" w:rsidRPr="001C60B5" w:rsidRDefault="00EE7097">
            <w:pPr>
              <w:rPr>
                <w:b/>
                <w:szCs w:val="24"/>
              </w:rPr>
            </w:pPr>
          </w:p>
        </w:tc>
        <w:tc>
          <w:tcPr>
            <w:tcW w:w="5834" w:type="dxa"/>
            <w:tcBorders>
              <w:top w:val="nil"/>
              <w:bottom w:val="nil"/>
            </w:tcBorders>
          </w:tcPr>
          <w:sdt>
            <w:sdtPr>
              <w:rPr>
                <w:rStyle w:val="Dropdown"/>
              </w:rPr>
              <w:alias w:val="Health and Care Standards"/>
              <w:tag w:val="Health and Care Standards"/>
              <w:id w:val="1886576"/>
              <w:placeholder>
                <w:docPart w:val="9B8CED89FE6E489186EB32EA798E74F5"/>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415619D9" w14:textId="77777777" w:rsidR="00EE7097" w:rsidRPr="001C60B5" w:rsidRDefault="00BC6850" w:rsidP="00BA3E2A">
                <w:pPr>
                  <w:ind w:left="436"/>
                  <w:rPr>
                    <w:szCs w:val="24"/>
                  </w:rPr>
                </w:pPr>
                <w:r>
                  <w:rPr>
                    <w:rStyle w:val="Dropdown"/>
                  </w:rPr>
                  <w:t>Person Centred Care</w:t>
                </w:r>
              </w:p>
            </w:sdtContent>
          </w:sdt>
        </w:tc>
      </w:tr>
      <w:tr w:rsidR="00EE7097" w:rsidRPr="001C60B5" w14:paraId="3E541396" w14:textId="77777777" w:rsidTr="00480353">
        <w:trPr>
          <w:trHeight w:val="353"/>
        </w:trPr>
        <w:tc>
          <w:tcPr>
            <w:tcW w:w="3192" w:type="dxa"/>
            <w:vMerge/>
          </w:tcPr>
          <w:p w14:paraId="3C8E7912" w14:textId="77777777" w:rsidR="00EE7097" w:rsidRPr="001C60B5" w:rsidRDefault="00EE7097">
            <w:pPr>
              <w:rPr>
                <w:b/>
                <w:szCs w:val="24"/>
              </w:rPr>
            </w:pPr>
          </w:p>
        </w:tc>
        <w:tc>
          <w:tcPr>
            <w:tcW w:w="5834" w:type="dxa"/>
            <w:tcBorders>
              <w:top w:val="nil"/>
            </w:tcBorders>
          </w:tcPr>
          <w:sdt>
            <w:sdtPr>
              <w:rPr>
                <w:rStyle w:val="Dropdown"/>
              </w:rPr>
              <w:alias w:val="Health and Care Standards"/>
              <w:tag w:val="Health and Care Standards"/>
              <w:id w:val="1886578"/>
              <w:placeholder>
                <w:docPart w:val="19A444ACBEA34578BA0CB31422DD2377"/>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40C77158" w14:textId="241DCF3E" w:rsidR="00EE7097" w:rsidRPr="001C60B5" w:rsidRDefault="001F316D" w:rsidP="00BA3E2A">
                <w:pPr>
                  <w:ind w:left="436"/>
                  <w:rPr>
                    <w:szCs w:val="24"/>
                  </w:rPr>
                </w:pPr>
                <w:r>
                  <w:rPr>
                    <w:rStyle w:val="Dropdown"/>
                  </w:rPr>
                  <w:t>Theme 6 - Individual Care</w:t>
                </w:r>
              </w:p>
            </w:sdtContent>
          </w:sdt>
        </w:tc>
      </w:tr>
      <w:tr w:rsidR="00EE7097" w:rsidRPr="001C60B5" w14:paraId="326EECED" w14:textId="77777777" w:rsidTr="00480353">
        <w:tc>
          <w:tcPr>
            <w:tcW w:w="3192" w:type="dxa"/>
          </w:tcPr>
          <w:p w14:paraId="3A803A6F" w14:textId="77777777" w:rsidR="00EE7097" w:rsidRPr="001C60B5" w:rsidRDefault="00EE7097">
            <w:pPr>
              <w:rPr>
                <w:b/>
                <w:szCs w:val="24"/>
              </w:rPr>
            </w:pPr>
            <w:r w:rsidRPr="001C60B5">
              <w:rPr>
                <w:b/>
                <w:szCs w:val="24"/>
              </w:rPr>
              <w:t>Financial implications</w:t>
            </w:r>
          </w:p>
        </w:tc>
        <w:tc>
          <w:tcPr>
            <w:tcW w:w="5834" w:type="dxa"/>
          </w:tcPr>
          <w:p w14:paraId="644E7F1A" w14:textId="77777777" w:rsidR="00EE7097" w:rsidRPr="00126327" w:rsidRDefault="00BC6850" w:rsidP="007D03B8">
            <w:pPr>
              <w:rPr>
                <w:szCs w:val="24"/>
              </w:rPr>
            </w:pPr>
            <w:r w:rsidRPr="00BC6850">
              <w:rPr>
                <w:szCs w:val="24"/>
              </w:rPr>
              <w:t>N/A</w:t>
            </w:r>
          </w:p>
        </w:tc>
      </w:tr>
      <w:tr w:rsidR="00EE7097" w:rsidRPr="001C60B5" w14:paraId="35A02BD2" w14:textId="77777777" w:rsidTr="00480353">
        <w:tc>
          <w:tcPr>
            <w:tcW w:w="3192" w:type="dxa"/>
          </w:tcPr>
          <w:p w14:paraId="648409D3" w14:textId="77777777" w:rsidR="00EE7097" w:rsidRPr="001C60B5" w:rsidRDefault="00EE7097">
            <w:pPr>
              <w:rPr>
                <w:b/>
                <w:szCs w:val="24"/>
              </w:rPr>
            </w:pPr>
            <w:r w:rsidRPr="001C60B5">
              <w:rPr>
                <w:b/>
                <w:szCs w:val="24"/>
              </w:rPr>
              <w:t xml:space="preserve">People implications </w:t>
            </w:r>
          </w:p>
        </w:tc>
        <w:tc>
          <w:tcPr>
            <w:tcW w:w="5834" w:type="dxa"/>
            <w:tcBorders>
              <w:bottom w:val="single" w:sz="4" w:space="0" w:color="auto"/>
            </w:tcBorders>
          </w:tcPr>
          <w:p w14:paraId="3879D9AA" w14:textId="77777777" w:rsidR="00EE7097" w:rsidRPr="00126327" w:rsidRDefault="00BC6850" w:rsidP="007D03B8">
            <w:pPr>
              <w:rPr>
                <w:color w:val="FF0000"/>
                <w:szCs w:val="24"/>
              </w:rPr>
            </w:pPr>
            <w:r w:rsidRPr="00BC6850">
              <w:rPr>
                <w:szCs w:val="24"/>
              </w:rPr>
              <w:t>N/A</w:t>
            </w:r>
          </w:p>
        </w:tc>
      </w:tr>
    </w:tbl>
    <w:p w14:paraId="5CBDE1B1" w14:textId="77777777" w:rsidR="007D03B8" w:rsidRPr="001C60B5" w:rsidRDefault="007D03B8" w:rsidP="006F654D">
      <w:pPr>
        <w:pStyle w:val="ListBullet"/>
        <w:rPr>
          <w:b/>
          <w:color w:val="FF0000"/>
          <w:szCs w:val="24"/>
        </w:rPr>
        <w:sectPr w:rsidR="007D03B8" w:rsidRPr="001C60B5" w:rsidSect="000F3B09">
          <w:footerReference w:type="default" r:id="rId11"/>
          <w:pgSz w:w="11906" w:h="16838"/>
          <w:pgMar w:top="1134" w:right="1440" w:bottom="1134" w:left="1440" w:header="708" w:footer="708" w:gutter="0"/>
          <w:cols w:space="708"/>
          <w:docGrid w:linePitch="360"/>
        </w:sectPr>
      </w:pPr>
    </w:p>
    <w:p w14:paraId="7EFBA9C3" w14:textId="3DE7C09A" w:rsidR="00AE118C" w:rsidRPr="00F73740" w:rsidRDefault="00AE118C" w:rsidP="000F3B09">
      <w:pPr>
        <w:pStyle w:val="Heading1"/>
        <w:keepLines w:val="0"/>
        <w:numPr>
          <w:ilvl w:val="0"/>
          <w:numId w:val="24"/>
        </w:numPr>
        <w:spacing w:before="0"/>
        <w:rPr>
          <w:szCs w:val="24"/>
        </w:rPr>
      </w:pPr>
      <w:r w:rsidRPr="00F73740">
        <w:rPr>
          <w:szCs w:val="24"/>
        </w:rPr>
        <w:lastRenderedPageBreak/>
        <w:t>Introduction</w:t>
      </w:r>
    </w:p>
    <w:p w14:paraId="67C38312" w14:textId="330EB912" w:rsidR="00502CFE" w:rsidRPr="003A2B56" w:rsidRDefault="00502CFE" w:rsidP="00AE118C">
      <w:pPr>
        <w:pStyle w:val="Heading1"/>
        <w:keepLines w:val="0"/>
        <w:tabs>
          <w:tab w:val="num" w:pos="1008"/>
        </w:tabs>
        <w:spacing w:before="0"/>
        <w:ind w:left="1008" w:hanging="1008"/>
        <w:jc w:val="both"/>
      </w:pPr>
    </w:p>
    <w:p w14:paraId="458F7FF9" w14:textId="5D7F6F6F" w:rsidR="00D72636" w:rsidRPr="00D72636" w:rsidRDefault="00502CFE" w:rsidP="00D72636">
      <w:pPr>
        <w:pStyle w:val="NormalWeb"/>
        <w:spacing w:before="0" w:beforeAutospacing="0" w:after="0" w:afterAutospacing="0"/>
        <w:jc w:val="both"/>
        <w:rPr>
          <w:rFonts w:ascii="Verdana" w:hAnsi="Verdana"/>
          <w:kern w:val="28"/>
        </w:rPr>
      </w:pPr>
      <w:r w:rsidRPr="00D72636">
        <w:rPr>
          <w:rFonts w:ascii="Verdana" w:hAnsi="Verdana"/>
        </w:rPr>
        <w:t xml:space="preserve">The paper </w:t>
      </w:r>
      <w:r w:rsidRPr="00D72636">
        <w:rPr>
          <w:rFonts w:ascii="Verdana" w:hAnsi="Verdana"/>
          <w:kern w:val="28"/>
        </w:rPr>
        <w:t xml:space="preserve">provides the </w:t>
      </w:r>
      <w:r w:rsidR="008258FE" w:rsidRPr="00D72636">
        <w:rPr>
          <w:rFonts w:ascii="Verdana" w:hAnsi="Verdana"/>
          <w:kern w:val="28"/>
        </w:rPr>
        <w:t xml:space="preserve">Quality, Safety and Improvement Committee </w:t>
      </w:r>
      <w:r w:rsidRPr="00D72636">
        <w:rPr>
          <w:rFonts w:ascii="Verdana" w:hAnsi="Verdana"/>
          <w:kern w:val="28"/>
        </w:rPr>
        <w:t xml:space="preserve">with the </w:t>
      </w:r>
      <w:r w:rsidR="00F73740">
        <w:rPr>
          <w:rFonts w:ascii="Verdana" w:hAnsi="Verdana"/>
          <w:kern w:val="28"/>
        </w:rPr>
        <w:t>I</w:t>
      </w:r>
      <w:r w:rsidR="00E521BB" w:rsidRPr="00D72636">
        <w:rPr>
          <w:rFonts w:ascii="Verdana" w:hAnsi="Verdana"/>
          <w:kern w:val="28"/>
        </w:rPr>
        <w:t xml:space="preserve">nfection </w:t>
      </w:r>
      <w:r w:rsidR="00F73740">
        <w:rPr>
          <w:rFonts w:ascii="Verdana" w:hAnsi="Verdana"/>
          <w:kern w:val="28"/>
        </w:rPr>
        <w:t>P</w:t>
      </w:r>
      <w:r w:rsidR="00E521BB" w:rsidRPr="00D72636">
        <w:rPr>
          <w:rFonts w:ascii="Verdana" w:hAnsi="Verdana"/>
          <w:kern w:val="28"/>
        </w:rPr>
        <w:t xml:space="preserve">revention and </w:t>
      </w:r>
      <w:r w:rsidR="00F73740">
        <w:rPr>
          <w:rFonts w:ascii="Verdana" w:hAnsi="Verdana"/>
          <w:kern w:val="28"/>
        </w:rPr>
        <w:t>C</w:t>
      </w:r>
      <w:r w:rsidR="00E521BB" w:rsidRPr="00D72636">
        <w:rPr>
          <w:rFonts w:ascii="Verdana" w:hAnsi="Verdana"/>
          <w:kern w:val="28"/>
        </w:rPr>
        <w:t>ontrol Annual report</w:t>
      </w:r>
      <w:r w:rsidR="00F73740">
        <w:rPr>
          <w:rFonts w:ascii="Verdana" w:hAnsi="Verdana"/>
          <w:kern w:val="28"/>
        </w:rPr>
        <w:t xml:space="preserve"> for 2019/20</w:t>
      </w:r>
      <w:r w:rsidR="00E521BB" w:rsidRPr="00D72636">
        <w:rPr>
          <w:rFonts w:ascii="Verdana" w:hAnsi="Verdana"/>
          <w:kern w:val="28"/>
        </w:rPr>
        <w:t xml:space="preserve">. </w:t>
      </w:r>
    </w:p>
    <w:p w14:paraId="3C9DF2E3" w14:textId="77777777" w:rsidR="00D72636" w:rsidRPr="00D72636" w:rsidRDefault="00D72636" w:rsidP="00D72636">
      <w:pPr>
        <w:pStyle w:val="NormalWeb"/>
        <w:spacing w:before="0" w:beforeAutospacing="0" w:after="0" w:afterAutospacing="0"/>
        <w:jc w:val="both"/>
        <w:rPr>
          <w:rFonts w:ascii="Verdana" w:hAnsi="Verdana"/>
          <w:kern w:val="28"/>
        </w:rPr>
      </w:pPr>
    </w:p>
    <w:p w14:paraId="51BF3A83" w14:textId="2D4D12B4" w:rsidR="00F73740" w:rsidRPr="00F73740" w:rsidRDefault="00F73740" w:rsidP="00F73740">
      <w:pPr>
        <w:pStyle w:val="NormalWeb"/>
        <w:spacing w:before="0" w:beforeAutospacing="0" w:after="0" w:afterAutospacing="0"/>
        <w:jc w:val="both"/>
        <w:rPr>
          <w:rFonts w:ascii="Verdana" w:eastAsiaTheme="minorEastAsia" w:hAnsi="Verdana" w:cstheme="minorBidi"/>
          <w:color w:val="000000" w:themeColor="text1"/>
          <w:kern w:val="24"/>
          <w:lang w:val="en-US"/>
        </w:rPr>
      </w:pPr>
      <w:r w:rsidRPr="00576665">
        <w:rPr>
          <w:rFonts w:ascii="Verdana" w:eastAsiaTheme="minorEastAsia" w:hAnsi="Verdana" w:cstheme="minorBidi"/>
          <w:color w:val="000000" w:themeColor="text1"/>
          <w:kern w:val="24"/>
          <w:lang w:val="en-US"/>
        </w:rPr>
        <w:t>This report covers the period from 1 April 2019</w:t>
      </w:r>
      <w:r w:rsidR="00083BF9">
        <w:rPr>
          <w:rFonts w:ascii="Verdana" w:eastAsiaTheme="minorEastAsia" w:hAnsi="Verdana" w:cstheme="minorBidi"/>
          <w:color w:val="000000" w:themeColor="text1"/>
          <w:kern w:val="24"/>
          <w:lang w:val="en-US"/>
        </w:rPr>
        <w:t xml:space="preserve"> to </w:t>
      </w:r>
      <w:r w:rsidRPr="00576665">
        <w:rPr>
          <w:rFonts w:ascii="Verdana" w:eastAsiaTheme="minorEastAsia" w:hAnsi="Verdana" w:cstheme="minorBidi"/>
          <w:color w:val="000000" w:themeColor="text1"/>
          <w:kern w:val="24"/>
          <w:lang w:val="en-US"/>
        </w:rPr>
        <w:t xml:space="preserve">31 March 2020. </w:t>
      </w:r>
      <w:r w:rsidR="00DE4690">
        <w:rPr>
          <w:rFonts w:ascii="Verdana" w:eastAsiaTheme="minorEastAsia" w:hAnsi="Verdana" w:cstheme="minorBidi"/>
          <w:color w:val="000000" w:themeColor="text1"/>
          <w:kern w:val="24"/>
          <w:lang w:val="en-US"/>
        </w:rPr>
        <w:t xml:space="preserve">Between Quarter 4 of 2019/20 and Quarter 2 of 2020/21, the </w:t>
      </w:r>
      <w:r w:rsidRPr="00576665">
        <w:rPr>
          <w:rFonts w:ascii="Verdana" w:eastAsiaTheme="minorEastAsia" w:hAnsi="Verdana" w:cstheme="minorBidi"/>
          <w:color w:val="000000" w:themeColor="text1"/>
          <w:kern w:val="24"/>
          <w:lang w:val="en-US"/>
        </w:rPr>
        <w:t xml:space="preserve">lead Nurse Infection prevention and control </w:t>
      </w:r>
      <w:r w:rsidR="00DE4690">
        <w:rPr>
          <w:rFonts w:ascii="Verdana" w:eastAsiaTheme="minorEastAsia" w:hAnsi="Verdana" w:cstheme="minorBidi"/>
          <w:color w:val="000000" w:themeColor="text1"/>
          <w:kern w:val="24"/>
          <w:lang w:val="en-US"/>
        </w:rPr>
        <w:t>post was vacant, with a new post holder joining the corporate team in June 2020</w:t>
      </w:r>
      <w:r w:rsidR="00D065DC">
        <w:rPr>
          <w:rFonts w:ascii="Verdana" w:eastAsiaTheme="minorEastAsia" w:hAnsi="Verdana" w:cstheme="minorBidi"/>
          <w:color w:val="000000" w:themeColor="text1"/>
          <w:kern w:val="24"/>
          <w:lang w:val="en-US"/>
        </w:rPr>
        <w:t xml:space="preserve"> and has been further impacted by the need to support the COVID-19 Health Protection response. </w:t>
      </w:r>
      <w:r w:rsidRPr="00F73740">
        <w:rPr>
          <w:rFonts w:ascii="Verdana" w:eastAsiaTheme="minorEastAsia" w:hAnsi="Verdana" w:cstheme="minorBidi"/>
          <w:color w:val="000000" w:themeColor="text1"/>
          <w:kern w:val="24"/>
          <w:lang w:val="en-US"/>
        </w:rPr>
        <w:t xml:space="preserve"> This gap resulted </w:t>
      </w:r>
      <w:r>
        <w:rPr>
          <w:rFonts w:ascii="Verdana" w:eastAsiaTheme="minorEastAsia" w:hAnsi="Verdana" w:cstheme="minorBidi"/>
          <w:color w:val="000000" w:themeColor="text1"/>
          <w:kern w:val="24"/>
          <w:lang w:val="en-US"/>
        </w:rPr>
        <w:t xml:space="preserve">in </w:t>
      </w:r>
      <w:r w:rsidRPr="00F73740">
        <w:rPr>
          <w:rFonts w:ascii="Verdana" w:eastAsiaTheme="minorEastAsia" w:hAnsi="Verdana" w:cstheme="minorBidi"/>
          <w:color w:val="000000" w:themeColor="text1"/>
          <w:kern w:val="24"/>
          <w:lang w:val="en-US"/>
        </w:rPr>
        <w:t xml:space="preserve">challenges </w:t>
      </w:r>
      <w:r w:rsidR="00D065DC">
        <w:rPr>
          <w:rFonts w:ascii="Verdana" w:eastAsiaTheme="minorEastAsia" w:hAnsi="Verdana" w:cstheme="minorBidi"/>
          <w:color w:val="000000" w:themeColor="text1"/>
          <w:kern w:val="24"/>
          <w:lang w:val="en-US"/>
        </w:rPr>
        <w:t>in capacity to provide timely reporting.</w:t>
      </w:r>
    </w:p>
    <w:p w14:paraId="30348E08" w14:textId="77777777" w:rsidR="00F73740" w:rsidRPr="00F73740" w:rsidRDefault="00F73740" w:rsidP="00F73740">
      <w:pPr>
        <w:pStyle w:val="NormalWeb"/>
        <w:spacing w:before="0" w:beforeAutospacing="0" w:after="0" w:afterAutospacing="0"/>
        <w:jc w:val="both"/>
        <w:rPr>
          <w:rFonts w:ascii="Verdana" w:eastAsiaTheme="minorEastAsia" w:hAnsi="Verdana" w:cstheme="minorBidi"/>
          <w:color w:val="000000" w:themeColor="text1"/>
          <w:kern w:val="24"/>
          <w:lang w:val="en-US"/>
        </w:rPr>
      </w:pPr>
    </w:p>
    <w:p w14:paraId="6B398599" w14:textId="2CC4EE35" w:rsidR="00F73740" w:rsidRPr="00F73740" w:rsidRDefault="00F73740" w:rsidP="00F73740">
      <w:pPr>
        <w:rPr>
          <w:color w:val="000000" w:themeColor="text1"/>
          <w:szCs w:val="24"/>
        </w:rPr>
      </w:pPr>
      <w:r w:rsidRPr="00F73740">
        <w:rPr>
          <w:color w:val="000000" w:themeColor="text1"/>
          <w:szCs w:val="24"/>
        </w:rPr>
        <w:t xml:space="preserve">Due to operational challenges </w:t>
      </w:r>
      <w:r w:rsidR="00D065DC">
        <w:rPr>
          <w:color w:val="000000" w:themeColor="text1"/>
          <w:szCs w:val="24"/>
        </w:rPr>
        <w:t xml:space="preserve">referred to </w:t>
      </w:r>
      <w:r w:rsidR="00DE4690">
        <w:rPr>
          <w:color w:val="000000" w:themeColor="text1"/>
          <w:szCs w:val="24"/>
        </w:rPr>
        <w:t>above</w:t>
      </w:r>
      <w:r w:rsidR="00DE4690" w:rsidRPr="00F73740">
        <w:rPr>
          <w:color w:val="000000" w:themeColor="text1"/>
          <w:szCs w:val="24"/>
        </w:rPr>
        <w:t>,</w:t>
      </w:r>
      <w:r w:rsidRPr="00F73740">
        <w:rPr>
          <w:color w:val="000000" w:themeColor="text1"/>
          <w:szCs w:val="24"/>
        </w:rPr>
        <w:t xml:space="preserve"> this is first opportunity to present th</w:t>
      </w:r>
      <w:r w:rsidR="00D065DC">
        <w:rPr>
          <w:color w:val="000000" w:themeColor="text1"/>
          <w:szCs w:val="24"/>
        </w:rPr>
        <w:t>e Annual Report</w:t>
      </w:r>
      <w:r w:rsidRPr="00F73740">
        <w:rPr>
          <w:color w:val="000000" w:themeColor="text1"/>
          <w:szCs w:val="24"/>
        </w:rPr>
        <w:t>.</w:t>
      </w:r>
    </w:p>
    <w:p w14:paraId="18C71D5E" w14:textId="77777777" w:rsidR="00F73740" w:rsidRPr="00F73740" w:rsidRDefault="00F73740" w:rsidP="00F73740">
      <w:pPr>
        <w:rPr>
          <w:color w:val="000000" w:themeColor="text1"/>
          <w:szCs w:val="24"/>
        </w:rPr>
      </w:pPr>
    </w:p>
    <w:p w14:paraId="04F56EE9" w14:textId="201380D2" w:rsidR="00F73740" w:rsidRPr="00F73740" w:rsidRDefault="00F73740" w:rsidP="00F73740">
      <w:pPr>
        <w:pStyle w:val="NormalWeb"/>
        <w:spacing w:before="0" w:beforeAutospacing="0" w:after="0" w:afterAutospacing="0"/>
        <w:jc w:val="both"/>
        <w:rPr>
          <w:rFonts w:ascii="Verdana" w:hAnsi="Verdana"/>
          <w:color w:val="000000" w:themeColor="text1"/>
        </w:rPr>
      </w:pPr>
      <w:r w:rsidRPr="00F73740">
        <w:rPr>
          <w:rFonts w:ascii="Verdana" w:hAnsi="Verdana"/>
          <w:color w:val="000000" w:themeColor="text1"/>
        </w:rPr>
        <w:t xml:space="preserve">We aim to present the Annual 2020/21 </w:t>
      </w:r>
      <w:r w:rsidR="0021785E">
        <w:rPr>
          <w:rFonts w:ascii="Verdana" w:hAnsi="Verdana"/>
          <w:color w:val="000000" w:themeColor="text1"/>
        </w:rPr>
        <w:t>I</w:t>
      </w:r>
      <w:r w:rsidRPr="00F73740">
        <w:rPr>
          <w:rFonts w:ascii="Verdana" w:hAnsi="Verdana"/>
          <w:color w:val="000000" w:themeColor="text1"/>
        </w:rPr>
        <w:t xml:space="preserve">nfection </w:t>
      </w:r>
      <w:r w:rsidR="0021785E">
        <w:rPr>
          <w:rFonts w:ascii="Verdana" w:hAnsi="Verdana"/>
          <w:color w:val="000000" w:themeColor="text1"/>
        </w:rPr>
        <w:t>P</w:t>
      </w:r>
      <w:r w:rsidRPr="00F73740">
        <w:rPr>
          <w:rFonts w:ascii="Verdana" w:hAnsi="Verdana"/>
          <w:color w:val="000000" w:themeColor="text1"/>
        </w:rPr>
        <w:t xml:space="preserve">revention and </w:t>
      </w:r>
      <w:r w:rsidR="0021785E">
        <w:rPr>
          <w:rFonts w:ascii="Verdana" w:hAnsi="Verdana"/>
          <w:color w:val="000000" w:themeColor="text1"/>
        </w:rPr>
        <w:t>C</w:t>
      </w:r>
      <w:r w:rsidRPr="00F73740">
        <w:rPr>
          <w:rFonts w:ascii="Verdana" w:hAnsi="Verdana"/>
          <w:color w:val="000000" w:themeColor="text1"/>
        </w:rPr>
        <w:t>ontrol report at the next Quality Safety and Improvement Committee</w:t>
      </w:r>
      <w:r w:rsidR="00D065DC">
        <w:rPr>
          <w:rFonts w:ascii="Verdana" w:hAnsi="Verdana"/>
          <w:color w:val="000000" w:themeColor="text1"/>
        </w:rPr>
        <w:t>, to bring the reporting cycle back in line with annual reporting timelines.</w:t>
      </w:r>
    </w:p>
    <w:p w14:paraId="7E314C77" w14:textId="437BC235" w:rsidR="00AE118C" w:rsidRPr="00F73740" w:rsidRDefault="00AE118C" w:rsidP="00AE118C">
      <w:pPr>
        <w:jc w:val="both"/>
        <w:rPr>
          <w:color w:val="000000" w:themeColor="text1"/>
          <w:kern w:val="28"/>
          <w:szCs w:val="24"/>
        </w:rPr>
      </w:pPr>
    </w:p>
    <w:p w14:paraId="47C3529B" w14:textId="4651EEA9" w:rsidR="00AE118C" w:rsidRPr="00F73740" w:rsidRDefault="008258FE" w:rsidP="00AE118C">
      <w:pPr>
        <w:jc w:val="both"/>
        <w:rPr>
          <w:color w:val="000000" w:themeColor="text1"/>
          <w:kern w:val="28"/>
          <w:szCs w:val="24"/>
        </w:rPr>
      </w:pPr>
      <w:r w:rsidRPr="00F73740">
        <w:rPr>
          <w:color w:val="000000" w:themeColor="text1"/>
          <w:kern w:val="28"/>
          <w:szCs w:val="24"/>
        </w:rPr>
        <w:t xml:space="preserve">The report will </w:t>
      </w:r>
      <w:r w:rsidR="00AE118C" w:rsidRPr="00F73740">
        <w:rPr>
          <w:color w:val="000000" w:themeColor="text1"/>
          <w:kern w:val="28"/>
          <w:szCs w:val="24"/>
        </w:rPr>
        <w:t xml:space="preserve">be published in both Welsh and English. </w:t>
      </w:r>
    </w:p>
    <w:p w14:paraId="43DB61A8" w14:textId="77777777" w:rsidR="00AE118C" w:rsidRPr="00F73740" w:rsidRDefault="00AE118C" w:rsidP="00AE118C">
      <w:pPr>
        <w:pStyle w:val="Heading1"/>
        <w:keepLines w:val="0"/>
        <w:tabs>
          <w:tab w:val="num" w:pos="1008"/>
        </w:tabs>
        <w:spacing w:before="0"/>
        <w:ind w:left="1008" w:hanging="1008"/>
        <w:jc w:val="both"/>
        <w:rPr>
          <w:color w:val="000000" w:themeColor="text1"/>
          <w:szCs w:val="24"/>
        </w:rPr>
      </w:pPr>
    </w:p>
    <w:p w14:paraId="41DD995A" w14:textId="6275A10C" w:rsidR="00F73740" w:rsidRPr="00083BF9" w:rsidRDefault="00502CFE" w:rsidP="00F73740">
      <w:pPr>
        <w:pStyle w:val="Heading1"/>
        <w:keepLines w:val="0"/>
        <w:numPr>
          <w:ilvl w:val="0"/>
          <w:numId w:val="24"/>
        </w:numPr>
        <w:spacing w:before="0"/>
        <w:jc w:val="both"/>
        <w:rPr>
          <w:color w:val="000000" w:themeColor="text1"/>
          <w:szCs w:val="24"/>
        </w:rPr>
      </w:pPr>
      <w:r w:rsidRPr="00F73740">
        <w:rPr>
          <w:color w:val="000000" w:themeColor="text1"/>
          <w:szCs w:val="24"/>
        </w:rPr>
        <w:t>Background</w:t>
      </w:r>
    </w:p>
    <w:p w14:paraId="610DC6F7" w14:textId="2741B0B6" w:rsidR="00D065DC" w:rsidRDefault="00D065DC" w:rsidP="00F73740">
      <w:pPr>
        <w:pStyle w:val="NormalWeb"/>
        <w:spacing w:before="0" w:beforeAutospacing="0" w:after="0" w:afterAutospacing="0"/>
        <w:jc w:val="both"/>
        <w:rPr>
          <w:rFonts w:ascii="Verdana" w:eastAsiaTheme="minorEastAsia" w:hAnsi="Verdana" w:cstheme="minorBidi"/>
          <w:color w:val="000000" w:themeColor="text1"/>
          <w:kern w:val="24"/>
          <w:lang w:val="en-US"/>
        </w:rPr>
      </w:pPr>
    </w:p>
    <w:p w14:paraId="0D12F423" w14:textId="0904EC12" w:rsidR="0021785E" w:rsidRDefault="00F73740" w:rsidP="00F73740">
      <w:pPr>
        <w:pStyle w:val="NormalWeb"/>
        <w:spacing w:before="0" w:beforeAutospacing="0" w:after="0" w:afterAutospacing="0"/>
        <w:jc w:val="both"/>
        <w:rPr>
          <w:rFonts w:ascii="Verdana" w:eastAsiaTheme="minorEastAsia" w:hAnsi="Verdana" w:cstheme="minorBidi"/>
          <w:color w:val="000000" w:themeColor="text1"/>
          <w:kern w:val="24"/>
          <w:lang w:val="en-US"/>
        </w:rPr>
      </w:pPr>
      <w:r w:rsidRPr="00F73740">
        <w:rPr>
          <w:rFonts w:ascii="Verdana" w:eastAsiaTheme="minorEastAsia" w:hAnsi="Verdana" w:cstheme="minorBidi"/>
          <w:color w:val="000000" w:themeColor="text1"/>
          <w:kern w:val="24"/>
          <w:lang w:val="en-US"/>
        </w:rPr>
        <w:t>Public Health Wales</w:t>
      </w:r>
      <w:r w:rsidR="00D065DC">
        <w:rPr>
          <w:rFonts w:ascii="Verdana" w:eastAsiaTheme="minorEastAsia" w:hAnsi="Verdana" w:cstheme="minorBidi"/>
          <w:color w:val="000000" w:themeColor="text1"/>
          <w:kern w:val="24"/>
          <w:lang w:val="en-US"/>
        </w:rPr>
        <w:t xml:space="preserve"> is expected</w:t>
      </w:r>
      <w:r w:rsidRPr="00F73740">
        <w:rPr>
          <w:rFonts w:ascii="Verdana" w:eastAsiaTheme="minorEastAsia" w:hAnsi="Verdana" w:cstheme="minorBidi"/>
          <w:color w:val="000000" w:themeColor="text1"/>
          <w:kern w:val="24"/>
          <w:lang w:val="en-US"/>
        </w:rPr>
        <w:t xml:space="preserve"> to comply with the Code of Practice for the Prevention and Control of Healthcare Associated Infections 2014 (the ‘Code’). A requirement of the Code is for the Board to receive an annual</w:t>
      </w:r>
      <w:r w:rsidR="00D065DC">
        <w:rPr>
          <w:rFonts w:ascii="Verdana" w:eastAsiaTheme="minorEastAsia" w:hAnsi="Verdana" w:cstheme="minorBidi"/>
          <w:color w:val="000000" w:themeColor="text1"/>
          <w:kern w:val="24"/>
          <w:lang w:val="en-US"/>
        </w:rPr>
        <w:t xml:space="preserve"> Infection Prevention Control Report</w:t>
      </w:r>
      <w:r w:rsidRPr="00F73740">
        <w:rPr>
          <w:rFonts w:ascii="Verdana" w:eastAsiaTheme="minorEastAsia" w:hAnsi="Verdana" w:cstheme="minorBidi"/>
          <w:color w:val="000000" w:themeColor="text1"/>
          <w:kern w:val="24"/>
          <w:lang w:val="en-US"/>
        </w:rPr>
        <w:t xml:space="preserve">. </w:t>
      </w:r>
    </w:p>
    <w:p w14:paraId="401F5BF6" w14:textId="77777777" w:rsidR="0021785E" w:rsidRDefault="0021785E" w:rsidP="00F73740">
      <w:pPr>
        <w:pStyle w:val="NormalWeb"/>
        <w:spacing w:before="0" w:beforeAutospacing="0" w:after="0" w:afterAutospacing="0"/>
        <w:jc w:val="both"/>
        <w:rPr>
          <w:rFonts w:ascii="Verdana" w:eastAsiaTheme="minorEastAsia" w:hAnsi="Verdana" w:cstheme="minorBidi"/>
          <w:color w:val="000000" w:themeColor="text1"/>
          <w:kern w:val="24"/>
          <w:lang w:val="en-US"/>
        </w:rPr>
      </w:pPr>
    </w:p>
    <w:p w14:paraId="06046DE0" w14:textId="68DEA2FB" w:rsidR="00F73740" w:rsidRPr="00D72636" w:rsidRDefault="00F73740" w:rsidP="00F73740">
      <w:pPr>
        <w:pStyle w:val="NormalWeb"/>
        <w:spacing w:before="0" w:beforeAutospacing="0" w:after="0" w:afterAutospacing="0"/>
        <w:jc w:val="both"/>
        <w:rPr>
          <w:rFonts w:ascii="Verdana" w:eastAsiaTheme="minorEastAsia" w:hAnsi="Verdana" w:cstheme="minorBidi"/>
          <w:color w:val="000000" w:themeColor="text1"/>
          <w:kern w:val="24"/>
          <w:lang w:val="en-US"/>
        </w:rPr>
      </w:pPr>
      <w:r w:rsidRPr="00F73740">
        <w:rPr>
          <w:rFonts w:ascii="Verdana" w:eastAsiaTheme="minorEastAsia" w:hAnsi="Verdana" w:cstheme="minorBidi"/>
          <w:color w:val="000000" w:themeColor="text1"/>
          <w:kern w:val="24"/>
          <w:lang w:val="en-US"/>
        </w:rPr>
        <w:t xml:space="preserve">The annual report seeks to provide the Board and relevant Board Committees with assurance that the organisation is </w:t>
      </w:r>
      <w:r w:rsidRPr="00D72636">
        <w:rPr>
          <w:rFonts w:ascii="Verdana" w:eastAsiaTheme="minorEastAsia" w:hAnsi="Verdana" w:cstheme="minorBidi"/>
          <w:color w:val="000000" w:themeColor="text1"/>
          <w:kern w:val="24"/>
          <w:lang w:val="en-US"/>
        </w:rPr>
        <w:t xml:space="preserve">meeting its statutory requirements in relation to the management of infection prevention and control. </w:t>
      </w:r>
    </w:p>
    <w:p w14:paraId="028D54EC" w14:textId="108F4810" w:rsidR="00AE118C" w:rsidRPr="0021785E" w:rsidRDefault="00AE118C" w:rsidP="00AE118C">
      <w:pPr>
        <w:jc w:val="both"/>
        <w:rPr>
          <w:color w:val="C0504D" w:themeColor="accent2"/>
          <w:szCs w:val="24"/>
        </w:rPr>
      </w:pPr>
    </w:p>
    <w:p w14:paraId="22A5BCB8" w14:textId="444D99DD" w:rsidR="00502CFE" w:rsidRPr="0021785E" w:rsidRDefault="00502CFE" w:rsidP="000F3B09">
      <w:pPr>
        <w:pStyle w:val="Heading1"/>
        <w:keepLines w:val="0"/>
        <w:numPr>
          <w:ilvl w:val="0"/>
          <w:numId w:val="24"/>
        </w:numPr>
        <w:spacing w:before="0"/>
        <w:jc w:val="both"/>
        <w:rPr>
          <w:color w:val="000000" w:themeColor="text1"/>
          <w:szCs w:val="24"/>
        </w:rPr>
      </w:pPr>
      <w:r w:rsidRPr="0021785E">
        <w:rPr>
          <w:color w:val="000000" w:themeColor="text1"/>
          <w:szCs w:val="24"/>
        </w:rPr>
        <w:t>Assessment</w:t>
      </w:r>
    </w:p>
    <w:p w14:paraId="64A806F0" w14:textId="37719474" w:rsidR="00AE118C" w:rsidRPr="0021785E" w:rsidRDefault="00AE118C" w:rsidP="00AE118C">
      <w:pPr>
        <w:jc w:val="both"/>
        <w:rPr>
          <w:color w:val="000000" w:themeColor="text1"/>
          <w:szCs w:val="24"/>
        </w:rPr>
      </w:pPr>
    </w:p>
    <w:p w14:paraId="0F43147E" w14:textId="4C24097B" w:rsidR="00D72636" w:rsidRPr="0021785E" w:rsidRDefault="00D72636" w:rsidP="00D72636">
      <w:pPr>
        <w:pStyle w:val="NormalWeb"/>
        <w:spacing w:before="0" w:beforeAutospacing="0" w:after="0" w:afterAutospacing="0"/>
        <w:jc w:val="both"/>
        <w:rPr>
          <w:rFonts w:ascii="Verdana" w:eastAsiaTheme="minorEastAsia" w:hAnsi="Verdana" w:cstheme="minorBidi"/>
          <w:color w:val="000000" w:themeColor="text1"/>
          <w:kern w:val="24"/>
        </w:rPr>
      </w:pPr>
      <w:r w:rsidRPr="0021785E">
        <w:rPr>
          <w:rFonts w:ascii="Verdana" w:eastAsiaTheme="minorEastAsia" w:hAnsi="Verdana" w:cstheme="minorBidi"/>
          <w:color w:val="000000" w:themeColor="text1"/>
          <w:kern w:val="24"/>
        </w:rPr>
        <w:t xml:space="preserve">In striving for excellence, Public Health Wales aims to ensure the public have confidence in the services they receive. Infection prevention and control </w:t>
      </w:r>
      <w:r w:rsidR="00D065DC">
        <w:rPr>
          <w:rFonts w:ascii="Verdana" w:eastAsiaTheme="minorEastAsia" w:hAnsi="Verdana" w:cstheme="minorBidi"/>
          <w:color w:val="000000" w:themeColor="text1"/>
          <w:kern w:val="24"/>
        </w:rPr>
        <w:t xml:space="preserve">is </w:t>
      </w:r>
      <w:r w:rsidRPr="0021785E">
        <w:rPr>
          <w:rFonts w:ascii="Verdana" w:eastAsiaTheme="minorEastAsia" w:hAnsi="Verdana" w:cstheme="minorBidi"/>
          <w:color w:val="000000" w:themeColor="text1"/>
          <w:kern w:val="24"/>
        </w:rPr>
        <w:t xml:space="preserve">an integral part of </w:t>
      </w:r>
      <w:r w:rsidR="00D065DC">
        <w:rPr>
          <w:rFonts w:ascii="Verdana" w:eastAsiaTheme="minorEastAsia" w:hAnsi="Verdana" w:cstheme="minorBidi"/>
          <w:color w:val="000000" w:themeColor="text1"/>
          <w:kern w:val="24"/>
        </w:rPr>
        <w:t>the services we provide</w:t>
      </w:r>
      <w:r w:rsidRPr="0021785E">
        <w:rPr>
          <w:rFonts w:ascii="Verdana" w:eastAsiaTheme="minorEastAsia" w:hAnsi="Verdana" w:cstheme="minorBidi"/>
          <w:color w:val="000000" w:themeColor="text1"/>
          <w:kern w:val="24"/>
        </w:rPr>
        <w:t xml:space="preserve">. Public Health Wales is committed to ensuring that robust infection prevention and control </w:t>
      </w:r>
      <w:r w:rsidR="0086159E">
        <w:rPr>
          <w:rFonts w:ascii="Verdana" w:eastAsiaTheme="minorEastAsia" w:hAnsi="Verdana" w:cstheme="minorBidi"/>
          <w:color w:val="000000" w:themeColor="text1"/>
          <w:kern w:val="24"/>
        </w:rPr>
        <w:t xml:space="preserve">arrangements are in place </w:t>
      </w:r>
      <w:r w:rsidRPr="0021785E">
        <w:rPr>
          <w:rFonts w:ascii="Verdana" w:eastAsiaTheme="minorEastAsia" w:hAnsi="Verdana" w:cstheme="minorBidi"/>
          <w:color w:val="000000" w:themeColor="text1"/>
          <w:kern w:val="24"/>
        </w:rPr>
        <w:t>within the organisation</w:t>
      </w:r>
      <w:r w:rsidR="0086159E">
        <w:rPr>
          <w:rFonts w:ascii="Verdana" w:eastAsiaTheme="minorEastAsia" w:hAnsi="Verdana" w:cstheme="minorBidi"/>
          <w:color w:val="000000" w:themeColor="text1"/>
          <w:kern w:val="24"/>
        </w:rPr>
        <w:t xml:space="preserve">. </w:t>
      </w:r>
      <w:r w:rsidRPr="0021785E">
        <w:rPr>
          <w:rFonts w:ascii="Verdana" w:eastAsiaTheme="minorEastAsia" w:hAnsi="Verdana" w:cstheme="minorBidi"/>
          <w:color w:val="000000" w:themeColor="text1"/>
          <w:kern w:val="24"/>
        </w:rPr>
        <w:t xml:space="preserve"> Our aim is to ensure that all steps are taken to minimise the spread of infection, and advice is given on appropriate </w:t>
      </w:r>
      <w:r w:rsidR="0086159E">
        <w:rPr>
          <w:rFonts w:ascii="Verdana" w:eastAsiaTheme="minorEastAsia" w:hAnsi="Verdana" w:cstheme="minorBidi"/>
          <w:color w:val="000000" w:themeColor="text1"/>
          <w:kern w:val="24"/>
        </w:rPr>
        <w:t xml:space="preserve">intervention which needs to be made in order to reduce and mitigate any risks to </w:t>
      </w:r>
      <w:r w:rsidRPr="0021785E">
        <w:rPr>
          <w:rFonts w:ascii="Verdana" w:eastAsiaTheme="minorEastAsia" w:hAnsi="Verdana" w:cstheme="minorBidi"/>
          <w:color w:val="000000" w:themeColor="text1"/>
          <w:kern w:val="24"/>
        </w:rPr>
        <w:t xml:space="preserve">service users. </w:t>
      </w:r>
    </w:p>
    <w:p w14:paraId="145887B7" w14:textId="77777777" w:rsidR="00D72636" w:rsidRPr="0021785E" w:rsidRDefault="00D72636" w:rsidP="00D72636">
      <w:pPr>
        <w:pStyle w:val="NormalWeb"/>
        <w:spacing w:before="0" w:beforeAutospacing="0" w:after="0" w:afterAutospacing="0"/>
        <w:jc w:val="both"/>
        <w:rPr>
          <w:rFonts w:ascii="Verdana" w:hAnsi="Verdana"/>
          <w:color w:val="000000" w:themeColor="text1"/>
        </w:rPr>
      </w:pPr>
    </w:p>
    <w:p w14:paraId="41D3F9F5" w14:textId="070BE0EC" w:rsidR="008258FE" w:rsidRPr="0021785E" w:rsidRDefault="0021785E" w:rsidP="008258FE">
      <w:pPr>
        <w:rPr>
          <w:color w:val="000000" w:themeColor="text1"/>
        </w:rPr>
      </w:pPr>
      <w:r w:rsidRPr="0021785E">
        <w:rPr>
          <w:color w:val="000000" w:themeColor="text1"/>
        </w:rPr>
        <w:t>This Annual report notes ongoing progress regarding compliance with the Code of Practice and offers a breakdown of improvements for 2020/21</w:t>
      </w:r>
      <w:r w:rsidR="00DE4690">
        <w:rPr>
          <w:color w:val="000000" w:themeColor="text1"/>
        </w:rPr>
        <w:t>.</w:t>
      </w:r>
    </w:p>
    <w:p w14:paraId="5CF91663" w14:textId="6F4B8C9A" w:rsidR="000F3B09" w:rsidRDefault="000F3B09">
      <w:pPr>
        <w:spacing w:after="200" w:line="276" w:lineRule="auto"/>
        <w:rPr>
          <w:color w:val="000000" w:themeColor="text1"/>
          <w:szCs w:val="24"/>
          <w:highlight w:val="lightGray"/>
        </w:rPr>
      </w:pPr>
      <w:r w:rsidRPr="0021785E">
        <w:rPr>
          <w:color w:val="000000" w:themeColor="text1"/>
          <w:szCs w:val="24"/>
          <w:highlight w:val="lightGray"/>
        </w:rPr>
        <w:br w:type="page"/>
      </w:r>
    </w:p>
    <w:p w14:paraId="405DDC11" w14:textId="77777777" w:rsidR="00DE4690" w:rsidRPr="0021785E" w:rsidRDefault="00DE4690">
      <w:pPr>
        <w:spacing w:after="200" w:line="276" w:lineRule="auto"/>
        <w:rPr>
          <w:rFonts w:eastAsiaTheme="majorEastAsia" w:cstheme="majorBidi"/>
          <w:b/>
          <w:bCs/>
          <w:color w:val="000000" w:themeColor="text1"/>
          <w:szCs w:val="24"/>
          <w:highlight w:val="lightGray"/>
        </w:rPr>
      </w:pPr>
    </w:p>
    <w:p w14:paraId="7C2911FA" w14:textId="7297A774" w:rsidR="008258FE" w:rsidRPr="00DE4690" w:rsidRDefault="008258FE" w:rsidP="000F3B09">
      <w:pPr>
        <w:pStyle w:val="Heading2"/>
        <w:numPr>
          <w:ilvl w:val="1"/>
          <w:numId w:val="23"/>
        </w:numPr>
        <w:rPr>
          <w:color w:val="000000" w:themeColor="text1"/>
          <w:szCs w:val="24"/>
        </w:rPr>
      </w:pPr>
      <w:r w:rsidRPr="00DE4690">
        <w:rPr>
          <w:color w:val="000000" w:themeColor="text1"/>
          <w:szCs w:val="24"/>
        </w:rPr>
        <w:t>Well-being of Future Generations (Wales) Act 2015</w:t>
      </w:r>
    </w:p>
    <w:p w14:paraId="4EA3AC30" w14:textId="77777777" w:rsidR="008258FE" w:rsidRPr="00DE4690" w:rsidRDefault="008258FE" w:rsidP="008258FE">
      <w:pPr>
        <w:rPr>
          <w:color w:val="000000" w:themeColor="text1"/>
          <w:szCs w:val="24"/>
        </w:rPr>
      </w:pPr>
    </w:p>
    <w:p w14:paraId="78119DC0" w14:textId="28D0D99C" w:rsidR="008258FE" w:rsidRPr="00DE4690" w:rsidRDefault="008258FE" w:rsidP="008258FE">
      <w:pPr>
        <w:jc w:val="both"/>
        <w:rPr>
          <w:color w:val="000000" w:themeColor="text1"/>
          <w:szCs w:val="24"/>
        </w:rPr>
      </w:pPr>
      <w:r w:rsidRPr="00DE4690">
        <w:rPr>
          <w:color w:val="000000" w:themeColor="text1"/>
          <w:szCs w:val="24"/>
        </w:rPr>
        <w:t>The report contributes to Goal 3 “</w:t>
      </w:r>
      <w:r w:rsidRPr="00DE4690">
        <w:rPr>
          <w:rStyle w:val="Dropdown"/>
          <w:color w:val="000000" w:themeColor="text1"/>
        </w:rPr>
        <w:t>Support the NHS to deliver high quality, equitable and sustainable services”</w:t>
      </w:r>
      <w:r w:rsidR="00631DD6" w:rsidRPr="00DE4690">
        <w:rPr>
          <w:color w:val="000000" w:themeColor="text1"/>
          <w:szCs w:val="24"/>
        </w:rPr>
        <w:t>.</w:t>
      </w:r>
      <w:r w:rsidRPr="00DE4690">
        <w:rPr>
          <w:color w:val="000000" w:themeColor="text1"/>
          <w:szCs w:val="24"/>
        </w:rPr>
        <w:t xml:space="preserve">  Th</w:t>
      </w:r>
      <w:r w:rsidR="00631DD6" w:rsidRPr="00DE4690">
        <w:rPr>
          <w:color w:val="000000" w:themeColor="text1"/>
          <w:szCs w:val="24"/>
        </w:rPr>
        <w:t>e</w:t>
      </w:r>
      <w:r w:rsidRPr="00DE4690">
        <w:rPr>
          <w:color w:val="000000" w:themeColor="text1"/>
          <w:szCs w:val="24"/>
        </w:rPr>
        <w:t xml:space="preserve"> below information follows the five ways of working, as defined within the sustainable development principle in the Act, in the following ways:</w:t>
      </w:r>
    </w:p>
    <w:p w14:paraId="17F445F9" w14:textId="77777777" w:rsidR="008258FE" w:rsidRPr="00F73740" w:rsidRDefault="008258FE" w:rsidP="008258FE">
      <w:pPr>
        <w:rPr>
          <w:i/>
          <w:color w:val="C0504D" w:themeColor="accent2"/>
          <w:szCs w:val="24"/>
        </w:rPr>
      </w:pPr>
    </w:p>
    <w:tbl>
      <w:tblPr>
        <w:tblStyle w:val="TableGrid"/>
        <w:tblW w:w="9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5873"/>
      </w:tblGrid>
      <w:tr w:rsidR="00F73740" w:rsidRPr="00F73740" w14:paraId="3C9F5E13" w14:textId="77777777" w:rsidTr="004E40E6">
        <w:tc>
          <w:tcPr>
            <w:tcW w:w="3369" w:type="dxa"/>
          </w:tcPr>
          <w:p w14:paraId="112D1490" w14:textId="77777777" w:rsidR="008258FE" w:rsidRPr="0021785E" w:rsidRDefault="008258FE" w:rsidP="004E40E6">
            <w:pPr>
              <w:spacing w:before="120" w:after="120"/>
              <w:jc w:val="center"/>
              <w:rPr>
                <w:rFonts w:cs="Arial"/>
                <w:color w:val="000000" w:themeColor="text1"/>
                <w:szCs w:val="24"/>
              </w:rPr>
            </w:pPr>
            <w:r w:rsidRPr="0021785E">
              <w:rPr>
                <w:rFonts w:cs="Arial"/>
                <w:noProof/>
                <w:color w:val="000000" w:themeColor="text1"/>
                <w:szCs w:val="24"/>
                <w:lang w:eastAsia="en-GB"/>
              </w:rPr>
              <w:drawing>
                <wp:inline distT="0" distB="0" distL="0" distR="0" wp14:anchorId="5EFEC134" wp14:editId="6E46C240">
                  <wp:extent cx="1993265" cy="861375"/>
                  <wp:effectExtent l="0" t="0" r="0" b="0"/>
                  <wp:docPr id="26" name="Picture 5" descr="Long Term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ng Term - icon + wording"/>
                          <pic:cNvPicPr>
                            <a:picLocks noChangeAspect="1" noChangeArrowheads="1"/>
                          </pic:cNvPicPr>
                        </pic:nvPicPr>
                        <pic:blipFill>
                          <a:blip r:embed="rId12" cstate="print"/>
                          <a:srcRect l="20309" t="9271" r="17880" b="10596"/>
                          <a:stretch>
                            <a:fillRect/>
                          </a:stretch>
                        </pic:blipFill>
                        <pic:spPr bwMode="auto">
                          <a:xfrm>
                            <a:off x="0" y="0"/>
                            <a:ext cx="1993265" cy="861375"/>
                          </a:xfrm>
                          <a:prstGeom prst="rect">
                            <a:avLst/>
                          </a:prstGeom>
                          <a:noFill/>
                          <a:ln w="9525">
                            <a:noFill/>
                            <a:miter lim="800000"/>
                            <a:headEnd/>
                            <a:tailEnd/>
                          </a:ln>
                        </pic:spPr>
                      </pic:pic>
                    </a:graphicData>
                  </a:graphic>
                </wp:inline>
              </w:drawing>
            </w:r>
          </w:p>
        </w:tc>
        <w:tc>
          <w:tcPr>
            <w:tcW w:w="5873" w:type="dxa"/>
          </w:tcPr>
          <w:p w14:paraId="6420CE22" w14:textId="77777777" w:rsidR="0021785E" w:rsidRPr="0021785E" w:rsidRDefault="0021785E" w:rsidP="0021785E">
            <w:pPr>
              <w:pStyle w:val="NormalWeb"/>
              <w:spacing w:before="0" w:beforeAutospacing="0" w:after="0" w:afterAutospacing="0"/>
              <w:jc w:val="both"/>
              <w:rPr>
                <w:rFonts w:ascii="Verdana" w:eastAsiaTheme="minorEastAsia" w:hAnsi="Verdana" w:cstheme="minorBidi"/>
                <w:color w:val="000000" w:themeColor="text1"/>
                <w:kern w:val="24"/>
                <w:lang w:val="en-US"/>
              </w:rPr>
            </w:pPr>
            <w:r w:rsidRPr="0021785E">
              <w:rPr>
                <w:rFonts w:ascii="Verdana" w:eastAsiaTheme="minorEastAsia" w:hAnsi="Verdana" w:cstheme="minorBidi"/>
                <w:color w:val="000000" w:themeColor="text1"/>
                <w:kern w:val="24"/>
                <w:lang w:val="en-US"/>
              </w:rPr>
              <w:t xml:space="preserve">The annual report seeks to provide the Board and relevant Board Committees with assurance that the organisation is meeting its statutory requirements in relation to the management of infection prevention and control. </w:t>
            </w:r>
          </w:p>
          <w:p w14:paraId="097A8725" w14:textId="74843224" w:rsidR="0021785E" w:rsidRPr="0021785E" w:rsidRDefault="0021785E" w:rsidP="004E40E6">
            <w:pPr>
              <w:jc w:val="both"/>
              <w:rPr>
                <w:rFonts w:cs="Arial"/>
                <w:i/>
                <w:color w:val="000000" w:themeColor="text1"/>
                <w:szCs w:val="24"/>
              </w:rPr>
            </w:pPr>
          </w:p>
        </w:tc>
      </w:tr>
      <w:tr w:rsidR="00F73740" w:rsidRPr="00F73740" w14:paraId="5EEA8BBC" w14:textId="77777777" w:rsidTr="004E40E6">
        <w:tc>
          <w:tcPr>
            <w:tcW w:w="3369" w:type="dxa"/>
          </w:tcPr>
          <w:p w14:paraId="48E8CB41" w14:textId="77777777" w:rsidR="008258FE" w:rsidRPr="0021785E" w:rsidRDefault="008258FE" w:rsidP="004E40E6">
            <w:pPr>
              <w:spacing w:before="120" w:after="120"/>
              <w:jc w:val="center"/>
              <w:rPr>
                <w:rFonts w:cs="Arial"/>
                <w:color w:val="000000" w:themeColor="text1"/>
                <w:szCs w:val="24"/>
              </w:rPr>
            </w:pPr>
            <w:r w:rsidRPr="0021785E">
              <w:rPr>
                <w:rFonts w:cs="Arial"/>
                <w:noProof/>
                <w:color w:val="000000" w:themeColor="text1"/>
                <w:szCs w:val="24"/>
                <w:lang w:eastAsia="en-GB"/>
              </w:rPr>
              <w:drawing>
                <wp:inline distT="0" distB="0" distL="0" distR="0" wp14:anchorId="2B9713B4" wp14:editId="5DDB9D02">
                  <wp:extent cx="1992731" cy="857250"/>
                  <wp:effectExtent l="0" t="0" r="7519" b="0"/>
                  <wp:docPr id="27" name="Picture 1" descr="Preven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evention - icon + wording"/>
                          <pic:cNvPicPr>
                            <a:picLocks noChangeAspect="1" noChangeArrowheads="1"/>
                          </pic:cNvPicPr>
                        </pic:nvPicPr>
                        <pic:blipFill>
                          <a:blip r:embed="rId13" cstate="print"/>
                          <a:srcRect l="22958" t="11920" r="18542" b="12582"/>
                          <a:stretch>
                            <a:fillRect/>
                          </a:stretch>
                        </pic:blipFill>
                        <pic:spPr bwMode="auto">
                          <a:xfrm>
                            <a:off x="0" y="0"/>
                            <a:ext cx="1997555" cy="859325"/>
                          </a:xfrm>
                          <a:prstGeom prst="rect">
                            <a:avLst/>
                          </a:prstGeom>
                          <a:noFill/>
                          <a:ln w="9525">
                            <a:noFill/>
                            <a:miter lim="800000"/>
                            <a:headEnd/>
                            <a:tailEnd/>
                          </a:ln>
                        </pic:spPr>
                      </pic:pic>
                    </a:graphicData>
                  </a:graphic>
                </wp:inline>
              </w:drawing>
            </w:r>
          </w:p>
        </w:tc>
        <w:tc>
          <w:tcPr>
            <w:tcW w:w="5873" w:type="dxa"/>
          </w:tcPr>
          <w:p w14:paraId="51D23AB4" w14:textId="77777777" w:rsidR="008258FE" w:rsidRPr="0021785E" w:rsidRDefault="008258FE" w:rsidP="0021785E">
            <w:pPr>
              <w:jc w:val="both"/>
              <w:rPr>
                <w:rFonts w:cs="Arial"/>
                <w:color w:val="000000" w:themeColor="text1"/>
                <w:szCs w:val="24"/>
              </w:rPr>
            </w:pPr>
            <w:r w:rsidRPr="0021785E">
              <w:rPr>
                <w:rFonts w:cs="Arial"/>
                <w:color w:val="000000" w:themeColor="text1"/>
                <w:szCs w:val="24"/>
              </w:rPr>
              <w:t xml:space="preserve">Where possible Public Health Wales seeks to prevent the occurrence of concerns by taking a proactive approach to the reporting and management of </w:t>
            </w:r>
            <w:r w:rsidR="0021785E" w:rsidRPr="0021785E">
              <w:rPr>
                <w:rFonts w:cs="Arial"/>
                <w:color w:val="000000" w:themeColor="text1"/>
                <w:szCs w:val="24"/>
              </w:rPr>
              <w:t xml:space="preserve">infection </w:t>
            </w:r>
            <w:r w:rsidRPr="0021785E">
              <w:rPr>
                <w:rFonts w:cs="Arial"/>
                <w:color w:val="000000" w:themeColor="text1"/>
                <w:szCs w:val="24"/>
              </w:rPr>
              <w:t>risk to ensure safe services are provided to the users of our services</w:t>
            </w:r>
            <w:r w:rsidR="0021785E" w:rsidRPr="0021785E">
              <w:rPr>
                <w:rFonts w:cs="Arial"/>
                <w:color w:val="000000" w:themeColor="text1"/>
                <w:szCs w:val="24"/>
              </w:rPr>
              <w:t>.</w:t>
            </w:r>
          </w:p>
          <w:p w14:paraId="25CA59FA" w14:textId="4B608B71" w:rsidR="0021785E" w:rsidRPr="0021785E" w:rsidRDefault="0021785E" w:rsidP="0021785E">
            <w:pPr>
              <w:jc w:val="both"/>
              <w:rPr>
                <w:rFonts w:cs="Arial"/>
                <w:i/>
                <w:color w:val="000000" w:themeColor="text1"/>
                <w:szCs w:val="24"/>
              </w:rPr>
            </w:pPr>
          </w:p>
        </w:tc>
      </w:tr>
      <w:tr w:rsidR="00F73740" w:rsidRPr="00F73740" w14:paraId="035519BF" w14:textId="77777777" w:rsidTr="004E40E6">
        <w:tc>
          <w:tcPr>
            <w:tcW w:w="3369" w:type="dxa"/>
          </w:tcPr>
          <w:p w14:paraId="66FF82D0" w14:textId="77777777" w:rsidR="008258FE" w:rsidRPr="0021785E" w:rsidRDefault="008258FE" w:rsidP="004E40E6">
            <w:pPr>
              <w:spacing w:before="120" w:after="120"/>
              <w:jc w:val="center"/>
              <w:rPr>
                <w:rFonts w:cs="Arial"/>
                <w:color w:val="000000" w:themeColor="text1"/>
                <w:szCs w:val="24"/>
              </w:rPr>
            </w:pPr>
            <w:r w:rsidRPr="0021785E">
              <w:rPr>
                <w:rFonts w:cs="Arial"/>
                <w:noProof/>
                <w:color w:val="000000" w:themeColor="text1"/>
                <w:szCs w:val="24"/>
                <w:lang w:eastAsia="en-GB"/>
              </w:rPr>
              <w:drawing>
                <wp:inline distT="0" distB="0" distL="0" distR="0" wp14:anchorId="4D232D8B" wp14:editId="599702D7">
                  <wp:extent cx="2050677" cy="800100"/>
                  <wp:effectExtent l="0" t="0" r="0" b="0"/>
                  <wp:docPr id="8" name="Picture 2" descr="Integ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tegration - icon + wording"/>
                          <pic:cNvPicPr>
                            <a:picLocks noChangeAspect="1" noChangeArrowheads="1"/>
                          </pic:cNvPicPr>
                        </pic:nvPicPr>
                        <pic:blipFill>
                          <a:blip r:embed="rId14" cstate="print"/>
                          <a:srcRect l="16556" t="11258" r="16115" b="9933"/>
                          <a:stretch>
                            <a:fillRect/>
                          </a:stretch>
                        </pic:blipFill>
                        <pic:spPr bwMode="auto">
                          <a:xfrm>
                            <a:off x="0" y="0"/>
                            <a:ext cx="2053354" cy="801144"/>
                          </a:xfrm>
                          <a:prstGeom prst="rect">
                            <a:avLst/>
                          </a:prstGeom>
                          <a:noFill/>
                          <a:ln w="9525">
                            <a:noFill/>
                            <a:miter lim="800000"/>
                            <a:headEnd/>
                            <a:tailEnd/>
                          </a:ln>
                        </pic:spPr>
                      </pic:pic>
                    </a:graphicData>
                  </a:graphic>
                </wp:inline>
              </w:drawing>
            </w:r>
          </w:p>
        </w:tc>
        <w:tc>
          <w:tcPr>
            <w:tcW w:w="5873" w:type="dxa"/>
          </w:tcPr>
          <w:p w14:paraId="54182FDE" w14:textId="77777777" w:rsidR="0021785E" w:rsidRPr="0021785E" w:rsidRDefault="0021785E" w:rsidP="004E40E6">
            <w:pPr>
              <w:pStyle w:val="Default"/>
              <w:jc w:val="both"/>
              <w:rPr>
                <w:color w:val="000000" w:themeColor="text1"/>
              </w:rPr>
            </w:pPr>
          </w:p>
          <w:p w14:paraId="23E6BF17" w14:textId="77777777" w:rsidR="008258FE" w:rsidRPr="0021785E" w:rsidRDefault="0021785E" w:rsidP="0021785E">
            <w:pPr>
              <w:pStyle w:val="Default"/>
              <w:jc w:val="both"/>
              <w:rPr>
                <w:color w:val="000000" w:themeColor="text1"/>
              </w:rPr>
            </w:pPr>
            <w:r w:rsidRPr="0021785E">
              <w:rPr>
                <w:color w:val="000000" w:themeColor="text1"/>
              </w:rPr>
              <w:t xml:space="preserve">The Infection Prevention and Control Annual report impacts a number of the wellbeing goals, including “A Resilient Wales” and “A More Equal Wales </w:t>
            </w:r>
          </w:p>
          <w:p w14:paraId="734A4565" w14:textId="37A72FEF" w:rsidR="0021785E" w:rsidRPr="0021785E" w:rsidRDefault="0021785E" w:rsidP="0021785E">
            <w:pPr>
              <w:pStyle w:val="Default"/>
              <w:jc w:val="both"/>
              <w:rPr>
                <w:color w:val="000000" w:themeColor="text1"/>
              </w:rPr>
            </w:pPr>
          </w:p>
        </w:tc>
      </w:tr>
      <w:tr w:rsidR="00F73740" w:rsidRPr="00F73740" w14:paraId="56A4BB2A" w14:textId="77777777" w:rsidTr="004E40E6">
        <w:tc>
          <w:tcPr>
            <w:tcW w:w="3369" w:type="dxa"/>
          </w:tcPr>
          <w:p w14:paraId="72C97725" w14:textId="77777777" w:rsidR="008258FE" w:rsidRPr="00F73740" w:rsidRDefault="008258FE" w:rsidP="004E40E6">
            <w:pPr>
              <w:spacing w:before="120" w:after="120"/>
              <w:jc w:val="center"/>
              <w:rPr>
                <w:rFonts w:cs="Arial"/>
                <w:color w:val="C0504D" w:themeColor="accent2"/>
                <w:szCs w:val="24"/>
              </w:rPr>
            </w:pPr>
            <w:r w:rsidRPr="00F73740">
              <w:rPr>
                <w:rFonts w:cs="Arial"/>
                <w:noProof/>
                <w:color w:val="C0504D" w:themeColor="accent2"/>
                <w:szCs w:val="24"/>
                <w:lang w:eastAsia="en-GB"/>
              </w:rPr>
              <w:drawing>
                <wp:inline distT="0" distB="0" distL="0" distR="0" wp14:anchorId="1154C7AD" wp14:editId="7C7CFBF4">
                  <wp:extent cx="1857697" cy="704850"/>
                  <wp:effectExtent l="19050" t="0" r="9203" b="0"/>
                  <wp:docPr id="29" name="Picture 6" descr="Collabo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llaboration - icon + wording"/>
                          <pic:cNvPicPr>
                            <a:picLocks noChangeAspect="1" noChangeArrowheads="1"/>
                          </pic:cNvPicPr>
                        </pic:nvPicPr>
                        <pic:blipFill>
                          <a:blip r:embed="rId15" cstate="print"/>
                          <a:srcRect l="17661" t="10596" r="13687" b="11258"/>
                          <a:stretch>
                            <a:fillRect/>
                          </a:stretch>
                        </pic:blipFill>
                        <pic:spPr bwMode="auto">
                          <a:xfrm>
                            <a:off x="0" y="0"/>
                            <a:ext cx="1860549" cy="705932"/>
                          </a:xfrm>
                          <a:prstGeom prst="rect">
                            <a:avLst/>
                          </a:prstGeom>
                          <a:noFill/>
                          <a:ln w="9525">
                            <a:noFill/>
                            <a:miter lim="800000"/>
                            <a:headEnd/>
                            <a:tailEnd/>
                          </a:ln>
                        </pic:spPr>
                      </pic:pic>
                    </a:graphicData>
                  </a:graphic>
                </wp:inline>
              </w:drawing>
            </w:r>
          </w:p>
        </w:tc>
        <w:tc>
          <w:tcPr>
            <w:tcW w:w="5873" w:type="dxa"/>
            <w:shd w:val="clear" w:color="auto" w:fill="auto"/>
          </w:tcPr>
          <w:p w14:paraId="1DB6B1F6" w14:textId="77777777" w:rsidR="0021785E" w:rsidRPr="0021785E" w:rsidRDefault="008258FE" w:rsidP="0021785E">
            <w:pPr>
              <w:jc w:val="both"/>
              <w:rPr>
                <w:rFonts w:cs="Arial"/>
                <w:color w:val="000000" w:themeColor="text1"/>
                <w:szCs w:val="24"/>
              </w:rPr>
            </w:pPr>
            <w:r w:rsidRPr="0021785E">
              <w:rPr>
                <w:color w:val="000000" w:themeColor="text1"/>
                <w:szCs w:val="24"/>
              </w:rPr>
              <w:t xml:space="preserve">Public Health Wales is committed to dealing with </w:t>
            </w:r>
            <w:r w:rsidR="0021785E" w:rsidRPr="0021785E">
              <w:rPr>
                <w:color w:val="000000" w:themeColor="text1"/>
                <w:szCs w:val="24"/>
              </w:rPr>
              <w:t xml:space="preserve">incidents where there is risk of infection </w:t>
            </w:r>
            <w:r w:rsidRPr="0021785E">
              <w:rPr>
                <w:color w:val="000000" w:themeColor="text1"/>
                <w:szCs w:val="24"/>
              </w:rPr>
              <w:t xml:space="preserve">in an open, accessible and fair manner. </w:t>
            </w:r>
            <w:r w:rsidR="0021785E" w:rsidRPr="0021785E">
              <w:rPr>
                <w:color w:val="000000" w:themeColor="text1"/>
                <w:szCs w:val="24"/>
              </w:rPr>
              <w:t xml:space="preserve">The report offers insight into how various teams are </w:t>
            </w:r>
            <w:r w:rsidR="0021785E" w:rsidRPr="0021785E">
              <w:rPr>
                <w:rFonts w:cs="Verdana"/>
                <w:color w:val="000000" w:themeColor="text1"/>
                <w:szCs w:val="24"/>
              </w:rPr>
              <w:t>working together with Public Health Wales NHS Trust to provide the best outcomes</w:t>
            </w:r>
            <w:r w:rsidR="0021785E" w:rsidRPr="0021785E">
              <w:rPr>
                <w:rFonts w:cs="Arial"/>
                <w:color w:val="000000" w:themeColor="text1"/>
                <w:szCs w:val="24"/>
              </w:rPr>
              <w:t xml:space="preserve"> </w:t>
            </w:r>
          </w:p>
          <w:p w14:paraId="35ECC094" w14:textId="76F12F76" w:rsidR="0021785E" w:rsidRPr="00F73740" w:rsidRDefault="0021785E" w:rsidP="0021785E">
            <w:pPr>
              <w:jc w:val="both"/>
              <w:rPr>
                <w:rFonts w:cs="Arial"/>
                <w:color w:val="C0504D" w:themeColor="accent2"/>
                <w:szCs w:val="24"/>
              </w:rPr>
            </w:pPr>
          </w:p>
        </w:tc>
      </w:tr>
      <w:tr w:rsidR="00F73740" w:rsidRPr="00F73740" w14:paraId="689B37F7" w14:textId="77777777" w:rsidTr="004E40E6">
        <w:tc>
          <w:tcPr>
            <w:tcW w:w="3369" w:type="dxa"/>
          </w:tcPr>
          <w:p w14:paraId="08AD2C74" w14:textId="77777777" w:rsidR="008258FE" w:rsidRPr="00F73740" w:rsidRDefault="008258FE" w:rsidP="004E40E6">
            <w:pPr>
              <w:spacing w:before="120" w:after="120"/>
              <w:jc w:val="center"/>
              <w:rPr>
                <w:rFonts w:cs="Arial"/>
                <w:color w:val="C0504D" w:themeColor="accent2"/>
                <w:szCs w:val="24"/>
              </w:rPr>
            </w:pPr>
            <w:r w:rsidRPr="00F73740">
              <w:rPr>
                <w:rFonts w:cs="Arial"/>
                <w:noProof/>
                <w:color w:val="C0504D" w:themeColor="accent2"/>
                <w:szCs w:val="24"/>
                <w:lang w:eastAsia="en-GB"/>
              </w:rPr>
              <w:drawing>
                <wp:inline distT="0" distB="0" distL="0" distR="0" wp14:anchorId="61DAC41D" wp14:editId="20A26BC5">
                  <wp:extent cx="1904332" cy="733425"/>
                  <wp:effectExtent l="0" t="0" r="0" b="0"/>
                  <wp:docPr id="30" name="Picture 3" descr="Involvement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volvement - icon + wording"/>
                          <pic:cNvPicPr>
                            <a:picLocks noChangeAspect="1" noChangeArrowheads="1"/>
                          </pic:cNvPicPr>
                        </pic:nvPicPr>
                        <pic:blipFill>
                          <a:blip r:embed="rId16" cstate="print"/>
                          <a:srcRect l="19205" t="11920" r="15453" b="12582"/>
                          <a:stretch>
                            <a:fillRect/>
                          </a:stretch>
                        </pic:blipFill>
                        <pic:spPr bwMode="auto">
                          <a:xfrm>
                            <a:off x="0" y="0"/>
                            <a:ext cx="1904332" cy="733425"/>
                          </a:xfrm>
                          <a:prstGeom prst="rect">
                            <a:avLst/>
                          </a:prstGeom>
                          <a:noFill/>
                          <a:ln w="9525">
                            <a:noFill/>
                            <a:miter lim="800000"/>
                            <a:headEnd/>
                            <a:tailEnd/>
                          </a:ln>
                        </pic:spPr>
                      </pic:pic>
                    </a:graphicData>
                  </a:graphic>
                </wp:inline>
              </w:drawing>
            </w:r>
          </w:p>
        </w:tc>
        <w:tc>
          <w:tcPr>
            <w:tcW w:w="5873" w:type="dxa"/>
          </w:tcPr>
          <w:p w14:paraId="768F0AB8" w14:textId="1B97CEDC" w:rsidR="008258FE" w:rsidRPr="00083BF9" w:rsidRDefault="00DE4690" w:rsidP="00083BF9">
            <w:pPr>
              <w:spacing w:after="80"/>
              <w:jc w:val="both"/>
              <w:rPr>
                <w:rFonts w:eastAsia="Times New Roman" w:cs="Times New Roman"/>
                <w:szCs w:val="24"/>
              </w:rPr>
            </w:pPr>
            <w:r>
              <w:rPr>
                <w:rFonts w:eastAsia="Times New Roman" w:cs="Times New Roman"/>
                <w:szCs w:val="24"/>
              </w:rPr>
              <w:t>This annual report</w:t>
            </w:r>
            <w:r w:rsidRPr="00DE4690">
              <w:rPr>
                <w:rFonts w:eastAsia="Times New Roman" w:cs="Times New Roman"/>
                <w:szCs w:val="24"/>
              </w:rPr>
              <w:t xml:space="preserve"> is an important aspect of the organisation’s governance arrangements, and, as such, helps the organisation to improve the quality and safeguard the high standards of the services provided by Public Health Wales</w:t>
            </w:r>
          </w:p>
        </w:tc>
      </w:tr>
    </w:tbl>
    <w:p w14:paraId="25BEFA24" w14:textId="74E650EE" w:rsidR="008258FE" w:rsidRPr="00DE4690" w:rsidRDefault="000F3B09" w:rsidP="004245E5">
      <w:pPr>
        <w:pStyle w:val="Heading1"/>
        <w:rPr>
          <w:color w:val="000000" w:themeColor="text1"/>
          <w:szCs w:val="24"/>
        </w:rPr>
      </w:pPr>
      <w:r w:rsidRPr="00DE4690">
        <w:rPr>
          <w:color w:val="000000" w:themeColor="text1"/>
          <w:szCs w:val="24"/>
        </w:rPr>
        <w:t>4.</w:t>
      </w:r>
      <w:r w:rsidRPr="00DE4690">
        <w:rPr>
          <w:color w:val="000000" w:themeColor="text1"/>
          <w:szCs w:val="24"/>
        </w:rPr>
        <w:tab/>
      </w:r>
      <w:r w:rsidR="008258FE" w:rsidRPr="00DE4690">
        <w:rPr>
          <w:color w:val="000000" w:themeColor="text1"/>
          <w:szCs w:val="24"/>
        </w:rPr>
        <w:t>Recommendation</w:t>
      </w:r>
    </w:p>
    <w:p w14:paraId="2A8EF0C6" w14:textId="77777777" w:rsidR="008258FE" w:rsidRPr="00DE4690" w:rsidRDefault="008258FE" w:rsidP="008258FE">
      <w:pPr>
        <w:rPr>
          <w:color w:val="000000" w:themeColor="text1"/>
          <w:szCs w:val="24"/>
        </w:rPr>
      </w:pPr>
    </w:p>
    <w:p w14:paraId="0DB01190" w14:textId="49572953" w:rsidR="0086159E" w:rsidRDefault="008258FE" w:rsidP="008258FE">
      <w:pPr>
        <w:ind w:right="543"/>
        <w:jc w:val="both"/>
        <w:rPr>
          <w:rFonts w:eastAsia="Times New Roman"/>
          <w:color w:val="000000" w:themeColor="text1"/>
          <w:szCs w:val="24"/>
        </w:rPr>
      </w:pPr>
      <w:r w:rsidRPr="00DE4690">
        <w:rPr>
          <w:rFonts w:eastAsia="Times New Roman"/>
          <w:color w:val="000000" w:themeColor="text1"/>
          <w:szCs w:val="24"/>
        </w:rPr>
        <w:t xml:space="preserve">The </w:t>
      </w:r>
      <w:r w:rsidR="000F3B09" w:rsidRPr="00DE4690">
        <w:rPr>
          <w:rFonts w:eastAsia="Times New Roman"/>
          <w:color w:val="000000" w:themeColor="text1"/>
          <w:szCs w:val="24"/>
        </w:rPr>
        <w:t xml:space="preserve">Quality, Safety and Improvement </w:t>
      </w:r>
      <w:r w:rsidRPr="00DE4690">
        <w:rPr>
          <w:rFonts w:eastAsia="Times New Roman"/>
          <w:color w:val="000000" w:themeColor="text1"/>
          <w:szCs w:val="24"/>
        </w:rPr>
        <w:t>Committee is asked to</w:t>
      </w:r>
      <w:r w:rsidR="0086159E">
        <w:rPr>
          <w:rFonts w:eastAsia="Times New Roman"/>
          <w:color w:val="000000" w:themeColor="text1"/>
          <w:szCs w:val="24"/>
        </w:rPr>
        <w:t>:</w:t>
      </w:r>
    </w:p>
    <w:p w14:paraId="2FD94206" w14:textId="2E7B9EDD" w:rsidR="0086159E" w:rsidRDefault="0086159E" w:rsidP="008258FE">
      <w:pPr>
        <w:ind w:right="543"/>
        <w:jc w:val="both"/>
        <w:rPr>
          <w:rFonts w:eastAsia="Times New Roman"/>
          <w:color w:val="000000" w:themeColor="text1"/>
          <w:szCs w:val="24"/>
        </w:rPr>
      </w:pPr>
    </w:p>
    <w:p w14:paraId="4BB08096" w14:textId="01C6B3FC" w:rsidR="008258FE" w:rsidRPr="00083BF9" w:rsidRDefault="00083BF9" w:rsidP="00083BF9">
      <w:pPr>
        <w:pStyle w:val="ListParagraph"/>
        <w:numPr>
          <w:ilvl w:val="0"/>
          <w:numId w:val="17"/>
        </w:numPr>
        <w:tabs>
          <w:tab w:val="left" w:pos="2100"/>
        </w:tabs>
        <w:rPr>
          <w:rFonts w:eastAsia="Times New Roman"/>
          <w:szCs w:val="24"/>
        </w:rPr>
      </w:pPr>
      <w:r w:rsidRPr="00083BF9">
        <w:rPr>
          <w:b/>
          <w:szCs w:val="24"/>
        </w:rPr>
        <w:t xml:space="preserve">Approve </w:t>
      </w:r>
      <w:r w:rsidRPr="00083BF9">
        <w:rPr>
          <w:szCs w:val="24"/>
        </w:rPr>
        <w:t>the Infection Prevention and Control Annual Report for 2019/20</w:t>
      </w:r>
    </w:p>
    <w:sectPr w:rsidR="008258FE" w:rsidRPr="00083BF9" w:rsidSect="000F3B09">
      <w:headerReference w:type="default" r:id="rId17"/>
      <w:footerReference w:type="default" r:id="rId18"/>
      <w:pgSz w:w="11909" w:h="16834" w:code="9"/>
      <w:pgMar w:top="1134" w:right="1412" w:bottom="1134" w:left="1412"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6A92DC" w14:textId="77777777" w:rsidR="008C602E" w:rsidRDefault="008C602E" w:rsidP="00497F39">
      <w:r>
        <w:separator/>
      </w:r>
    </w:p>
  </w:endnote>
  <w:endnote w:type="continuationSeparator" w:id="0">
    <w:p w14:paraId="7788FBDA" w14:textId="77777777" w:rsidR="008C602E" w:rsidRDefault="008C602E" w:rsidP="00497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3"/>
      <w:gridCol w:w="3008"/>
      <w:gridCol w:w="2995"/>
    </w:tblGrid>
    <w:tr w:rsidR="007623DA" w:rsidRPr="00511AFF" w14:paraId="13FFECE2" w14:textId="77777777" w:rsidTr="003B7361">
      <w:tc>
        <w:tcPr>
          <w:tcW w:w="3100" w:type="dxa"/>
        </w:tcPr>
        <w:p w14:paraId="0997D266" w14:textId="64BCF980" w:rsidR="007623DA" w:rsidRPr="00511AFF" w:rsidRDefault="007623DA" w:rsidP="008779C2">
          <w:pPr>
            <w:pStyle w:val="Footer"/>
            <w:tabs>
              <w:tab w:val="right" w:pos="9090"/>
            </w:tabs>
            <w:jc w:val="center"/>
            <w:rPr>
              <w:b/>
              <w:sz w:val="20"/>
            </w:rPr>
          </w:pPr>
          <w:r w:rsidRPr="00511AFF">
            <w:rPr>
              <w:b/>
              <w:sz w:val="20"/>
            </w:rPr>
            <w:t xml:space="preserve">Date: </w:t>
          </w:r>
          <w:r>
            <w:rPr>
              <w:sz w:val="20"/>
            </w:rPr>
            <w:t xml:space="preserve"> </w:t>
          </w:r>
          <w:r w:rsidR="008779C2">
            <w:rPr>
              <w:sz w:val="20"/>
            </w:rPr>
            <w:t>2 November 2020</w:t>
          </w:r>
        </w:p>
      </w:tc>
      <w:tc>
        <w:tcPr>
          <w:tcW w:w="3100" w:type="dxa"/>
        </w:tcPr>
        <w:p w14:paraId="206F54C5" w14:textId="77777777" w:rsidR="007623DA" w:rsidRPr="00511AFF" w:rsidRDefault="007623DA" w:rsidP="00FD2CD6">
          <w:pPr>
            <w:pStyle w:val="Footer"/>
            <w:tabs>
              <w:tab w:val="center" w:pos="1433"/>
              <w:tab w:val="right" w:pos="2866"/>
              <w:tab w:val="right" w:pos="9090"/>
            </w:tabs>
            <w:jc w:val="center"/>
            <w:rPr>
              <w:b/>
              <w:sz w:val="20"/>
            </w:rPr>
          </w:pPr>
          <w:r w:rsidRPr="00511AFF">
            <w:rPr>
              <w:b/>
              <w:sz w:val="20"/>
            </w:rPr>
            <w:t>Version:</w:t>
          </w:r>
          <w:r>
            <w:rPr>
              <w:sz w:val="20"/>
            </w:rPr>
            <w:t xml:space="preserve"> </w:t>
          </w:r>
          <w:r w:rsidR="00FD2CD6">
            <w:rPr>
              <w:sz w:val="20"/>
            </w:rPr>
            <w:t>1</w:t>
          </w:r>
        </w:p>
      </w:tc>
      <w:tc>
        <w:tcPr>
          <w:tcW w:w="3101" w:type="dxa"/>
        </w:tcPr>
        <w:p w14:paraId="6A13C881" w14:textId="3355AC29" w:rsidR="007623DA" w:rsidRPr="00511AFF" w:rsidRDefault="007623DA" w:rsidP="003B7361">
          <w:pPr>
            <w:pStyle w:val="Footer"/>
            <w:tabs>
              <w:tab w:val="clear" w:pos="4513"/>
              <w:tab w:val="center" w:pos="4500"/>
              <w:tab w:val="right" w:pos="9090"/>
            </w:tabs>
            <w:jc w:val="center"/>
            <w:rPr>
              <w:b/>
              <w:sz w:val="20"/>
            </w:rPr>
          </w:pPr>
          <w:r w:rsidRPr="00511AFF">
            <w:rPr>
              <w:b/>
              <w:sz w:val="20"/>
            </w:rPr>
            <w:t xml:space="preserve">Page: </w:t>
          </w:r>
          <w:r w:rsidR="004C4347" w:rsidRPr="00511AFF">
            <w:rPr>
              <w:rStyle w:val="PageNumber"/>
              <w:sz w:val="20"/>
            </w:rPr>
            <w:fldChar w:fldCharType="begin"/>
          </w:r>
          <w:r w:rsidRPr="00511AFF">
            <w:rPr>
              <w:rStyle w:val="PageNumber"/>
              <w:sz w:val="20"/>
            </w:rPr>
            <w:instrText xml:space="preserve"> PAGE </w:instrText>
          </w:r>
          <w:r w:rsidR="004C4347" w:rsidRPr="00511AFF">
            <w:rPr>
              <w:rStyle w:val="PageNumber"/>
              <w:sz w:val="20"/>
            </w:rPr>
            <w:fldChar w:fldCharType="separate"/>
          </w:r>
          <w:r w:rsidR="009A3357">
            <w:rPr>
              <w:rStyle w:val="PageNumber"/>
              <w:noProof/>
              <w:sz w:val="20"/>
            </w:rPr>
            <w:t>2</w:t>
          </w:r>
          <w:r w:rsidR="004C4347" w:rsidRPr="00511AFF">
            <w:rPr>
              <w:rStyle w:val="PageNumber"/>
              <w:sz w:val="20"/>
            </w:rPr>
            <w:fldChar w:fldCharType="end"/>
          </w:r>
          <w:r w:rsidRPr="00511AFF">
            <w:rPr>
              <w:rStyle w:val="PageNumber"/>
              <w:sz w:val="20"/>
            </w:rPr>
            <w:t xml:space="preserve"> of </w:t>
          </w:r>
          <w:r w:rsidR="004C4347" w:rsidRPr="00511AFF">
            <w:rPr>
              <w:rStyle w:val="PageNumber"/>
              <w:sz w:val="20"/>
            </w:rPr>
            <w:fldChar w:fldCharType="begin"/>
          </w:r>
          <w:r w:rsidRPr="00511AFF">
            <w:rPr>
              <w:rStyle w:val="PageNumber"/>
              <w:sz w:val="20"/>
            </w:rPr>
            <w:instrText xml:space="preserve"> NUMPAGES </w:instrText>
          </w:r>
          <w:r w:rsidR="004C4347" w:rsidRPr="00511AFF">
            <w:rPr>
              <w:rStyle w:val="PageNumber"/>
              <w:sz w:val="20"/>
            </w:rPr>
            <w:fldChar w:fldCharType="separate"/>
          </w:r>
          <w:r w:rsidR="009A3357">
            <w:rPr>
              <w:rStyle w:val="PageNumber"/>
              <w:noProof/>
              <w:sz w:val="20"/>
            </w:rPr>
            <w:t>4</w:t>
          </w:r>
          <w:r w:rsidR="004C4347" w:rsidRPr="00511AFF">
            <w:rPr>
              <w:rStyle w:val="PageNumber"/>
              <w:sz w:val="20"/>
            </w:rPr>
            <w:fldChar w:fldCharType="end"/>
          </w:r>
        </w:p>
      </w:tc>
    </w:tr>
  </w:tbl>
  <w:p w14:paraId="5C2F62C8" w14:textId="77777777" w:rsidR="007623DA" w:rsidRPr="00FA7943" w:rsidRDefault="007623DA">
    <w:pPr>
      <w:pStyle w:val="Footer"/>
      <w:rPr>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35"/>
      <w:gridCol w:w="3025"/>
      <w:gridCol w:w="3015"/>
    </w:tblGrid>
    <w:tr w:rsidR="00C128E7" w:rsidRPr="008779C2" w14:paraId="5726EBA9" w14:textId="77777777" w:rsidTr="006E0DB7">
      <w:tc>
        <w:tcPr>
          <w:tcW w:w="3100" w:type="dxa"/>
        </w:tcPr>
        <w:p w14:paraId="1341A5C0" w14:textId="44B85101" w:rsidR="00C128E7" w:rsidRPr="008779C2" w:rsidRDefault="005004F0" w:rsidP="00DE4690">
          <w:pPr>
            <w:pStyle w:val="Footer"/>
            <w:tabs>
              <w:tab w:val="right" w:pos="9090"/>
            </w:tabs>
            <w:jc w:val="center"/>
            <w:rPr>
              <w:b/>
              <w:sz w:val="20"/>
              <w:szCs w:val="20"/>
            </w:rPr>
          </w:pPr>
          <w:r w:rsidRPr="008779C2">
            <w:rPr>
              <w:b/>
              <w:sz w:val="20"/>
              <w:szCs w:val="20"/>
            </w:rPr>
            <w:t xml:space="preserve">Date: </w:t>
          </w:r>
          <w:r w:rsidR="00DE4690">
            <w:rPr>
              <w:sz w:val="20"/>
              <w:szCs w:val="20"/>
            </w:rPr>
            <w:t>24</w:t>
          </w:r>
          <w:r w:rsidR="00DE4690" w:rsidRPr="00DE4690">
            <w:rPr>
              <w:sz w:val="20"/>
              <w:szCs w:val="20"/>
              <w:vertAlign w:val="superscript"/>
            </w:rPr>
            <w:t>th</w:t>
          </w:r>
          <w:r w:rsidR="00DE4690">
            <w:rPr>
              <w:sz w:val="20"/>
              <w:szCs w:val="20"/>
            </w:rPr>
            <w:t xml:space="preserve"> March.2021</w:t>
          </w:r>
        </w:p>
      </w:tc>
      <w:tc>
        <w:tcPr>
          <w:tcW w:w="3100" w:type="dxa"/>
        </w:tcPr>
        <w:p w14:paraId="588066A1" w14:textId="20D10650" w:rsidR="00C128E7" w:rsidRPr="008779C2" w:rsidRDefault="005004F0" w:rsidP="00DE4690">
          <w:pPr>
            <w:pStyle w:val="Footer"/>
            <w:tabs>
              <w:tab w:val="right" w:pos="9090"/>
            </w:tabs>
            <w:jc w:val="center"/>
            <w:rPr>
              <w:b/>
              <w:sz w:val="20"/>
              <w:szCs w:val="20"/>
            </w:rPr>
          </w:pPr>
          <w:r w:rsidRPr="008779C2">
            <w:rPr>
              <w:b/>
              <w:sz w:val="20"/>
              <w:szCs w:val="20"/>
            </w:rPr>
            <w:t xml:space="preserve">Version: </w:t>
          </w:r>
          <w:r w:rsidR="00F27713" w:rsidRPr="008779C2">
            <w:rPr>
              <w:sz w:val="20"/>
              <w:szCs w:val="20"/>
            </w:rPr>
            <w:t>0</w:t>
          </w:r>
          <w:r w:rsidR="00DE4690">
            <w:rPr>
              <w:sz w:val="20"/>
              <w:szCs w:val="20"/>
            </w:rPr>
            <w:t>a</w:t>
          </w:r>
        </w:p>
      </w:tc>
      <w:tc>
        <w:tcPr>
          <w:tcW w:w="3101" w:type="dxa"/>
        </w:tcPr>
        <w:p w14:paraId="50EE0AF3" w14:textId="10B890E5" w:rsidR="00C128E7" w:rsidRPr="008779C2" w:rsidRDefault="005004F0" w:rsidP="006E0DB7">
          <w:pPr>
            <w:pStyle w:val="Footer"/>
            <w:tabs>
              <w:tab w:val="clear" w:pos="4513"/>
              <w:tab w:val="center" w:pos="4500"/>
              <w:tab w:val="right" w:pos="9090"/>
            </w:tabs>
            <w:jc w:val="center"/>
            <w:rPr>
              <w:b/>
              <w:sz w:val="20"/>
              <w:szCs w:val="20"/>
            </w:rPr>
          </w:pPr>
          <w:r w:rsidRPr="008779C2">
            <w:rPr>
              <w:b/>
              <w:sz w:val="20"/>
              <w:szCs w:val="20"/>
            </w:rPr>
            <w:t xml:space="preserve">Page: </w:t>
          </w:r>
          <w:r w:rsidRPr="008779C2">
            <w:rPr>
              <w:rStyle w:val="PageNumber"/>
              <w:sz w:val="20"/>
              <w:szCs w:val="20"/>
            </w:rPr>
            <w:fldChar w:fldCharType="begin"/>
          </w:r>
          <w:r w:rsidRPr="008779C2">
            <w:rPr>
              <w:rStyle w:val="PageNumber"/>
              <w:sz w:val="20"/>
              <w:szCs w:val="20"/>
            </w:rPr>
            <w:instrText xml:space="preserve"> PAGE </w:instrText>
          </w:r>
          <w:r w:rsidRPr="008779C2">
            <w:rPr>
              <w:rStyle w:val="PageNumber"/>
              <w:sz w:val="20"/>
              <w:szCs w:val="20"/>
            </w:rPr>
            <w:fldChar w:fldCharType="separate"/>
          </w:r>
          <w:r w:rsidR="009A3357">
            <w:rPr>
              <w:rStyle w:val="PageNumber"/>
              <w:noProof/>
              <w:sz w:val="20"/>
              <w:szCs w:val="20"/>
            </w:rPr>
            <w:t>4</w:t>
          </w:r>
          <w:r w:rsidRPr="008779C2">
            <w:rPr>
              <w:rStyle w:val="PageNumber"/>
              <w:sz w:val="20"/>
              <w:szCs w:val="20"/>
            </w:rPr>
            <w:fldChar w:fldCharType="end"/>
          </w:r>
          <w:r w:rsidRPr="008779C2">
            <w:rPr>
              <w:rStyle w:val="PageNumber"/>
              <w:sz w:val="20"/>
              <w:szCs w:val="20"/>
            </w:rPr>
            <w:t xml:space="preserve"> of </w:t>
          </w:r>
          <w:r w:rsidRPr="008779C2">
            <w:rPr>
              <w:rStyle w:val="PageNumber"/>
              <w:sz w:val="20"/>
              <w:szCs w:val="20"/>
            </w:rPr>
            <w:fldChar w:fldCharType="begin"/>
          </w:r>
          <w:r w:rsidRPr="008779C2">
            <w:rPr>
              <w:rStyle w:val="PageNumber"/>
              <w:sz w:val="20"/>
              <w:szCs w:val="20"/>
            </w:rPr>
            <w:instrText xml:space="preserve"> NUMPAGES </w:instrText>
          </w:r>
          <w:r w:rsidRPr="008779C2">
            <w:rPr>
              <w:rStyle w:val="PageNumber"/>
              <w:sz w:val="20"/>
              <w:szCs w:val="20"/>
            </w:rPr>
            <w:fldChar w:fldCharType="separate"/>
          </w:r>
          <w:r w:rsidR="009A3357">
            <w:rPr>
              <w:rStyle w:val="PageNumber"/>
              <w:noProof/>
              <w:sz w:val="20"/>
              <w:szCs w:val="20"/>
            </w:rPr>
            <w:t>4</w:t>
          </w:r>
          <w:r w:rsidRPr="008779C2">
            <w:rPr>
              <w:rStyle w:val="PageNumber"/>
              <w:sz w:val="20"/>
              <w:szCs w:val="20"/>
            </w:rPr>
            <w:fldChar w:fldCharType="end"/>
          </w:r>
        </w:p>
      </w:tc>
    </w:tr>
  </w:tbl>
  <w:p w14:paraId="0B2B9501" w14:textId="77777777" w:rsidR="00C128E7" w:rsidRDefault="009A3357" w:rsidP="00304E0B">
    <w:pPr>
      <w:pStyle w:val="Footer"/>
      <w:tabs>
        <w:tab w:val="clear" w:pos="4513"/>
        <w:tab w:val="center" w:pos="4500"/>
        <w:tab w:val="right" w:pos="9090"/>
      </w:tabs>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A8E4D6" w14:textId="77777777" w:rsidR="008C602E" w:rsidRDefault="008C602E" w:rsidP="00497F39">
      <w:r>
        <w:separator/>
      </w:r>
    </w:p>
  </w:footnote>
  <w:footnote w:type="continuationSeparator" w:id="0">
    <w:p w14:paraId="38CD50C3" w14:textId="77777777" w:rsidR="008C602E" w:rsidRDefault="008C602E" w:rsidP="00497F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4"/>
      <w:gridCol w:w="4541"/>
    </w:tblGrid>
    <w:tr w:rsidR="00C128E7" w:rsidRPr="008779C2" w14:paraId="283C4F71" w14:textId="77777777" w:rsidTr="006E0DB7">
      <w:tc>
        <w:tcPr>
          <w:tcW w:w="4650" w:type="dxa"/>
        </w:tcPr>
        <w:p w14:paraId="7DBF95C6" w14:textId="77777777" w:rsidR="00C128E7" w:rsidRPr="008779C2" w:rsidRDefault="005004F0">
          <w:pPr>
            <w:pStyle w:val="Header"/>
            <w:rPr>
              <w:sz w:val="20"/>
              <w:szCs w:val="20"/>
            </w:rPr>
          </w:pPr>
          <w:r w:rsidRPr="008779C2">
            <w:rPr>
              <w:sz w:val="20"/>
              <w:szCs w:val="20"/>
            </w:rPr>
            <w:t>Public Health Wales</w:t>
          </w:r>
        </w:p>
      </w:tc>
      <w:tc>
        <w:tcPr>
          <w:tcW w:w="4651" w:type="dxa"/>
        </w:tcPr>
        <w:p w14:paraId="39E1D886" w14:textId="2945D0E3" w:rsidR="00C128E7" w:rsidRPr="008779C2" w:rsidRDefault="008779C2" w:rsidP="008779C2">
          <w:pPr>
            <w:pStyle w:val="Header"/>
            <w:jc w:val="right"/>
            <w:rPr>
              <w:sz w:val="20"/>
              <w:szCs w:val="20"/>
            </w:rPr>
          </w:pPr>
          <w:r w:rsidRPr="008779C2">
            <w:rPr>
              <w:sz w:val="20"/>
              <w:szCs w:val="20"/>
            </w:rPr>
            <w:t xml:space="preserve">PTR </w:t>
          </w:r>
          <w:r w:rsidR="005004F0" w:rsidRPr="008779C2">
            <w:rPr>
              <w:sz w:val="20"/>
              <w:szCs w:val="20"/>
            </w:rPr>
            <w:t>Annual Report</w:t>
          </w:r>
          <w:r w:rsidRPr="008779C2">
            <w:rPr>
              <w:sz w:val="20"/>
              <w:szCs w:val="20"/>
            </w:rPr>
            <w:t xml:space="preserve"> for 2019/20</w:t>
          </w:r>
        </w:p>
      </w:tc>
    </w:tr>
  </w:tbl>
  <w:p w14:paraId="2CC075D2" w14:textId="77777777" w:rsidR="00C128E7" w:rsidRDefault="009A335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54504"/>
    <w:multiLevelType w:val="hybridMultilevel"/>
    <w:tmpl w:val="DD661C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6354830"/>
    <w:multiLevelType w:val="hybridMultilevel"/>
    <w:tmpl w:val="64CA0D2C"/>
    <w:lvl w:ilvl="0" w:tplc="ABAA3E8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EB3DB7"/>
    <w:multiLevelType w:val="singleLevel"/>
    <w:tmpl w:val="7E309B00"/>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CAB3FA6"/>
    <w:multiLevelType w:val="hybridMultilevel"/>
    <w:tmpl w:val="12C8E2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783A45"/>
    <w:multiLevelType w:val="hybridMultilevel"/>
    <w:tmpl w:val="2C448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07535F"/>
    <w:multiLevelType w:val="hybridMultilevel"/>
    <w:tmpl w:val="7BA622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AB956A7"/>
    <w:multiLevelType w:val="hybridMultilevel"/>
    <w:tmpl w:val="2176ED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BC74834"/>
    <w:multiLevelType w:val="hybridMultilevel"/>
    <w:tmpl w:val="4AF88016"/>
    <w:lvl w:ilvl="0" w:tplc="3ABA4EDE">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D151DC"/>
    <w:multiLevelType w:val="hybridMultilevel"/>
    <w:tmpl w:val="45B0FD90"/>
    <w:lvl w:ilvl="0" w:tplc="3ABA4EDE">
      <w:start w:val="4"/>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BCD0A03"/>
    <w:multiLevelType w:val="hybridMultilevel"/>
    <w:tmpl w:val="426A5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E064804"/>
    <w:multiLevelType w:val="hybridMultilevel"/>
    <w:tmpl w:val="C5447A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E581F22"/>
    <w:multiLevelType w:val="hybridMultilevel"/>
    <w:tmpl w:val="127EF3B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3" w15:restartNumberingAfterBreak="0">
    <w:nsid w:val="3EFF7FF7"/>
    <w:multiLevelType w:val="multilevel"/>
    <w:tmpl w:val="FEE6481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4" w15:restartNumberingAfterBreak="0">
    <w:nsid w:val="538F6C5A"/>
    <w:multiLevelType w:val="hybridMultilevel"/>
    <w:tmpl w:val="6C7A17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4003C4D"/>
    <w:multiLevelType w:val="hybridMultilevel"/>
    <w:tmpl w:val="21A632F4"/>
    <w:lvl w:ilvl="0" w:tplc="3550992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601A132D"/>
    <w:multiLevelType w:val="hybridMultilevel"/>
    <w:tmpl w:val="7C4AAF1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61D44148"/>
    <w:multiLevelType w:val="hybridMultilevel"/>
    <w:tmpl w:val="6FCA3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7BB3BEC"/>
    <w:multiLevelType w:val="hybridMultilevel"/>
    <w:tmpl w:val="0B4840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BAC6824"/>
    <w:multiLevelType w:val="hybridMultilevel"/>
    <w:tmpl w:val="FC4202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1"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2131D8D"/>
    <w:multiLevelType w:val="hybridMultilevel"/>
    <w:tmpl w:val="9536E07C"/>
    <w:lvl w:ilvl="0" w:tplc="EC5C0FD4">
      <w:start w:val="1"/>
      <w:numFmt w:val="decimal"/>
      <w:lvlText w:val="%1)"/>
      <w:lvlJc w:val="left"/>
      <w:pPr>
        <w:ind w:left="413" w:hanging="360"/>
      </w:pPr>
      <w:rPr>
        <w:rFonts w:hint="default"/>
      </w:rPr>
    </w:lvl>
    <w:lvl w:ilvl="1" w:tplc="08090019" w:tentative="1">
      <w:start w:val="1"/>
      <w:numFmt w:val="lowerLetter"/>
      <w:lvlText w:val="%2."/>
      <w:lvlJc w:val="left"/>
      <w:pPr>
        <w:ind w:left="1133" w:hanging="360"/>
      </w:pPr>
    </w:lvl>
    <w:lvl w:ilvl="2" w:tplc="0809001B" w:tentative="1">
      <w:start w:val="1"/>
      <w:numFmt w:val="lowerRoman"/>
      <w:lvlText w:val="%3."/>
      <w:lvlJc w:val="right"/>
      <w:pPr>
        <w:ind w:left="1853" w:hanging="180"/>
      </w:pPr>
    </w:lvl>
    <w:lvl w:ilvl="3" w:tplc="0809000F" w:tentative="1">
      <w:start w:val="1"/>
      <w:numFmt w:val="decimal"/>
      <w:lvlText w:val="%4."/>
      <w:lvlJc w:val="left"/>
      <w:pPr>
        <w:ind w:left="2573" w:hanging="360"/>
      </w:pPr>
    </w:lvl>
    <w:lvl w:ilvl="4" w:tplc="08090019" w:tentative="1">
      <w:start w:val="1"/>
      <w:numFmt w:val="lowerLetter"/>
      <w:lvlText w:val="%5."/>
      <w:lvlJc w:val="left"/>
      <w:pPr>
        <w:ind w:left="3293" w:hanging="360"/>
      </w:pPr>
    </w:lvl>
    <w:lvl w:ilvl="5" w:tplc="0809001B" w:tentative="1">
      <w:start w:val="1"/>
      <w:numFmt w:val="lowerRoman"/>
      <w:lvlText w:val="%6."/>
      <w:lvlJc w:val="right"/>
      <w:pPr>
        <w:ind w:left="4013" w:hanging="180"/>
      </w:pPr>
    </w:lvl>
    <w:lvl w:ilvl="6" w:tplc="0809000F" w:tentative="1">
      <w:start w:val="1"/>
      <w:numFmt w:val="decimal"/>
      <w:lvlText w:val="%7."/>
      <w:lvlJc w:val="left"/>
      <w:pPr>
        <w:ind w:left="4733" w:hanging="360"/>
      </w:pPr>
    </w:lvl>
    <w:lvl w:ilvl="7" w:tplc="08090019" w:tentative="1">
      <w:start w:val="1"/>
      <w:numFmt w:val="lowerLetter"/>
      <w:lvlText w:val="%8."/>
      <w:lvlJc w:val="left"/>
      <w:pPr>
        <w:ind w:left="5453" w:hanging="360"/>
      </w:pPr>
    </w:lvl>
    <w:lvl w:ilvl="8" w:tplc="0809001B" w:tentative="1">
      <w:start w:val="1"/>
      <w:numFmt w:val="lowerRoman"/>
      <w:lvlText w:val="%9."/>
      <w:lvlJc w:val="right"/>
      <w:pPr>
        <w:ind w:left="6173" w:hanging="180"/>
      </w:pPr>
    </w:lvl>
  </w:abstractNum>
  <w:abstractNum w:abstractNumId="23" w15:restartNumberingAfterBreak="0">
    <w:nsid w:val="7ED33D1E"/>
    <w:multiLevelType w:val="hybridMultilevel"/>
    <w:tmpl w:val="946801A4"/>
    <w:lvl w:ilvl="0" w:tplc="A0C2CA82">
      <w:start w:val="1"/>
      <w:numFmt w:val="decimal"/>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7F7C15E8"/>
    <w:multiLevelType w:val="hybridMultilevel"/>
    <w:tmpl w:val="239098EA"/>
    <w:lvl w:ilvl="0" w:tplc="3ABA4ED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1"/>
  </w:num>
  <w:num w:numId="2">
    <w:abstractNumId w:val="9"/>
  </w:num>
  <w:num w:numId="3">
    <w:abstractNumId w:val="24"/>
  </w:num>
  <w:num w:numId="4">
    <w:abstractNumId w:val="15"/>
  </w:num>
  <w:num w:numId="5">
    <w:abstractNumId w:val="2"/>
  </w:num>
  <w:num w:numId="6">
    <w:abstractNumId w:val="8"/>
  </w:num>
  <w:num w:numId="7">
    <w:abstractNumId w:val="7"/>
  </w:num>
  <w:num w:numId="8">
    <w:abstractNumId w:val="14"/>
  </w:num>
  <w:num w:numId="9">
    <w:abstractNumId w:val="17"/>
  </w:num>
  <w:num w:numId="10">
    <w:abstractNumId w:val="6"/>
  </w:num>
  <w:num w:numId="11">
    <w:abstractNumId w:val="18"/>
  </w:num>
  <w:num w:numId="12">
    <w:abstractNumId w:val="5"/>
  </w:num>
  <w:num w:numId="13">
    <w:abstractNumId w:val="10"/>
  </w:num>
  <w:num w:numId="14">
    <w:abstractNumId w:val="12"/>
  </w:num>
  <w:num w:numId="15">
    <w:abstractNumId w:val="4"/>
  </w:num>
  <w:num w:numId="16">
    <w:abstractNumId w:val="22"/>
  </w:num>
  <w:num w:numId="17">
    <w:abstractNumId w:val="16"/>
  </w:num>
  <w:num w:numId="18">
    <w:abstractNumId w:val="21"/>
  </w:num>
  <w:num w:numId="19">
    <w:abstractNumId w:val="20"/>
  </w:num>
  <w:num w:numId="20">
    <w:abstractNumId w:val="3"/>
  </w:num>
  <w:num w:numId="21">
    <w:abstractNumId w:val="1"/>
  </w:num>
  <w:num w:numId="22">
    <w:abstractNumId w:val="0"/>
  </w:num>
  <w:num w:numId="23">
    <w:abstractNumId w:val="13"/>
  </w:num>
  <w:num w:numId="24">
    <w:abstractNumId w:val="23"/>
  </w:num>
  <w:num w:numId="2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forms" w:enforcement="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tDCzMDG2NDA1MrY0NbFQ0lEKTi0uzszPAymwrAUAFk6c6CwAAAA="/>
  </w:docVars>
  <w:rsids>
    <w:rsidRoot w:val="004B31A5"/>
    <w:rsid w:val="000037FD"/>
    <w:rsid w:val="0000561A"/>
    <w:rsid w:val="00005B61"/>
    <w:rsid w:val="00010B68"/>
    <w:rsid w:val="0002753E"/>
    <w:rsid w:val="00051CDC"/>
    <w:rsid w:val="00051E74"/>
    <w:rsid w:val="00057CFB"/>
    <w:rsid w:val="000824FD"/>
    <w:rsid w:val="00083BF9"/>
    <w:rsid w:val="00093E2D"/>
    <w:rsid w:val="00097ACD"/>
    <w:rsid w:val="000A2C57"/>
    <w:rsid w:val="000B306B"/>
    <w:rsid w:val="000B3234"/>
    <w:rsid w:val="000F3B09"/>
    <w:rsid w:val="000F46F4"/>
    <w:rsid w:val="000F5A72"/>
    <w:rsid w:val="0010524D"/>
    <w:rsid w:val="00121679"/>
    <w:rsid w:val="00123FD2"/>
    <w:rsid w:val="00126327"/>
    <w:rsid w:val="001272F6"/>
    <w:rsid w:val="0013075E"/>
    <w:rsid w:val="00133373"/>
    <w:rsid w:val="00162DAF"/>
    <w:rsid w:val="001A32A6"/>
    <w:rsid w:val="001B2A97"/>
    <w:rsid w:val="001B3428"/>
    <w:rsid w:val="001C02C6"/>
    <w:rsid w:val="001C305C"/>
    <w:rsid w:val="001C60B5"/>
    <w:rsid w:val="001F316D"/>
    <w:rsid w:val="00202AB8"/>
    <w:rsid w:val="00211B9D"/>
    <w:rsid w:val="00214BA4"/>
    <w:rsid w:val="0021785E"/>
    <w:rsid w:val="0022645A"/>
    <w:rsid w:val="0022713F"/>
    <w:rsid w:val="00250088"/>
    <w:rsid w:val="00257CD2"/>
    <w:rsid w:val="00273D26"/>
    <w:rsid w:val="00283783"/>
    <w:rsid w:val="00293FF1"/>
    <w:rsid w:val="002B0BC9"/>
    <w:rsid w:val="002B29CF"/>
    <w:rsid w:val="002B712E"/>
    <w:rsid w:val="002C0A83"/>
    <w:rsid w:val="002C170B"/>
    <w:rsid w:val="002D11B1"/>
    <w:rsid w:val="002E6258"/>
    <w:rsid w:val="003018F5"/>
    <w:rsid w:val="00302EE7"/>
    <w:rsid w:val="00304FD0"/>
    <w:rsid w:val="00305721"/>
    <w:rsid w:val="00310574"/>
    <w:rsid w:val="00322D2E"/>
    <w:rsid w:val="00326EC6"/>
    <w:rsid w:val="00337864"/>
    <w:rsid w:val="003461AF"/>
    <w:rsid w:val="00371966"/>
    <w:rsid w:val="003A3414"/>
    <w:rsid w:val="003B40BB"/>
    <w:rsid w:val="003B5A65"/>
    <w:rsid w:val="003B7361"/>
    <w:rsid w:val="003B7B09"/>
    <w:rsid w:val="003C0847"/>
    <w:rsid w:val="003C6952"/>
    <w:rsid w:val="003C7B70"/>
    <w:rsid w:val="003F3D59"/>
    <w:rsid w:val="003F3E7F"/>
    <w:rsid w:val="0040037A"/>
    <w:rsid w:val="00407604"/>
    <w:rsid w:val="004214CC"/>
    <w:rsid w:val="004245E5"/>
    <w:rsid w:val="00427779"/>
    <w:rsid w:val="004375CA"/>
    <w:rsid w:val="0046169C"/>
    <w:rsid w:val="00480353"/>
    <w:rsid w:val="004939C2"/>
    <w:rsid w:val="00493B39"/>
    <w:rsid w:val="00497F39"/>
    <w:rsid w:val="004A4626"/>
    <w:rsid w:val="004A6253"/>
    <w:rsid w:val="004B31A5"/>
    <w:rsid w:val="004B4DFE"/>
    <w:rsid w:val="004C4347"/>
    <w:rsid w:val="004D632B"/>
    <w:rsid w:val="004D640F"/>
    <w:rsid w:val="004E7ED8"/>
    <w:rsid w:val="004F24A1"/>
    <w:rsid w:val="005004F0"/>
    <w:rsid w:val="00502CFE"/>
    <w:rsid w:val="00504A87"/>
    <w:rsid w:val="00506C55"/>
    <w:rsid w:val="005071F8"/>
    <w:rsid w:val="0052328C"/>
    <w:rsid w:val="00536FA4"/>
    <w:rsid w:val="00544C9E"/>
    <w:rsid w:val="00554051"/>
    <w:rsid w:val="00554429"/>
    <w:rsid w:val="0055720E"/>
    <w:rsid w:val="00564789"/>
    <w:rsid w:val="00571361"/>
    <w:rsid w:val="005767ED"/>
    <w:rsid w:val="00577744"/>
    <w:rsid w:val="005863C5"/>
    <w:rsid w:val="00590736"/>
    <w:rsid w:val="005B4E75"/>
    <w:rsid w:val="005C7834"/>
    <w:rsid w:val="005C7D40"/>
    <w:rsid w:val="005E33CB"/>
    <w:rsid w:val="00603E0F"/>
    <w:rsid w:val="00607476"/>
    <w:rsid w:val="00611958"/>
    <w:rsid w:val="006310BB"/>
    <w:rsid w:val="00631DD6"/>
    <w:rsid w:val="006467E4"/>
    <w:rsid w:val="00651282"/>
    <w:rsid w:val="00657B25"/>
    <w:rsid w:val="00660772"/>
    <w:rsid w:val="00672175"/>
    <w:rsid w:val="00672E21"/>
    <w:rsid w:val="00680248"/>
    <w:rsid w:val="00680CAE"/>
    <w:rsid w:val="00681B8E"/>
    <w:rsid w:val="0068275A"/>
    <w:rsid w:val="0068334E"/>
    <w:rsid w:val="00683C49"/>
    <w:rsid w:val="00683D94"/>
    <w:rsid w:val="006C4A51"/>
    <w:rsid w:val="006F654D"/>
    <w:rsid w:val="00737008"/>
    <w:rsid w:val="007525C1"/>
    <w:rsid w:val="00754449"/>
    <w:rsid w:val="007623DA"/>
    <w:rsid w:val="00770852"/>
    <w:rsid w:val="007774C7"/>
    <w:rsid w:val="007A47F5"/>
    <w:rsid w:val="007B1947"/>
    <w:rsid w:val="007D01C9"/>
    <w:rsid w:val="007D03B8"/>
    <w:rsid w:val="007D04C7"/>
    <w:rsid w:val="007D506A"/>
    <w:rsid w:val="007D79E4"/>
    <w:rsid w:val="007F7EA7"/>
    <w:rsid w:val="008036D5"/>
    <w:rsid w:val="00805FAF"/>
    <w:rsid w:val="00815A3A"/>
    <w:rsid w:val="00824D05"/>
    <w:rsid w:val="008258FE"/>
    <w:rsid w:val="008524C0"/>
    <w:rsid w:val="0086159E"/>
    <w:rsid w:val="008653E0"/>
    <w:rsid w:val="0087331D"/>
    <w:rsid w:val="008779C2"/>
    <w:rsid w:val="00880111"/>
    <w:rsid w:val="008902AA"/>
    <w:rsid w:val="00890A9D"/>
    <w:rsid w:val="00893619"/>
    <w:rsid w:val="008A2D5F"/>
    <w:rsid w:val="008B43FB"/>
    <w:rsid w:val="008C12E0"/>
    <w:rsid w:val="008C602E"/>
    <w:rsid w:val="008C745A"/>
    <w:rsid w:val="008D4CCD"/>
    <w:rsid w:val="008F1F7E"/>
    <w:rsid w:val="0090457F"/>
    <w:rsid w:val="00911572"/>
    <w:rsid w:val="00912557"/>
    <w:rsid w:val="00912C7B"/>
    <w:rsid w:val="0091453D"/>
    <w:rsid w:val="009146E4"/>
    <w:rsid w:val="00916053"/>
    <w:rsid w:val="00921F72"/>
    <w:rsid w:val="009233B4"/>
    <w:rsid w:val="00923A14"/>
    <w:rsid w:val="00927117"/>
    <w:rsid w:val="009328E2"/>
    <w:rsid w:val="009344DC"/>
    <w:rsid w:val="00961E2C"/>
    <w:rsid w:val="009707FB"/>
    <w:rsid w:val="00980587"/>
    <w:rsid w:val="00980F99"/>
    <w:rsid w:val="0098365C"/>
    <w:rsid w:val="009878C1"/>
    <w:rsid w:val="00987E54"/>
    <w:rsid w:val="009A3357"/>
    <w:rsid w:val="009A4A23"/>
    <w:rsid w:val="009B2519"/>
    <w:rsid w:val="009C0B0C"/>
    <w:rsid w:val="009C46D0"/>
    <w:rsid w:val="009D3738"/>
    <w:rsid w:val="009D681E"/>
    <w:rsid w:val="009E57B3"/>
    <w:rsid w:val="009F7F6B"/>
    <w:rsid w:val="00A25B36"/>
    <w:rsid w:val="00A279F5"/>
    <w:rsid w:val="00A34009"/>
    <w:rsid w:val="00A435F1"/>
    <w:rsid w:val="00A53AA6"/>
    <w:rsid w:val="00A56D26"/>
    <w:rsid w:val="00A60D6C"/>
    <w:rsid w:val="00A644A6"/>
    <w:rsid w:val="00A72B19"/>
    <w:rsid w:val="00A75347"/>
    <w:rsid w:val="00A7583F"/>
    <w:rsid w:val="00A87A39"/>
    <w:rsid w:val="00AA27A0"/>
    <w:rsid w:val="00AA4735"/>
    <w:rsid w:val="00AB112A"/>
    <w:rsid w:val="00AC45EB"/>
    <w:rsid w:val="00AC5841"/>
    <w:rsid w:val="00AD7227"/>
    <w:rsid w:val="00AE118C"/>
    <w:rsid w:val="00AE3D01"/>
    <w:rsid w:val="00AF1DDB"/>
    <w:rsid w:val="00AF3146"/>
    <w:rsid w:val="00B00362"/>
    <w:rsid w:val="00B00419"/>
    <w:rsid w:val="00B079CF"/>
    <w:rsid w:val="00B37D28"/>
    <w:rsid w:val="00B47936"/>
    <w:rsid w:val="00B509E3"/>
    <w:rsid w:val="00B80218"/>
    <w:rsid w:val="00B936DE"/>
    <w:rsid w:val="00B94BB0"/>
    <w:rsid w:val="00BA3E2A"/>
    <w:rsid w:val="00BB57FD"/>
    <w:rsid w:val="00BC39AE"/>
    <w:rsid w:val="00BC5B9C"/>
    <w:rsid w:val="00BC6850"/>
    <w:rsid w:val="00BD4DD2"/>
    <w:rsid w:val="00BF089B"/>
    <w:rsid w:val="00BF3E39"/>
    <w:rsid w:val="00C05D9F"/>
    <w:rsid w:val="00C1444B"/>
    <w:rsid w:val="00C17DDB"/>
    <w:rsid w:val="00C54A97"/>
    <w:rsid w:val="00C75C11"/>
    <w:rsid w:val="00C87F23"/>
    <w:rsid w:val="00C9163D"/>
    <w:rsid w:val="00CA4D3A"/>
    <w:rsid w:val="00CA4DA9"/>
    <w:rsid w:val="00CA5841"/>
    <w:rsid w:val="00CA7E0D"/>
    <w:rsid w:val="00CB0E6B"/>
    <w:rsid w:val="00CC764D"/>
    <w:rsid w:val="00CE119E"/>
    <w:rsid w:val="00CE6EB8"/>
    <w:rsid w:val="00CF078B"/>
    <w:rsid w:val="00CF7674"/>
    <w:rsid w:val="00D065DC"/>
    <w:rsid w:val="00D25D84"/>
    <w:rsid w:val="00D26E48"/>
    <w:rsid w:val="00D34F08"/>
    <w:rsid w:val="00D41503"/>
    <w:rsid w:val="00D45A01"/>
    <w:rsid w:val="00D55785"/>
    <w:rsid w:val="00D60F40"/>
    <w:rsid w:val="00D64BA8"/>
    <w:rsid w:val="00D713DC"/>
    <w:rsid w:val="00D72636"/>
    <w:rsid w:val="00D74461"/>
    <w:rsid w:val="00D87080"/>
    <w:rsid w:val="00DA2383"/>
    <w:rsid w:val="00DB27AC"/>
    <w:rsid w:val="00DC594E"/>
    <w:rsid w:val="00DD72E6"/>
    <w:rsid w:val="00DE4690"/>
    <w:rsid w:val="00DE7DF5"/>
    <w:rsid w:val="00DF0D2F"/>
    <w:rsid w:val="00E01426"/>
    <w:rsid w:val="00E02A10"/>
    <w:rsid w:val="00E05813"/>
    <w:rsid w:val="00E07F66"/>
    <w:rsid w:val="00E11F44"/>
    <w:rsid w:val="00E24001"/>
    <w:rsid w:val="00E333F3"/>
    <w:rsid w:val="00E343B1"/>
    <w:rsid w:val="00E371EA"/>
    <w:rsid w:val="00E37B54"/>
    <w:rsid w:val="00E521BB"/>
    <w:rsid w:val="00E56DBB"/>
    <w:rsid w:val="00E613D0"/>
    <w:rsid w:val="00E805CD"/>
    <w:rsid w:val="00EA23FA"/>
    <w:rsid w:val="00EA4379"/>
    <w:rsid w:val="00EB0841"/>
    <w:rsid w:val="00EB5BBB"/>
    <w:rsid w:val="00EC6188"/>
    <w:rsid w:val="00EE1810"/>
    <w:rsid w:val="00EE7097"/>
    <w:rsid w:val="00F036AE"/>
    <w:rsid w:val="00F2582A"/>
    <w:rsid w:val="00F27713"/>
    <w:rsid w:val="00F31C10"/>
    <w:rsid w:val="00F41FB3"/>
    <w:rsid w:val="00F47896"/>
    <w:rsid w:val="00F479A1"/>
    <w:rsid w:val="00F73740"/>
    <w:rsid w:val="00F751F7"/>
    <w:rsid w:val="00F916E5"/>
    <w:rsid w:val="00F933FD"/>
    <w:rsid w:val="00F95B15"/>
    <w:rsid w:val="00FA7943"/>
    <w:rsid w:val="00FB5620"/>
    <w:rsid w:val="00FB67EB"/>
    <w:rsid w:val="00FC2859"/>
    <w:rsid w:val="00FC7FAE"/>
    <w:rsid w:val="00FD1D43"/>
    <w:rsid w:val="00FD2CD6"/>
    <w:rsid w:val="00FF256C"/>
    <w:rsid w:val="00FF6F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B7745F4"/>
  <w15:docId w15:val="{51035059-8D0B-42C4-88DB-4D6902911E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0CAE"/>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basedOn w:val="Normal"/>
    <w:uiPriority w:val="34"/>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nhideWhenUsed/>
    <w:rsid w:val="00497F39"/>
    <w:pPr>
      <w:tabs>
        <w:tab w:val="center" w:pos="4513"/>
        <w:tab w:val="right" w:pos="9026"/>
      </w:tabs>
    </w:pPr>
  </w:style>
  <w:style w:type="character" w:customStyle="1" w:styleId="HeaderChar">
    <w:name w:val="Header Char"/>
    <w:basedOn w:val="DefaultParagraphFont"/>
    <w:link w:val="Header"/>
    <w:rsid w:val="00497F39"/>
  </w:style>
  <w:style w:type="paragraph" w:styleId="Footer">
    <w:name w:val="footer"/>
    <w:basedOn w:val="Normal"/>
    <w:link w:val="FooterChar"/>
    <w:unhideWhenUsed/>
    <w:rsid w:val="00497F39"/>
    <w:pPr>
      <w:tabs>
        <w:tab w:val="center" w:pos="4513"/>
        <w:tab w:val="right" w:pos="9026"/>
      </w:tabs>
    </w:pPr>
  </w:style>
  <w:style w:type="character" w:customStyle="1" w:styleId="FooterChar">
    <w:name w:val="Footer Char"/>
    <w:basedOn w:val="DefaultParagraphFont"/>
    <w:link w:val="Footer"/>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paragraph" w:styleId="Revision">
    <w:name w:val="Revision"/>
    <w:hidden/>
    <w:uiPriority w:val="99"/>
    <w:semiHidden/>
    <w:rsid w:val="00815A3A"/>
    <w:pPr>
      <w:spacing w:after="0" w:line="240" w:lineRule="auto"/>
    </w:pPr>
    <w:rPr>
      <w:rFonts w:ascii="Verdana" w:hAnsi="Verdana"/>
      <w:sz w:val="24"/>
    </w:rPr>
  </w:style>
  <w:style w:type="paragraph" w:styleId="NormalWeb">
    <w:name w:val="Normal (Web)"/>
    <w:basedOn w:val="Normal"/>
    <w:uiPriority w:val="99"/>
    <w:semiHidden/>
    <w:unhideWhenUsed/>
    <w:rsid w:val="008258FE"/>
    <w:pPr>
      <w:spacing w:before="100" w:beforeAutospacing="1" w:after="100" w:afterAutospacing="1"/>
    </w:pPr>
    <w:rPr>
      <w:rFonts w:ascii="Times New Roman" w:eastAsia="Times New Roman" w:hAnsi="Times New Roman" w:cs="Times New Roman"/>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933369">
      <w:bodyDiv w:val="1"/>
      <w:marLeft w:val="0"/>
      <w:marRight w:val="0"/>
      <w:marTop w:val="0"/>
      <w:marBottom w:val="0"/>
      <w:divBdr>
        <w:top w:val="none" w:sz="0" w:space="0" w:color="auto"/>
        <w:left w:val="none" w:sz="0" w:space="0" w:color="auto"/>
        <w:bottom w:val="none" w:sz="0" w:space="0" w:color="auto"/>
        <w:right w:val="none" w:sz="0" w:space="0" w:color="auto"/>
      </w:divBdr>
    </w:div>
    <w:div w:id="260383621">
      <w:bodyDiv w:val="1"/>
      <w:marLeft w:val="0"/>
      <w:marRight w:val="0"/>
      <w:marTop w:val="0"/>
      <w:marBottom w:val="0"/>
      <w:divBdr>
        <w:top w:val="none" w:sz="0" w:space="0" w:color="auto"/>
        <w:left w:val="none" w:sz="0" w:space="0" w:color="auto"/>
        <w:bottom w:val="none" w:sz="0" w:space="0" w:color="auto"/>
        <w:right w:val="none" w:sz="0" w:space="0" w:color="auto"/>
      </w:divBdr>
    </w:div>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057782285">
      <w:bodyDiv w:val="1"/>
      <w:marLeft w:val="0"/>
      <w:marRight w:val="0"/>
      <w:marTop w:val="0"/>
      <w:marBottom w:val="0"/>
      <w:divBdr>
        <w:top w:val="none" w:sz="0" w:space="0" w:color="auto"/>
        <w:left w:val="none" w:sz="0" w:space="0" w:color="auto"/>
        <w:bottom w:val="none" w:sz="0" w:space="0" w:color="auto"/>
        <w:right w:val="none" w:sz="0" w:space="0" w:color="auto"/>
      </w:divBdr>
    </w:div>
    <w:div w:id="1298150174">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 w:id="1868374238">
      <w:bodyDiv w:val="1"/>
      <w:marLeft w:val="0"/>
      <w:marRight w:val="0"/>
      <w:marTop w:val="0"/>
      <w:marBottom w:val="0"/>
      <w:divBdr>
        <w:top w:val="none" w:sz="0" w:space="0" w:color="auto"/>
        <w:left w:val="none" w:sz="0" w:space="0" w:color="auto"/>
        <w:bottom w:val="none" w:sz="0" w:space="0" w:color="auto"/>
        <w:right w:val="none" w:sz="0" w:space="0" w:color="auto"/>
      </w:divBdr>
      <w:divsChild>
        <w:div w:id="1681815750">
          <w:marLeft w:val="0"/>
          <w:marRight w:val="0"/>
          <w:marTop w:val="0"/>
          <w:marBottom w:val="0"/>
          <w:divBdr>
            <w:top w:val="none" w:sz="0" w:space="0" w:color="auto"/>
            <w:left w:val="none" w:sz="0" w:space="0" w:color="auto"/>
            <w:bottom w:val="none" w:sz="0" w:space="0" w:color="auto"/>
            <w:right w:val="none" w:sz="0" w:space="0" w:color="auto"/>
          </w:divBdr>
          <w:divsChild>
            <w:div w:id="801969226">
              <w:marLeft w:val="0"/>
              <w:marRight w:val="0"/>
              <w:marTop w:val="0"/>
              <w:marBottom w:val="0"/>
              <w:divBdr>
                <w:top w:val="none" w:sz="0" w:space="0" w:color="auto"/>
                <w:left w:val="none" w:sz="0" w:space="0" w:color="auto"/>
                <w:bottom w:val="none" w:sz="0" w:space="0" w:color="auto"/>
                <w:right w:val="none" w:sz="0" w:space="0" w:color="auto"/>
              </w:divBdr>
              <w:divsChild>
                <w:div w:id="216431366">
                  <w:marLeft w:val="0"/>
                  <w:marRight w:val="0"/>
                  <w:marTop w:val="0"/>
                  <w:marBottom w:val="0"/>
                  <w:divBdr>
                    <w:top w:val="none" w:sz="0" w:space="0" w:color="auto"/>
                    <w:left w:val="none" w:sz="0" w:space="0" w:color="auto"/>
                    <w:bottom w:val="none" w:sz="0" w:space="0" w:color="auto"/>
                    <w:right w:val="none" w:sz="0" w:space="0" w:color="auto"/>
                  </w:divBdr>
                  <w:divsChild>
                    <w:div w:id="122894550">
                      <w:marLeft w:val="0"/>
                      <w:marRight w:val="0"/>
                      <w:marTop w:val="45"/>
                      <w:marBottom w:val="0"/>
                      <w:divBdr>
                        <w:top w:val="none" w:sz="0" w:space="0" w:color="auto"/>
                        <w:left w:val="none" w:sz="0" w:space="0" w:color="auto"/>
                        <w:bottom w:val="none" w:sz="0" w:space="0" w:color="auto"/>
                        <w:right w:val="none" w:sz="0" w:space="0" w:color="auto"/>
                      </w:divBdr>
                      <w:divsChild>
                        <w:div w:id="372121576">
                          <w:marLeft w:val="0"/>
                          <w:marRight w:val="0"/>
                          <w:marTop w:val="0"/>
                          <w:marBottom w:val="0"/>
                          <w:divBdr>
                            <w:top w:val="none" w:sz="0" w:space="0" w:color="auto"/>
                            <w:left w:val="none" w:sz="0" w:space="0" w:color="auto"/>
                            <w:bottom w:val="none" w:sz="0" w:space="0" w:color="auto"/>
                            <w:right w:val="none" w:sz="0" w:space="0" w:color="auto"/>
                          </w:divBdr>
                          <w:divsChild>
                            <w:div w:id="266889057">
                              <w:marLeft w:val="12300"/>
                              <w:marRight w:val="0"/>
                              <w:marTop w:val="0"/>
                              <w:marBottom w:val="0"/>
                              <w:divBdr>
                                <w:top w:val="none" w:sz="0" w:space="0" w:color="auto"/>
                                <w:left w:val="none" w:sz="0" w:space="0" w:color="auto"/>
                                <w:bottom w:val="none" w:sz="0" w:space="0" w:color="auto"/>
                                <w:right w:val="none" w:sz="0" w:space="0" w:color="auto"/>
                              </w:divBdr>
                              <w:divsChild>
                                <w:div w:id="716389751">
                                  <w:marLeft w:val="0"/>
                                  <w:marRight w:val="0"/>
                                  <w:marTop w:val="0"/>
                                  <w:marBottom w:val="0"/>
                                  <w:divBdr>
                                    <w:top w:val="none" w:sz="0" w:space="0" w:color="auto"/>
                                    <w:left w:val="none" w:sz="0" w:space="0" w:color="auto"/>
                                    <w:bottom w:val="none" w:sz="0" w:space="0" w:color="auto"/>
                                    <w:right w:val="none" w:sz="0" w:space="0" w:color="auto"/>
                                  </w:divBdr>
                                  <w:divsChild>
                                    <w:div w:id="691764080">
                                      <w:marLeft w:val="0"/>
                                      <w:marRight w:val="0"/>
                                      <w:marTop w:val="0"/>
                                      <w:marBottom w:val="390"/>
                                      <w:divBdr>
                                        <w:top w:val="none" w:sz="0" w:space="0" w:color="auto"/>
                                        <w:left w:val="none" w:sz="0" w:space="0" w:color="auto"/>
                                        <w:bottom w:val="none" w:sz="0" w:space="0" w:color="auto"/>
                                        <w:right w:val="none" w:sz="0" w:space="0" w:color="auto"/>
                                      </w:divBdr>
                                      <w:divsChild>
                                        <w:div w:id="1102260982">
                                          <w:marLeft w:val="0"/>
                                          <w:marRight w:val="0"/>
                                          <w:marTop w:val="0"/>
                                          <w:marBottom w:val="0"/>
                                          <w:divBdr>
                                            <w:top w:val="none" w:sz="0" w:space="0" w:color="auto"/>
                                            <w:left w:val="none" w:sz="0" w:space="0" w:color="auto"/>
                                            <w:bottom w:val="none" w:sz="0" w:space="0" w:color="auto"/>
                                            <w:right w:val="none" w:sz="0" w:space="0" w:color="auto"/>
                                          </w:divBdr>
                                          <w:divsChild>
                                            <w:div w:id="1912496997">
                                              <w:marLeft w:val="0"/>
                                              <w:marRight w:val="0"/>
                                              <w:marTop w:val="0"/>
                                              <w:marBottom w:val="0"/>
                                              <w:divBdr>
                                                <w:top w:val="none" w:sz="0" w:space="0" w:color="auto"/>
                                                <w:left w:val="none" w:sz="0" w:space="0" w:color="auto"/>
                                                <w:bottom w:val="none" w:sz="0" w:space="0" w:color="auto"/>
                                                <w:right w:val="none" w:sz="0" w:space="0" w:color="auto"/>
                                              </w:divBdr>
                                              <w:divsChild>
                                                <w:div w:id="1204052868">
                                                  <w:marLeft w:val="0"/>
                                                  <w:marRight w:val="0"/>
                                                  <w:marTop w:val="0"/>
                                                  <w:marBottom w:val="0"/>
                                                  <w:divBdr>
                                                    <w:top w:val="none" w:sz="0" w:space="0" w:color="auto"/>
                                                    <w:left w:val="none" w:sz="0" w:space="0" w:color="auto"/>
                                                    <w:bottom w:val="none" w:sz="0" w:space="0" w:color="auto"/>
                                                    <w:right w:val="none" w:sz="0" w:space="0" w:color="auto"/>
                                                  </w:divBdr>
                                                  <w:divsChild>
                                                    <w:div w:id="730539262">
                                                      <w:marLeft w:val="0"/>
                                                      <w:marRight w:val="0"/>
                                                      <w:marTop w:val="0"/>
                                                      <w:marBottom w:val="0"/>
                                                      <w:divBdr>
                                                        <w:top w:val="none" w:sz="0" w:space="0" w:color="auto"/>
                                                        <w:left w:val="none" w:sz="0" w:space="0" w:color="auto"/>
                                                        <w:bottom w:val="none" w:sz="0" w:space="0" w:color="auto"/>
                                                        <w:right w:val="none" w:sz="0" w:space="0" w:color="auto"/>
                                                      </w:divBdr>
                                                      <w:divsChild>
                                                        <w:div w:id="1289631685">
                                                          <w:marLeft w:val="0"/>
                                                          <w:marRight w:val="0"/>
                                                          <w:marTop w:val="0"/>
                                                          <w:marBottom w:val="0"/>
                                                          <w:divBdr>
                                                            <w:top w:val="none" w:sz="0" w:space="0" w:color="auto"/>
                                                            <w:left w:val="none" w:sz="0" w:space="0" w:color="auto"/>
                                                            <w:bottom w:val="none" w:sz="0" w:space="0" w:color="auto"/>
                                                            <w:right w:val="none" w:sz="0" w:space="0" w:color="auto"/>
                                                          </w:divBdr>
                                                          <w:divsChild>
                                                            <w:div w:id="875430017">
                                                              <w:marLeft w:val="0"/>
                                                              <w:marRight w:val="0"/>
                                                              <w:marTop w:val="0"/>
                                                              <w:marBottom w:val="0"/>
                                                              <w:divBdr>
                                                                <w:top w:val="none" w:sz="0" w:space="0" w:color="auto"/>
                                                                <w:left w:val="none" w:sz="0" w:space="0" w:color="auto"/>
                                                                <w:bottom w:val="none" w:sz="0" w:space="0" w:color="auto"/>
                                                                <w:right w:val="none" w:sz="0" w:space="0" w:color="auto"/>
                                                              </w:divBdr>
                                                              <w:divsChild>
                                                                <w:div w:id="2034989049">
                                                                  <w:marLeft w:val="0"/>
                                                                  <w:marRight w:val="0"/>
                                                                  <w:marTop w:val="0"/>
                                                                  <w:marBottom w:val="0"/>
                                                                  <w:divBdr>
                                                                    <w:top w:val="none" w:sz="0" w:space="0" w:color="auto"/>
                                                                    <w:left w:val="none" w:sz="0" w:space="0" w:color="auto"/>
                                                                    <w:bottom w:val="none" w:sz="0" w:space="0" w:color="auto"/>
                                                                    <w:right w:val="none" w:sz="0" w:space="0" w:color="auto"/>
                                                                  </w:divBdr>
                                                                  <w:divsChild>
                                                                    <w:div w:id="661736917">
                                                                      <w:marLeft w:val="0"/>
                                                                      <w:marRight w:val="0"/>
                                                                      <w:marTop w:val="0"/>
                                                                      <w:marBottom w:val="0"/>
                                                                      <w:divBdr>
                                                                        <w:top w:val="none" w:sz="0" w:space="0" w:color="auto"/>
                                                                        <w:left w:val="none" w:sz="0" w:space="0" w:color="auto"/>
                                                                        <w:bottom w:val="none" w:sz="0" w:space="0" w:color="auto"/>
                                                                        <w:right w:val="none" w:sz="0" w:space="0" w:color="auto"/>
                                                                      </w:divBdr>
                                                                      <w:divsChild>
                                                                        <w:div w:id="221409602">
                                                                          <w:marLeft w:val="0"/>
                                                                          <w:marRight w:val="0"/>
                                                                          <w:marTop w:val="0"/>
                                                                          <w:marBottom w:val="0"/>
                                                                          <w:divBdr>
                                                                            <w:top w:val="none" w:sz="0" w:space="0" w:color="auto"/>
                                                                            <w:left w:val="none" w:sz="0" w:space="0" w:color="auto"/>
                                                                            <w:bottom w:val="none" w:sz="0" w:space="0" w:color="auto"/>
                                                                            <w:right w:val="none" w:sz="0" w:space="0" w:color="auto"/>
                                                                          </w:divBdr>
                                                                          <w:divsChild>
                                                                            <w:div w:id="851798100">
                                                                              <w:marLeft w:val="0"/>
                                                                              <w:marRight w:val="0"/>
                                                                              <w:marTop w:val="0"/>
                                                                              <w:marBottom w:val="0"/>
                                                                              <w:divBdr>
                                                                                <w:top w:val="none" w:sz="0" w:space="0" w:color="auto"/>
                                                                                <w:left w:val="none" w:sz="0" w:space="0" w:color="auto"/>
                                                                                <w:bottom w:val="none" w:sz="0" w:space="0" w:color="auto"/>
                                                                                <w:right w:val="none" w:sz="0" w:space="0" w:color="auto"/>
                                                                              </w:divBdr>
                                                                              <w:divsChild>
                                                                                <w:div w:id="838814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47489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png"/><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hyperlink" Target="http://www.wales.nhs.uk/governance-emanual/how-the-health-and-care-standards-are-st"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howis.wales.nhs.uk/sitesplus/888/page/64548" TargetMode="External"/><Relationship Id="rId1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B8CED89FE6E489186EB32EA798E74F5"/>
        <w:category>
          <w:name w:val="General"/>
          <w:gallery w:val="placeholder"/>
        </w:category>
        <w:types>
          <w:type w:val="bbPlcHdr"/>
        </w:types>
        <w:behaviors>
          <w:behavior w:val="content"/>
        </w:behaviors>
        <w:guid w:val="{56AD932B-BF98-4DAC-B615-EED0FFC427B6}"/>
      </w:docPartPr>
      <w:docPartBody>
        <w:p w:rsidR="00942F3C" w:rsidRDefault="0098440F" w:rsidP="0098440F">
          <w:pPr>
            <w:pStyle w:val="9B8CED89FE6E489186EB32EA798E74F51"/>
          </w:pPr>
          <w:r w:rsidRPr="001C60B5">
            <w:rPr>
              <w:rStyle w:val="PlaceholderText"/>
              <w:szCs w:val="24"/>
            </w:rPr>
            <w:t>Choose an item.</w:t>
          </w:r>
        </w:p>
      </w:docPartBody>
    </w:docPart>
    <w:docPart>
      <w:docPartPr>
        <w:name w:val="19A444ACBEA34578BA0CB31422DD2377"/>
        <w:category>
          <w:name w:val="General"/>
          <w:gallery w:val="placeholder"/>
        </w:category>
        <w:types>
          <w:type w:val="bbPlcHdr"/>
        </w:types>
        <w:behaviors>
          <w:behavior w:val="content"/>
        </w:behaviors>
        <w:guid w:val="{A4BEB4AF-8624-42C7-80AB-0B70F3C62545}"/>
      </w:docPartPr>
      <w:docPartBody>
        <w:p w:rsidR="00942F3C" w:rsidRDefault="0098440F" w:rsidP="0098440F">
          <w:pPr>
            <w:pStyle w:val="19A444ACBEA34578BA0CB31422DD23771"/>
          </w:pPr>
          <w:r w:rsidRPr="001C60B5">
            <w:rPr>
              <w:rStyle w:val="PlaceholderText"/>
              <w:szCs w:val="24"/>
            </w:rPr>
            <w:t>Choose an item.</w:t>
          </w:r>
        </w:p>
      </w:docPartBody>
    </w:docPart>
    <w:docPart>
      <w:docPartPr>
        <w:name w:val="B5E75E7293A34274978C09F7D4B5735C"/>
        <w:category>
          <w:name w:val="General"/>
          <w:gallery w:val="placeholder"/>
        </w:category>
        <w:types>
          <w:type w:val="bbPlcHdr"/>
        </w:types>
        <w:behaviors>
          <w:behavior w:val="content"/>
        </w:behaviors>
        <w:guid w:val="{2018C20D-3C19-42B5-A7D4-F7FA91935E49}"/>
      </w:docPartPr>
      <w:docPartBody>
        <w:p w:rsidR="00884126" w:rsidRDefault="0098440F" w:rsidP="0098440F">
          <w:pPr>
            <w:pStyle w:val="B5E75E7293A34274978C09F7D4B5735C1"/>
          </w:pPr>
          <w:r w:rsidRPr="001C60B5">
            <w:rPr>
              <w:rStyle w:val="PlaceholderText"/>
              <w:szCs w:val="24"/>
            </w:rPr>
            <w:t>Choose an item.</w:t>
          </w:r>
        </w:p>
      </w:docPartBody>
    </w:docPart>
    <w:docPart>
      <w:docPartPr>
        <w:name w:val="F9C3BD91BCF64A2C939070F02961D089"/>
        <w:category>
          <w:name w:val="General"/>
          <w:gallery w:val="placeholder"/>
        </w:category>
        <w:types>
          <w:type w:val="bbPlcHdr"/>
        </w:types>
        <w:behaviors>
          <w:behavior w:val="content"/>
        </w:behaviors>
        <w:guid w:val="{A4D5BD6A-0F66-42E2-ACA7-FAFD66310D83}"/>
      </w:docPartPr>
      <w:docPartBody>
        <w:p w:rsidR="00BA1CAE" w:rsidRDefault="007A35EF" w:rsidP="007A35EF">
          <w:pPr>
            <w:pStyle w:val="F9C3BD91BCF64A2C939070F02961D089"/>
          </w:pPr>
          <w:r w:rsidRPr="007D79E4">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942F3C"/>
    <w:rsid w:val="000E4A0A"/>
    <w:rsid w:val="00104DB1"/>
    <w:rsid w:val="0017531E"/>
    <w:rsid w:val="00191FFA"/>
    <w:rsid w:val="001949CB"/>
    <w:rsid w:val="001D6775"/>
    <w:rsid w:val="002E4DB0"/>
    <w:rsid w:val="0032037E"/>
    <w:rsid w:val="003C4742"/>
    <w:rsid w:val="00482028"/>
    <w:rsid w:val="00571AB1"/>
    <w:rsid w:val="005A164A"/>
    <w:rsid w:val="005F3D71"/>
    <w:rsid w:val="006C663B"/>
    <w:rsid w:val="00743E0A"/>
    <w:rsid w:val="00760EAF"/>
    <w:rsid w:val="00762274"/>
    <w:rsid w:val="007A35EF"/>
    <w:rsid w:val="008334BE"/>
    <w:rsid w:val="00884126"/>
    <w:rsid w:val="00895D61"/>
    <w:rsid w:val="00942F3C"/>
    <w:rsid w:val="009607DB"/>
    <w:rsid w:val="0098440F"/>
    <w:rsid w:val="009D1295"/>
    <w:rsid w:val="00A12BED"/>
    <w:rsid w:val="00AA2E51"/>
    <w:rsid w:val="00AD50CE"/>
    <w:rsid w:val="00B518DF"/>
    <w:rsid w:val="00B661DB"/>
    <w:rsid w:val="00BA1CAE"/>
    <w:rsid w:val="00BA4634"/>
    <w:rsid w:val="00C34AB4"/>
    <w:rsid w:val="00D9350A"/>
    <w:rsid w:val="00DB60B2"/>
    <w:rsid w:val="00E71E15"/>
    <w:rsid w:val="00EC2A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A35EF"/>
    <w:rPr>
      <w:color w:val="808080"/>
    </w:rPr>
  </w:style>
  <w:style w:type="paragraph" w:customStyle="1" w:styleId="B71CEBAFED744FBDBE7668212525C5EB">
    <w:name w:val="B71CEBAFED744FBDBE7668212525C5EB"/>
    <w:rsid w:val="00942F3C"/>
  </w:style>
  <w:style w:type="paragraph" w:customStyle="1" w:styleId="0E25CCC5DD4F43AAA642CDCC18DDB6A6">
    <w:name w:val="0E25CCC5DD4F43AAA642CDCC18DDB6A6"/>
    <w:rsid w:val="00942F3C"/>
  </w:style>
  <w:style w:type="paragraph" w:customStyle="1" w:styleId="E728F56A42F140A7861FAC2D6EC403FB">
    <w:name w:val="E728F56A42F140A7861FAC2D6EC403FB"/>
    <w:rsid w:val="00942F3C"/>
  </w:style>
  <w:style w:type="paragraph" w:customStyle="1" w:styleId="C3826F269E5A473DAA5766AD56AE5566">
    <w:name w:val="C3826F269E5A473DAA5766AD56AE5566"/>
    <w:rsid w:val="00942F3C"/>
  </w:style>
  <w:style w:type="paragraph" w:customStyle="1" w:styleId="B75A7526F7D84CA2961C6F54688F4FA1">
    <w:name w:val="B75A7526F7D84CA2961C6F54688F4FA1"/>
    <w:rsid w:val="00942F3C"/>
  </w:style>
  <w:style w:type="paragraph" w:customStyle="1" w:styleId="9B8CED89FE6E489186EB32EA798E74F5">
    <w:name w:val="9B8CED89FE6E489186EB32EA798E74F5"/>
    <w:rsid w:val="00942F3C"/>
  </w:style>
  <w:style w:type="paragraph" w:customStyle="1" w:styleId="19A444ACBEA34578BA0CB31422DD2377">
    <w:name w:val="19A444ACBEA34578BA0CB31422DD2377"/>
    <w:rsid w:val="00942F3C"/>
  </w:style>
  <w:style w:type="paragraph" w:customStyle="1" w:styleId="6E50E95D2E43462FBFE7700481AFD396">
    <w:name w:val="6E50E95D2E43462FBFE7700481AFD396"/>
    <w:rsid w:val="00942F3C"/>
  </w:style>
  <w:style w:type="paragraph" w:customStyle="1" w:styleId="909A9F0FBCB944E9A4061B5A549C2BCF">
    <w:name w:val="909A9F0FBCB944E9A4061B5A549C2BCF"/>
    <w:rsid w:val="00942F3C"/>
  </w:style>
  <w:style w:type="paragraph" w:customStyle="1" w:styleId="F6834E3914FE4DD799970AFA163D778F">
    <w:name w:val="F6834E3914FE4DD799970AFA163D778F"/>
    <w:rsid w:val="00942F3C"/>
  </w:style>
  <w:style w:type="paragraph" w:customStyle="1" w:styleId="913BF181E62D408491740A566E17A0A4">
    <w:name w:val="913BF181E62D408491740A566E17A0A4"/>
    <w:rsid w:val="00942F3C"/>
  </w:style>
  <w:style w:type="paragraph" w:customStyle="1" w:styleId="B5E75E7293A34274978C09F7D4B5735C">
    <w:name w:val="B5E75E7293A34274978C09F7D4B5735C"/>
    <w:rsid w:val="00942F3C"/>
  </w:style>
  <w:style w:type="paragraph" w:customStyle="1" w:styleId="E478EFCE71904737AFBE49A1FD0AA882">
    <w:name w:val="E478EFCE71904737AFBE49A1FD0AA882"/>
    <w:rsid w:val="00942F3C"/>
  </w:style>
  <w:style w:type="paragraph" w:customStyle="1" w:styleId="7DDA5CB04D724A5ABF7EAC622872D4FA">
    <w:name w:val="7DDA5CB04D724A5ABF7EAC622872D4FA"/>
    <w:rsid w:val="00942F3C"/>
  </w:style>
  <w:style w:type="paragraph" w:customStyle="1" w:styleId="E58BB02786A64DC3902FB28155850BE6">
    <w:name w:val="E58BB02786A64DC3902FB28155850BE6"/>
    <w:rsid w:val="00942F3C"/>
  </w:style>
  <w:style w:type="paragraph" w:customStyle="1" w:styleId="8952B08D80D8485F8616604608967B5A">
    <w:name w:val="8952B08D80D8485F8616604608967B5A"/>
    <w:rsid w:val="0098440F"/>
    <w:pPr>
      <w:spacing w:after="160" w:line="259" w:lineRule="auto"/>
    </w:pPr>
  </w:style>
  <w:style w:type="paragraph" w:customStyle="1" w:styleId="9CC72616DDE34070956E56C2D18E4A4C">
    <w:name w:val="9CC72616DDE34070956E56C2D18E4A4C"/>
    <w:rsid w:val="0098440F"/>
    <w:pPr>
      <w:spacing w:after="160" w:line="259" w:lineRule="auto"/>
    </w:pPr>
  </w:style>
  <w:style w:type="paragraph" w:customStyle="1" w:styleId="2A98DF3B7D804AE5BB859F2C34349FD5">
    <w:name w:val="2A98DF3B7D804AE5BB859F2C34349FD5"/>
    <w:rsid w:val="0098440F"/>
    <w:pPr>
      <w:spacing w:after="160" w:line="259" w:lineRule="auto"/>
    </w:pPr>
  </w:style>
  <w:style w:type="paragraph" w:customStyle="1" w:styleId="80D911A8548C4A20B0918E044529BA12">
    <w:name w:val="80D911A8548C4A20B0918E044529BA12"/>
    <w:rsid w:val="0098440F"/>
    <w:pPr>
      <w:spacing w:after="160" w:line="259" w:lineRule="auto"/>
    </w:pPr>
  </w:style>
  <w:style w:type="paragraph" w:customStyle="1" w:styleId="398517B14D714148931AD0451FF0A872">
    <w:name w:val="398517B14D714148931AD0451FF0A872"/>
    <w:rsid w:val="0098440F"/>
    <w:pPr>
      <w:spacing w:after="160" w:line="259" w:lineRule="auto"/>
    </w:p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E728F56A42F140A7861FAC2D6EC403FB1">
    <w:name w:val="E728F56A42F140A7861FAC2D6EC403FB1"/>
    <w:rsid w:val="0098440F"/>
    <w:pPr>
      <w:spacing w:after="0" w:line="240" w:lineRule="auto"/>
    </w:pPr>
    <w:rPr>
      <w:rFonts w:ascii="Verdana" w:eastAsiaTheme="minorHAnsi" w:hAnsi="Verdana"/>
      <w:sz w:val="24"/>
      <w:lang w:eastAsia="en-US"/>
    </w:rPr>
  </w:style>
  <w:style w:type="paragraph" w:customStyle="1" w:styleId="C3826F269E5A473DAA5766AD56AE55661">
    <w:name w:val="C3826F269E5A473DAA5766AD56AE55661"/>
    <w:rsid w:val="0098440F"/>
    <w:pPr>
      <w:spacing w:after="0" w:line="240" w:lineRule="auto"/>
    </w:pPr>
    <w:rPr>
      <w:rFonts w:ascii="Verdana" w:eastAsiaTheme="minorHAnsi" w:hAnsi="Verdana"/>
      <w:sz w:val="24"/>
      <w:lang w:eastAsia="en-US"/>
    </w:rPr>
  </w:style>
  <w:style w:type="paragraph" w:customStyle="1" w:styleId="B5E75E7293A34274978C09F7D4B5735C1">
    <w:name w:val="B5E75E7293A34274978C09F7D4B5735C1"/>
    <w:rsid w:val="0098440F"/>
    <w:pPr>
      <w:spacing w:after="0" w:line="240" w:lineRule="auto"/>
    </w:pPr>
    <w:rPr>
      <w:rFonts w:ascii="Verdana" w:eastAsiaTheme="minorHAnsi" w:hAnsi="Verdana"/>
      <w:sz w:val="24"/>
      <w:lang w:eastAsia="en-US"/>
    </w:rPr>
  </w:style>
  <w:style w:type="paragraph" w:customStyle="1" w:styleId="9B8CED89FE6E489186EB32EA798E74F51">
    <w:name w:val="9B8CED89FE6E489186EB32EA798E74F51"/>
    <w:rsid w:val="0098440F"/>
    <w:pPr>
      <w:spacing w:after="0" w:line="240" w:lineRule="auto"/>
    </w:pPr>
    <w:rPr>
      <w:rFonts w:ascii="Verdana" w:eastAsiaTheme="minorHAnsi" w:hAnsi="Verdana"/>
      <w:sz w:val="24"/>
      <w:lang w:eastAsia="en-US"/>
    </w:rPr>
  </w:style>
  <w:style w:type="paragraph" w:customStyle="1" w:styleId="19A444ACBEA34578BA0CB31422DD23771">
    <w:name w:val="19A444ACBEA34578BA0CB31422DD23771"/>
    <w:rsid w:val="0098440F"/>
    <w:pPr>
      <w:spacing w:after="0" w:line="240" w:lineRule="auto"/>
    </w:pPr>
    <w:rPr>
      <w:rFonts w:ascii="Verdana" w:eastAsiaTheme="minorHAnsi" w:hAnsi="Verdana"/>
      <w:sz w:val="24"/>
      <w:lang w:eastAsia="en-US"/>
    </w:rPr>
  </w:style>
  <w:style w:type="paragraph" w:customStyle="1" w:styleId="8952B08D80D8485F8616604608967B5A1">
    <w:name w:val="8952B08D80D8485F8616604608967B5A1"/>
    <w:rsid w:val="0098440F"/>
    <w:pPr>
      <w:spacing w:after="0" w:line="240" w:lineRule="auto"/>
    </w:pPr>
    <w:rPr>
      <w:rFonts w:ascii="Verdana" w:eastAsiaTheme="minorHAnsi" w:hAnsi="Verdana"/>
      <w:sz w:val="24"/>
      <w:lang w:eastAsia="en-US"/>
    </w:rPr>
  </w:style>
  <w:style w:type="paragraph" w:customStyle="1" w:styleId="80D911A8548C4A20B0918E044529BA121">
    <w:name w:val="80D911A8548C4A20B0918E044529BA121"/>
    <w:rsid w:val="0098440F"/>
    <w:pPr>
      <w:spacing w:after="0" w:line="240" w:lineRule="auto"/>
    </w:pPr>
    <w:rPr>
      <w:rFonts w:ascii="Verdana" w:eastAsiaTheme="minorHAnsi" w:hAnsi="Verdana"/>
      <w:sz w:val="24"/>
      <w:lang w:eastAsia="en-US"/>
    </w:rPr>
  </w:style>
  <w:style w:type="paragraph" w:customStyle="1" w:styleId="398517B14D714148931AD0451FF0A8721">
    <w:name w:val="398517B14D714148931AD0451FF0A8721"/>
    <w:rsid w:val="0098440F"/>
    <w:pPr>
      <w:spacing w:after="0" w:line="240" w:lineRule="auto"/>
    </w:pPr>
    <w:rPr>
      <w:rFonts w:ascii="Verdana" w:eastAsiaTheme="minorHAnsi" w:hAnsi="Verdana"/>
      <w:sz w:val="24"/>
      <w:lang w:eastAsia="en-US"/>
    </w:rPr>
  </w:style>
  <w:style w:type="paragraph" w:customStyle="1" w:styleId="4C6AAE8593DC4F618353CDFCD416CA79">
    <w:name w:val="4C6AAE8593DC4F618353CDFCD416CA79"/>
    <w:rsid w:val="00760EAF"/>
    <w:pPr>
      <w:spacing w:after="160" w:line="259" w:lineRule="auto"/>
    </w:pPr>
  </w:style>
  <w:style w:type="paragraph" w:customStyle="1" w:styleId="04161E0AAEEB4A8D8206571FD0CE6466">
    <w:name w:val="04161E0AAEEB4A8D8206571FD0CE6466"/>
    <w:rsid w:val="00760EAF"/>
    <w:pPr>
      <w:spacing w:after="160" w:line="259" w:lineRule="auto"/>
    </w:pPr>
  </w:style>
  <w:style w:type="paragraph" w:customStyle="1" w:styleId="81B00BAB8DF44AD2AB7819CCAAFC9EC8">
    <w:name w:val="81B00BAB8DF44AD2AB7819CCAAFC9EC8"/>
    <w:rsid w:val="00760EAF"/>
    <w:pPr>
      <w:spacing w:after="160" w:line="259" w:lineRule="auto"/>
    </w:pPr>
  </w:style>
  <w:style w:type="paragraph" w:customStyle="1" w:styleId="0ECE6A1159A64539822741CFAE2C9B30">
    <w:name w:val="0ECE6A1159A64539822741CFAE2C9B30"/>
    <w:rsid w:val="00760EAF"/>
    <w:pPr>
      <w:spacing w:after="160" w:line="259" w:lineRule="auto"/>
    </w:pPr>
  </w:style>
  <w:style w:type="paragraph" w:customStyle="1" w:styleId="5A5F231099F942BDB087759F1EF38FEA">
    <w:name w:val="5A5F231099F942BDB087759F1EF38FEA"/>
    <w:rsid w:val="00760EAF"/>
    <w:pPr>
      <w:spacing w:after="160" w:line="259" w:lineRule="auto"/>
    </w:pPr>
  </w:style>
  <w:style w:type="paragraph" w:customStyle="1" w:styleId="95C6797B0A2E4F0B84E72883EFECD809">
    <w:name w:val="95C6797B0A2E4F0B84E72883EFECD809"/>
    <w:rsid w:val="00760EAF"/>
    <w:pPr>
      <w:spacing w:after="160" w:line="259" w:lineRule="auto"/>
    </w:pPr>
  </w:style>
  <w:style w:type="paragraph" w:customStyle="1" w:styleId="F9C3BD91BCF64A2C939070F02961D089">
    <w:name w:val="F9C3BD91BCF64A2C939070F02961D089"/>
    <w:rsid w:val="007A35EF"/>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8CB1ACE-FA85-493B-A5AF-FEFBE21E56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4</Pages>
  <Words>833</Words>
  <Characters>4753</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5575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Cathie Steele</dc:creator>
  <cp:lastModifiedBy>Liz Blayney (Public Health Wales - No. 2 Capital Quarter)</cp:lastModifiedBy>
  <cp:revision>5</cp:revision>
  <cp:lastPrinted>2017-10-16T08:46:00Z</cp:lastPrinted>
  <dcterms:created xsi:type="dcterms:W3CDTF">2021-04-01T20:55:00Z</dcterms:created>
  <dcterms:modified xsi:type="dcterms:W3CDTF">2021-04-07T10:16:00Z</dcterms:modified>
</cp:coreProperties>
</file>