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Style w:val="TableGrid"/>
        <w:tblW w:w="9639" w:type="dxa"/>
        <w:tblInd w:w="-5" w:type="dxa"/>
        <w:tblLook w:val="04A0" w:firstRow="1" w:lastRow="0" w:firstColumn="1" w:lastColumn="0" w:noHBand="0" w:noVBand="1"/>
      </w:tblPr>
      <w:tblGrid>
        <w:gridCol w:w="1848"/>
        <w:gridCol w:w="954"/>
        <w:gridCol w:w="894"/>
        <w:gridCol w:w="1506"/>
        <w:gridCol w:w="338"/>
        <w:gridCol w:w="1748"/>
        <w:gridCol w:w="2351"/>
      </w:tblGrid>
      <w:tr w:rsidR="0013075E" w:rsidRPr="008F1F7E" w14:paraId="15F1BA15" w14:textId="77777777" w:rsidTr="5A9B4C21">
        <w:tc>
          <w:tcPr>
            <w:tcW w:w="5202" w:type="dxa"/>
            <w:gridSpan w:val="4"/>
            <w:vMerge w:val="restart"/>
          </w:tcPr>
          <w:p w14:paraId="39264DD6" w14:textId="77777777" w:rsidR="0013075E" w:rsidRPr="008F1F7E" w:rsidRDefault="0013075E" w:rsidP="00CF7674">
            <w:r w:rsidRPr="008F1F7E">
              <w:rPr>
                <w:b/>
                <w:noProof/>
                <w:lang w:eastAsia="en-GB"/>
              </w:rPr>
              <w:drawing>
                <wp:inline distT="0" distB="0" distL="0" distR="0" wp14:anchorId="5CA18816" wp14:editId="3BEE9D1E">
                  <wp:extent cx="3122083" cy="734018"/>
                  <wp:effectExtent l="19050" t="0" r="2117" b="0"/>
                  <wp:docPr id="4" name="Picture 1" descr="Compressed Public Health Wales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ompressed Public Health Wales logo"/>
                          <pic:cNvPicPr>
                            <a:picLocks noChangeAspect="1" noChangeArrowheads="1"/>
                          </pic:cNvPicPr>
                        </pic:nvPicPr>
                        <pic:blipFill>
                          <a:blip r:embed="rId11" cstate="print"/>
                          <a:srcRect/>
                          <a:stretch>
                            <a:fillRect/>
                          </a:stretch>
                        </pic:blipFill>
                        <pic:spPr bwMode="auto">
                          <a:xfrm>
                            <a:off x="0" y="0"/>
                            <a:ext cx="3125503" cy="734822"/>
                          </a:xfrm>
                          <a:prstGeom prst="rect">
                            <a:avLst/>
                          </a:prstGeom>
                          <a:noFill/>
                          <a:ln w="9525">
                            <a:noFill/>
                            <a:miter lim="800000"/>
                            <a:headEnd/>
                            <a:tailEnd/>
                          </a:ln>
                        </pic:spPr>
                      </pic:pic>
                    </a:graphicData>
                  </a:graphic>
                </wp:inline>
              </w:drawing>
            </w:r>
          </w:p>
        </w:tc>
        <w:tc>
          <w:tcPr>
            <w:tcW w:w="4437" w:type="dxa"/>
            <w:gridSpan w:val="3"/>
            <w:tcBorders>
              <w:bottom w:val="nil"/>
            </w:tcBorders>
          </w:tcPr>
          <w:p w14:paraId="0D84DFA4" w14:textId="77777777" w:rsidR="0013075E" w:rsidRPr="00D34F08" w:rsidRDefault="0013075E" w:rsidP="00EE7097">
            <w:pPr>
              <w:jc w:val="right"/>
              <w:rPr>
                <w:b/>
                <w:szCs w:val="24"/>
              </w:rPr>
            </w:pPr>
            <w:r w:rsidRPr="00D34F08">
              <w:rPr>
                <w:b/>
                <w:szCs w:val="24"/>
              </w:rPr>
              <w:t>Name of Meeting</w:t>
            </w:r>
          </w:p>
          <w:sdt>
            <w:sdtPr>
              <w:rPr>
                <w:rStyle w:val="Dropdown"/>
              </w:rPr>
              <w:alias w:val="Name of meeting"/>
              <w:tag w:val="Name of meeting"/>
              <w:id w:val="1886526"/>
              <w:placeholder>
                <w:docPart w:val="B71CEBAFED744FBDBE7668212525C5EB"/>
              </w:placeholder>
              <w:dropDownList>
                <w:listItem w:value="Choose an item."/>
                <w:listItem w:displayText="Board" w:value="Board"/>
                <w:listItem w:displayText="Audit and Corporate Governance Committee" w:value="Audit and Corporate Governance Committee"/>
                <w:listItem w:displayText="People and Organisational Development Committee" w:value="People and Organisational Development Committee"/>
                <w:listItem w:displayText="Quality, Safety and Improvement Committee" w:value="Quality, Safety and Improvement Committee"/>
                <w:listItem w:displayText="Remuneration and Terms of Service Committee" w:value="Remuneration and Terms of Service Committee"/>
                <w:listItem w:displayText="Business Executive Team Meeting" w:value="Business Executive Team Meeting"/>
                <w:listItem w:displayText="Strategic Planning Executive Team" w:value="Strategic Planning Executive Team"/>
                <w:listItem w:displayText="Policy and Strategy Executive Team Meeting" w:value="Policy and Strategy Executive Team Meeting"/>
                <w:listItem w:displayText="Senior Leadership Team" w:value="Senior Leadership Team"/>
                <w:listItem w:displayText="Other (stated below)" w:value="Other (stated below)"/>
              </w:dropDownList>
            </w:sdtPr>
            <w:sdtEndPr>
              <w:rPr>
                <w:rStyle w:val="DefaultParagraphFont"/>
                <w:b/>
                <w:sz w:val="22"/>
                <w:szCs w:val="24"/>
              </w:rPr>
            </w:sdtEndPr>
            <w:sdtContent>
              <w:p w14:paraId="3D844256" w14:textId="1A1C9507" w:rsidR="0013075E" w:rsidRPr="00EE7097" w:rsidRDefault="00276790" w:rsidP="00EE7097">
                <w:pPr>
                  <w:jc w:val="right"/>
                  <w:rPr>
                    <w:b/>
                    <w:szCs w:val="24"/>
                  </w:rPr>
                </w:pPr>
                <w:r>
                  <w:rPr>
                    <w:rStyle w:val="Dropdown"/>
                  </w:rPr>
                  <w:t>Quality, Safety and Improvement Committee</w:t>
                </w:r>
              </w:p>
            </w:sdtContent>
          </w:sdt>
        </w:tc>
      </w:tr>
      <w:tr w:rsidR="0013075E" w:rsidRPr="008F1F7E" w14:paraId="3998C079" w14:textId="77777777" w:rsidTr="5A9B4C21">
        <w:tc>
          <w:tcPr>
            <w:tcW w:w="5202" w:type="dxa"/>
            <w:gridSpan w:val="4"/>
            <w:vMerge/>
          </w:tcPr>
          <w:p w14:paraId="757C6D20" w14:textId="77777777" w:rsidR="0013075E" w:rsidRPr="008F1F7E" w:rsidRDefault="0013075E" w:rsidP="00CF7674">
            <w:pPr>
              <w:rPr>
                <w:b/>
                <w:noProof/>
                <w:lang w:eastAsia="en-GB"/>
              </w:rPr>
            </w:pPr>
          </w:p>
        </w:tc>
        <w:tc>
          <w:tcPr>
            <w:tcW w:w="4437" w:type="dxa"/>
            <w:gridSpan w:val="3"/>
            <w:tcBorders>
              <w:top w:val="nil"/>
              <w:bottom w:val="nil"/>
            </w:tcBorders>
          </w:tcPr>
          <w:p w14:paraId="417358FD" w14:textId="77777777" w:rsidR="00D34F08" w:rsidRPr="00D34F08" w:rsidRDefault="00D34F08" w:rsidP="00EE7097">
            <w:pPr>
              <w:jc w:val="right"/>
              <w:rPr>
                <w:b/>
              </w:rPr>
            </w:pPr>
            <w:r w:rsidRPr="00D34F08">
              <w:rPr>
                <w:b/>
              </w:rPr>
              <w:t>Date of Meeting</w:t>
            </w:r>
          </w:p>
          <w:p w14:paraId="0129BF33" w14:textId="10C9EA36" w:rsidR="0013075E" w:rsidRPr="001E22BC" w:rsidRDefault="003141FA" w:rsidP="00276790">
            <w:pPr>
              <w:jc w:val="right"/>
            </w:pPr>
            <w:r>
              <w:t>1</w:t>
            </w:r>
            <w:r w:rsidR="00276790">
              <w:t>4</w:t>
            </w:r>
            <w:r>
              <w:t xml:space="preserve"> </w:t>
            </w:r>
            <w:r w:rsidR="00CB2106">
              <w:t>April 2021</w:t>
            </w:r>
          </w:p>
        </w:tc>
      </w:tr>
      <w:tr w:rsidR="0013075E" w:rsidRPr="008F1F7E" w14:paraId="5DD514B9" w14:textId="77777777" w:rsidTr="5A9B4C21">
        <w:tc>
          <w:tcPr>
            <w:tcW w:w="5202" w:type="dxa"/>
            <w:gridSpan w:val="4"/>
            <w:vMerge/>
          </w:tcPr>
          <w:p w14:paraId="341CBD99" w14:textId="77777777" w:rsidR="0013075E" w:rsidRPr="008F1F7E" w:rsidRDefault="0013075E" w:rsidP="00CF7674">
            <w:pPr>
              <w:rPr>
                <w:b/>
                <w:noProof/>
                <w:lang w:eastAsia="en-GB"/>
              </w:rPr>
            </w:pPr>
          </w:p>
        </w:tc>
        <w:tc>
          <w:tcPr>
            <w:tcW w:w="4437" w:type="dxa"/>
            <w:gridSpan w:val="3"/>
            <w:tcBorders>
              <w:top w:val="nil"/>
              <w:bottom w:val="single" w:sz="4" w:space="0" w:color="auto"/>
            </w:tcBorders>
          </w:tcPr>
          <w:p w14:paraId="688F55A2" w14:textId="1BA7AF36" w:rsidR="0013075E" w:rsidRPr="00EE7097" w:rsidRDefault="00276790" w:rsidP="00EE7097">
            <w:pPr>
              <w:jc w:val="right"/>
              <w:rPr>
                <w:i/>
                <w:color w:val="FF0000"/>
              </w:rPr>
            </w:pPr>
            <w:r>
              <w:rPr>
                <w:b/>
              </w:rPr>
              <w:t>3.5</w:t>
            </w:r>
          </w:p>
        </w:tc>
      </w:tr>
      <w:tr w:rsidR="00EE7097" w:rsidRPr="008F1F7E" w14:paraId="663E9E13" w14:textId="77777777" w:rsidTr="5A9B4C21">
        <w:tc>
          <w:tcPr>
            <w:tcW w:w="9639" w:type="dxa"/>
            <w:gridSpan w:val="7"/>
            <w:tcBorders>
              <w:left w:val="nil"/>
              <w:right w:val="nil"/>
            </w:tcBorders>
            <w:vAlign w:val="center"/>
          </w:tcPr>
          <w:p w14:paraId="5288D41F" w14:textId="77777777" w:rsidR="00D34F08" w:rsidRPr="00912C7B" w:rsidRDefault="00D34F08" w:rsidP="00D34F08">
            <w:pPr>
              <w:rPr>
                <w:b/>
                <w:sz w:val="28"/>
              </w:rPr>
            </w:pPr>
          </w:p>
        </w:tc>
      </w:tr>
      <w:tr w:rsidR="00EE7097" w:rsidRPr="008F1F7E" w14:paraId="1590E41B" w14:textId="77777777" w:rsidTr="5A9B4C21">
        <w:tc>
          <w:tcPr>
            <w:tcW w:w="9639" w:type="dxa"/>
            <w:gridSpan w:val="7"/>
            <w:vAlign w:val="center"/>
          </w:tcPr>
          <w:p w14:paraId="0B431F90" w14:textId="77777777" w:rsidR="004601B2" w:rsidRDefault="006A541D" w:rsidP="00A2200A">
            <w:pPr>
              <w:jc w:val="center"/>
              <w:rPr>
                <w:rFonts w:eastAsia="Times New Roman"/>
                <w:b/>
                <w:kern w:val="28"/>
                <w:sz w:val="40"/>
                <w:szCs w:val="40"/>
              </w:rPr>
            </w:pPr>
            <w:r w:rsidRPr="005B776C">
              <w:rPr>
                <w:rFonts w:eastAsia="Times New Roman"/>
                <w:b/>
                <w:kern w:val="28"/>
                <w:sz w:val="40"/>
                <w:szCs w:val="40"/>
              </w:rPr>
              <w:t>Organisational</w:t>
            </w:r>
            <w:r w:rsidR="00B87744" w:rsidRPr="005B776C">
              <w:rPr>
                <w:rFonts w:eastAsia="Times New Roman"/>
                <w:b/>
                <w:kern w:val="28"/>
                <w:sz w:val="40"/>
                <w:szCs w:val="40"/>
              </w:rPr>
              <w:t xml:space="preserve"> </w:t>
            </w:r>
            <w:r w:rsidR="00D07B75">
              <w:rPr>
                <w:rFonts w:eastAsia="Times New Roman"/>
                <w:b/>
                <w:kern w:val="28"/>
                <w:sz w:val="40"/>
                <w:szCs w:val="40"/>
              </w:rPr>
              <w:t xml:space="preserve">Self-Assessment Report against the </w:t>
            </w:r>
            <w:r w:rsidR="004601B2">
              <w:rPr>
                <w:rFonts w:eastAsia="Times New Roman"/>
                <w:b/>
                <w:kern w:val="28"/>
                <w:sz w:val="40"/>
                <w:szCs w:val="40"/>
              </w:rPr>
              <w:t>Health and Care</w:t>
            </w:r>
          </w:p>
          <w:p w14:paraId="291E96EE" w14:textId="77777777" w:rsidR="00B16EEF" w:rsidRPr="004601B2" w:rsidRDefault="007E417C" w:rsidP="00B16EEF">
            <w:pPr>
              <w:jc w:val="center"/>
              <w:rPr>
                <w:rFonts w:eastAsia="Times New Roman"/>
                <w:b/>
                <w:kern w:val="28"/>
                <w:sz w:val="40"/>
                <w:szCs w:val="40"/>
              </w:rPr>
            </w:pPr>
            <w:r w:rsidRPr="005B776C">
              <w:rPr>
                <w:rFonts w:eastAsia="Times New Roman"/>
                <w:b/>
                <w:kern w:val="28"/>
                <w:sz w:val="40"/>
                <w:szCs w:val="40"/>
              </w:rPr>
              <w:t xml:space="preserve">Standards </w:t>
            </w:r>
            <w:r w:rsidR="00A2200A">
              <w:rPr>
                <w:rFonts w:eastAsia="Times New Roman"/>
                <w:b/>
                <w:kern w:val="28"/>
                <w:sz w:val="40"/>
                <w:szCs w:val="40"/>
              </w:rPr>
              <w:t>2</w:t>
            </w:r>
            <w:r w:rsidR="00CB2106">
              <w:rPr>
                <w:rFonts w:eastAsia="Times New Roman"/>
                <w:b/>
                <w:kern w:val="28"/>
                <w:sz w:val="40"/>
                <w:szCs w:val="40"/>
              </w:rPr>
              <w:t>020/21</w:t>
            </w:r>
          </w:p>
        </w:tc>
      </w:tr>
      <w:tr w:rsidR="00EE7097" w:rsidRPr="001C60B5" w14:paraId="4C96E0AC" w14:textId="77777777" w:rsidTr="5A9B4C21">
        <w:tc>
          <w:tcPr>
            <w:tcW w:w="2802" w:type="dxa"/>
            <w:gridSpan w:val="2"/>
          </w:tcPr>
          <w:p w14:paraId="728BA9C3" w14:textId="77777777" w:rsidR="00EE7097" w:rsidRPr="001C60B5" w:rsidRDefault="00EE7097">
            <w:pPr>
              <w:rPr>
                <w:b/>
                <w:szCs w:val="24"/>
              </w:rPr>
            </w:pPr>
            <w:r w:rsidRPr="001C60B5">
              <w:rPr>
                <w:b/>
                <w:szCs w:val="24"/>
              </w:rPr>
              <w:t>Executive lead:</w:t>
            </w:r>
          </w:p>
        </w:tc>
        <w:tc>
          <w:tcPr>
            <w:tcW w:w="6837" w:type="dxa"/>
            <w:gridSpan w:val="5"/>
          </w:tcPr>
          <w:p w14:paraId="72FC8264" w14:textId="77777777" w:rsidR="002A1E55" w:rsidRDefault="00BD70C1" w:rsidP="001E22BC">
            <w:pPr>
              <w:rPr>
                <w:szCs w:val="24"/>
              </w:rPr>
            </w:pPr>
            <w:r>
              <w:rPr>
                <w:szCs w:val="24"/>
              </w:rPr>
              <w:t>Rhiannon Beaumont-Wood</w:t>
            </w:r>
            <w:r w:rsidR="001E22BC" w:rsidRPr="000B1248">
              <w:rPr>
                <w:szCs w:val="24"/>
              </w:rPr>
              <w:t xml:space="preserve">, </w:t>
            </w:r>
            <w:r>
              <w:rPr>
                <w:szCs w:val="24"/>
              </w:rPr>
              <w:t>Executive Director, Quality</w:t>
            </w:r>
            <w:r w:rsidR="001E22BC" w:rsidRPr="000B1248">
              <w:rPr>
                <w:szCs w:val="24"/>
              </w:rPr>
              <w:t xml:space="preserve"> Nursing and Allied Health Professionals</w:t>
            </w:r>
            <w:r w:rsidR="00D61A69">
              <w:rPr>
                <w:szCs w:val="24"/>
              </w:rPr>
              <w:t>.</w:t>
            </w:r>
          </w:p>
          <w:p w14:paraId="5C232D8A" w14:textId="77777777" w:rsidR="00B16EEF" w:rsidRPr="000B1248" w:rsidRDefault="00B16EEF" w:rsidP="001E22BC">
            <w:pPr>
              <w:rPr>
                <w:szCs w:val="24"/>
              </w:rPr>
            </w:pPr>
          </w:p>
        </w:tc>
      </w:tr>
      <w:tr w:rsidR="00EE7097" w:rsidRPr="001C60B5" w14:paraId="3522CB82" w14:textId="77777777" w:rsidTr="5A9B4C21">
        <w:tc>
          <w:tcPr>
            <w:tcW w:w="2802" w:type="dxa"/>
            <w:gridSpan w:val="2"/>
          </w:tcPr>
          <w:p w14:paraId="533602A5" w14:textId="77777777" w:rsidR="00EE7097" w:rsidRPr="001C60B5" w:rsidRDefault="00EE7097">
            <w:pPr>
              <w:rPr>
                <w:b/>
                <w:szCs w:val="24"/>
              </w:rPr>
            </w:pPr>
            <w:r w:rsidRPr="001C60B5">
              <w:rPr>
                <w:b/>
                <w:szCs w:val="24"/>
              </w:rPr>
              <w:t>Author:</w:t>
            </w:r>
          </w:p>
        </w:tc>
        <w:tc>
          <w:tcPr>
            <w:tcW w:w="6837" w:type="dxa"/>
            <w:gridSpan w:val="5"/>
          </w:tcPr>
          <w:p w14:paraId="5A105DD0" w14:textId="77777777" w:rsidR="00D61A69" w:rsidRDefault="00BC7F59" w:rsidP="00A96B65">
            <w:pPr>
              <w:rPr>
                <w:szCs w:val="24"/>
              </w:rPr>
            </w:pPr>
            <w:r>
              <w:rPr>
                <w:szCs w:val="24"/>
              </w:rPr>
              <w:t>Caroline Whittaker</w:t>
            </w:r>
            <w:r w:rsidR="001E22BC" w:rsidRPr="000B1248">
              <w:rPr>
                <w:szCs w:val="24"/>
              </w:rPr>
              <w:t>,</w:t>
            </w:r>
            <w:r w:rsidR="00BD70C1">
              <w:rPr>
                <w:szCs w:val="24"/>
              </w:rPr>
              <w:t xml:space="preserve"> Quality Lead</w:t>
            </w:r>
            <w:r w:rsidR="00F23E6B">
              <w:rPr>
                <w:szCs w:val="24"/>
              </w:rPr>
              <w:t>,</w:t>
            </w:r>
            <w:r w:rsidR="00F23E6B">
              <w:t xml:space="preserve"> </w:t>
            </w:r>
            <w:r w:rsidR="00F23E6B" w:rsidRPr="00F23E6B">
              <w:rPr>
                <w:szCs w:val="24"/>
              </w:rPr>
              <w:t>Quality Nursing and Allied Health Professionals</w:t>
            </w:r>
            <w:r w:rsidR="00D61A69">
              <w:rPr>
                <w:szCs w:val="24"/>
              </w:rPr>
              <w:t>.</w:t>
            </w:r>
          </w:p>
          <w:p w14:paraId="40EBE7A7" w14:textId="77777777" w:rsidR="00CB2106" w:rsidRPr="000B1248" w:rsidRDefault="00CB2106" w:rsidP="00CB2106">
            <w:pPr>
              <w:rPr>
                <w:szCs w:val="24"/>
              </w:rPr>
            </w:pPr>
            <w:r>
              <w:rPr>
                <w:szCs w:val="24"/>
              </w:rPr>
              <w:t>Jessica Taylor</w:t>
            </w:r>
            <w:r>
              <w:t xml:space="preserve"> </w:t>
            </w:r>
            <w:r w:rsidRPr="00CB2106">
              <w:rPr>
                <w:szCs w:val="24"/>
              </w:rPr>
              <w:t xml:space="preserve">Quality </w:t>
            </w:r>
            <w:r>
              <w:rPr>
                <w:szCs w:val="24"/>
              </w:rPr>
              <w:t>Improvement and Clinical Audit Support Officer,</w:t>
            </w:r>
            <w:r>
              <w:t xml:space="preserve"> </w:t>
            </w:r>
            <w:r w:rsidRPr="00CB2106">
              <w:rPr>
                <w:szCs w:val="24"/>
              </w:rPr>
              <w:t>Quality Nursing and Allied Health Professionals</w:t>
            </w:r>
            <w:r w:rsidR="00D61A69">
              <w:rPr>
                <w:szCs w:val="24"/>
              </w:rPr>
              <w:t>.</w:t>
            </w:r>
          </w:p>
        </w:tc>
      </w:tr>
      <w:tr w:rsidR="00EE7097" w:rsidRPr="001C60B5" w14:paraId="62FEC523" w14:textId="77777777" w:rsidTr="5A9B4C21">
        <w:trPr>
          <w:trHeight w:val="149"/>
        </w:trPr>
        <w:tc>
          <w:tcPr>
            <w:tcW w:w="2802" w:type="dxa"/>
            <w:gridSpan w:val="2"/>
            <w:tcBorders>
              <w:left w:val="nil"/>
              <w:right w:val="nil"/>
            </w:tcBorders>
          </w:tcPr>
          <w:p w14:paraId="12E60BE7" w14:textId="77777777" w:rsidR="00EE7097" w:rsidRPr="005B4E75" w:rsidRDefault="00EE7097">
            <w:pPr>
              <w:rPr>
                <w:b/>
                <w:sz w:val="12"/>
                <w:szCs w:val="12"/>
              </w:rPr>
            </w:pPr>
          </w:p>
        </w:tc>
        <w:tc>
          <w:tcPr>
            <w:tcW w:w="6837" w:type="dxa"/>
            <w:gridSpan w:val="5"/>
            <w:tcBorders>
              <w:left w:val="nil"/>
              <w:right w:val="nil"/>
            </w:tcBorders>
          </w:tcPr>
          <w:p w14:paraId="1E634FF2" w14:textId="77777777" w:rsidR="00EE7097" w:rsidRPr="000B1248" w:rsidRDefault="00EE7097">
            <w:pPr>
              <w:rPr>
                <w:sz w:val="12"/>
                <w:szCs w:val="12"/>
              </w:rPr>
            </w:pPr>
          </w:p>
        </w:tc>
      </w:tr>
      <w:tr w:rsidR="00EE7097" w:rsidRPr="001C60B5" w14:paraId="0597FD26" w14:textId="77777777" w:rsidTr="5A9B4C21">
        <w:tc>
          <w:tcPr>
            <w:tcW w:w="2802" w:type="dxa"/>
            <w:gridSpan w:val="2"/>
          </w:tcPr>
          <w:p w14:paraId="62DDC1D4" w14:textId="77777777" w:rsidR="00EE7097" w:rsidRPr="001C60B5" w:rsidRDefault="00EE7097">
            <w:pPr>
              <w:rPr>
                <w:b/>
                <w:szCs w:val="24"/>
              </w:rPr>
            </w:pPr>
            <w:r w:rsidRPr="001C60B5">
              <w:rPr>
                <w:b/>
                <w:szCs w:val="24"/>
              </w:rPr>
              <w:t>Approval/Scrutiny route:</w:t>
            </w:r>
          </w:p>
        </w:tc>
        <w:tc>
          <w:tcPr>
            <w:tcW w:w="6837" w:type="dxa"/>
            <w:gridSpan w:val="5"/>
          </w:tcPr>
          <w:p w14:paraId="7061D45B" w14:textId="08A54A68" w:rsidR="002A1E55" w:rsidRDefault="00BA2B4B" w:rsidP="008E748D">
            <w:pPr>
              <w:rPr>
                <w:szCs w:val="24"/>
              </w:rPr>
            </w:pPr>
            <w:r>
              <w:rPr>
                <w:szCs w:val="24"/>
              </w:rPr>
              <w:t>Business Executive Team</w:t>
            </w:r>
            <w:r w:rsidR="00D61A69">
              <w:rPr>
                <w:szCs w:val="24"/>
              </w:rPr>
              <w:t xml:space="preserve"> </w:t>
            </w:r>
            <w:r w:rsidR="009F5613">
              <w:rPr>
                <w:szCs w:val="24"/>
              </w:rPr>
              <w:t>– 12 April 2021.</w:t>
            </w:r>
          </w:p>
          <w:p w14:paraId="741C87F0" w14:textId="77777777" w:rsidR="00B16EEF" w:rsidRPr="008E748D" w:rsidRDefault="00B16EEF" w:rsidP="008E748D">
            <w:pPr>
              <w:rPr>
                <w:szCs w:val="24"/>
              </w:rPr>
            </w:pPr>
          </w:p>
        </w:tc>
      </w:tr>
      <w:tr w:rsidR="006C4A51" w:rsidRPr="001C60B5" w14:paraId="09502CEB" w14:textId="77777777" w:rsidTr="5A9B4C21">
        <w:tc>
          <w:tcPr>
            <w:tcW w:w="9639" w:type="dxa"/>
            <w:gridSpan w:val="7"/>
            <w:tcBorders>
              <w:left w:val="nil"/>
              <w:bottom w:val="single" w:sz="4" w:space="0" w:color="auto"/>
              <w:right w:val="nil"/>
            </w:tcBorders>
          </w:tcPr>
          <w:p w14:paraId="32D75121" w14:textId="77777777" w:rsidR="006C4A51" w:rsidRPr="005B4E75" w:rsidRDefault="006C4A51">
            <w:pPr>
              <w:rPr>
                <w:b/>
                <w:sz w:val="12"/>
                <w:szCs w:val="12"/>
              </w:rPr>
            </w:pPr>
          </w:p>
        </w:tc>
      </w:tr>
      <w:tr w:rsidR="005B4E75" w:rsidRPr="001C60B5" w14:paraId="6C35EAB6" w14:textId="77777777" w:rsidTr="5A9B4C21">
        <w:tc>
          <w:tcPr>
            <w:tcW w:w="9639" w:type="dxa"/>
            <w:gridSpan w:val="7"/>
            <w:tcBorders>
              <w:left w:val="single" w:sz="4" w:space="0" w:color="auto"/>
              <w:right w:val="single" w:sz="4" w:space="0" w:color="auto"/>
            </w:tcBorders>
          </w:tcPr>
          <w:p w14:paraId="63D7E340" w14:textId="77777777" w:rsidR="005B4E75" w:rsidRPr="001C60B5" w:rsidRDefault="005B4E75">
            <w:pPr>
              <w:rPr>
                <w:b/>
                <w:szCs w:val="24"/>
              </w:rPr>
            </w:pPr>
            <w:r>
              <w:rPr>
                <w:b/>
                <w:szCs w:val="24"/>
              </w:rPr>
              <w:t>Purpose</w:t>
            </w:r>
          </w:p>
        </w:tc>
      </w:tr>
      <w:tr w:rsidR="005B4E75" w:rsidRPr="001C60B5" w14:paraId="484A3C2E" w14:textId="77777777" w:rsidTr="5A9B4C21">
        <w:tc>
          <w:tcPr>
            <w:tcW w:w="9639" w:type="dxa"/>
            <w:gridSpan w:val="7"/>
            <w:tcBorders>
              <w:left w:val="single" w:sz="4" w:space="0" w:color="auto"/>
              <w:right w:val="single" w:sz="4" w:space="0" w:color="auto"/>
            </w:tcBorders>
          </w:tcPr>
          <w:p w14:paraId="6B7A2780" w14:textId="79AF3584" w:rsidR="00424B1A" w:rsidRPr="00FB3C69" w:rsidRDefault="008E748D" w:rsidP="009F5613">
            <w:pPr>
              <w:spacing w:after="200"/>
              <w:jc w:val="both"/>
              <w:rPr>
                <w:szCs w:val="24"/>
              </w:rPr>
            </w:pPr>
            <w:r>
              <w:rPr>
                <w:szCs w:val="24"/>
              </w:rPr>
              <w:t xml:space="preserve">The purpose of this paper is to provide the </w:t>
            </w:r>
            <w:r w:rsidR="009F5613">
              <w:rPr>
                <w:szCs w:val="24"/>
              </w:rPr>
              <w:t xml:space="preserve">Quality, Safety and Improvement Committee </w:t>
            </w:r>
            <w:r w:rsidR="001F16F8">
              <w:rPr>
                <w:szCs w:val="24"/>
              </w:rPr>
              <w:t>w</w:t>
            </w:r>
            <w:r>
              <w:rPr>
                <w:szCs w:val="24"/>
              </w:rPr>
              <w:t xml:space="preserve">ith </w:t>
            </w:r>
            <w:r w:rsidR="00502669">
              <w:rPr>
                <w:szCs w:val="24"/>
              </w:rPr>
              <w:t xml:space="preserve">an </w:t>
            </w:r>
            <w:r w:rsidR="00CB2106">
              <w:rPr>
                <w:szCs w:val="24"/>
              </w:rPr>
              <w:t xml:space="preserve">update on the </w:t>
            </w:r>
            <w:r w:rsidR="00CE31F3">
              <w:rPr>
                <w:szCs w:val="24"/>
              </w:rPr>
              <w:t xml:space="preserve">organisational </w:t>
            </w:r>
            <w:r w:rsidR="00CE31F3" w:rsidRPr="00AB3A8F">
              <w:rPr>
                <w:szCs w:val="24"/>
              </w:rPr>
              <w:t>self</w:t>
            </w:r>
            <w:r w:rsidR="00BA4EAD">
              <w:rPr>
                <w:szCs w:val="24"/>
              </w:rPr>
              <w:t>-assessment</w:t>
            </w:r>
            <w:r w:rsidR="00BA4EAD" w:rsidRPr="00AB3A8F">
              <w:rPr>
                <w:szCs w:val="24"/>
              </w:rPr>
              <w:t xml:space="preserve">s against the Health and Care Standards </w:t>
            </w:r>
            <w:r w:rsidR="00CB2106">
              <w:rPr>
                <w:szCs w:val="24"/>
              </w:rPr>
              <w:t>2020-21</w:t>
            </w:r>
            <w:r w:rsidR="00A96B65">
              <w:rPr>
                <w:szCs w:val="24"/>
              </w:rPr>
              <w:t>.</w:t>
            </w:r>
          </w:p>
        </w:tc>
      </w:tr>
      <w:tr w:rsidR="005B4E75" w:rsidRPr="001C60B5" w14:paraId="355EC627" w14:textId="77777777" w:rsidTr="5A9B4C21">
        <w:tc>
          <w:tcPr>
            <w:tcW w:w="9639" w:type="dxa"/>
            <w:gridSpan w:val="7"/>
            <w:tcBorders>
              <w:left w:val="nil"/>
              <w:right w:val="nil"/>
            </w:tcBorders>
          </w:tcPr>
          <w:p w14:paraId="62F39317" w14:textId="77777777" w:rsidR="005B4E75" w:rsidRPr="005B4E75" w:rsidRDefault="005B4E75">
            <w:pPr>
              <w:rPr>
                <w:b/>
                <w:sz w:val="12"/>
                <w:szCs w:val="12"/>
              </w:rPr>
            </w:pPr>
          </w:p>
        </w:tc>
      </w:tr>
      <w:tr w:rsidR="00EE7097" w:rsidRPr="001C60B5" w14:paraId="4F5FCF78" w14:textId="77777777" w:rsidTr="5A9B4C21">
        <w:tc>
          <w:tcPr>
            <w:tcW w:w="9639" w:type="dxa"/>
            <w:gridSpan w:val="7"/>
          </w:tcPr>
          <w:p w14:paraId="0FE4961F" w14:textId="77777777" w:rsidR="00EE7097" w:rsidRPr="0013075E" w:rsidRDefault="0013075E" w:rsidP="00FB3C69">
            <w:pPr>
              <w:rPr>
                <w:b/>
                <w:szCs w:val="24"/>
              </w:rPr>
            </w:pPr>
            <w:r>
              <w:rPr>
                <w:b/>
                <w:szCs w:val="24"/>
              </w:rPr>
              <w:t>Recommendation:</w:t>
            </w:r>
            <w:r w:rsidR="00E07F66">
              <w:rPr>
                <w:b/>
                <w:szCs w:val="24"/>
              </w:rPr>
              <w:t xml:space="preserve"> </w:t>
            </w:r>
          </w:p>
        </w:tc>
      </w:tr>
      <w:tr w:rsidR="005B4E75" w:rsidRPr="001C60B5" w14:paraId="435529AE" w14:textId="77777777" w:rsidTr="5A9B4C21">
        <w:tc>
          <w:tcPr>
            <w:tcW w:w="1848" w:type="dxa"/>
            <w:tcBorders>
              <w:bottom w:val="single" w:sz="4" w:space="0" w:color="auto"/>
            </w:tcBorders>
          </w:tcPr>
          <w:p w14:paraId="29A70EE1" w14:textId="77777777" w:rsidR="005B4E75" w:rsidRPr="007A47F5" w:rsidRDefault="005B4E75" w:rsidP="00D34F08">
            <w:pPr>
              <w:jc w:val="center"/>
              <w:rPr>
                <w:szCs w:val="24"/>
              </w:rPr>
            </w:pPr>
            <w:r w:rsidRPr="007A47F5">
              <w:rPr>
                <w:szCs w:val="24"/>
              </w:rPr>
              <w:t>APPROVE</w:t>
            </w:r>
          </w:p>
          <w:p w14:paraId="08F290E1" w14:textId="73A8B19D" w:rsidR="005B4E75" w:rsidRPr="007A47F5" w:rsidRDefault="00276790" w:rsidP="00D34F08">
            <w:pPr>
              <w:jc w:val="center"/>
              <w:rPr>
                <w:rFonts w:ascii="Wingdings" w:hAnsi="Wingdings"/>
                <w:szCs w:val="24"/>
              </w:rPr>
            </w:pPr>
            <w:r>
              <w:rPr>
                <w:rFonts w:ascii="Wingdings" w:hAnsi="Wingdings"/>
                <w:szCs w:val="24"/>
              </w:rPr>
              <w:fldChar w:fldCharType="begin">
                <w:ffData>
                  <w:name w:val="Check1"/>
                  <w:enabled/>
                  <w:calcOnExit w:val="0"/>
                  <w:checkBox>
                    <w:size w:val="20"/>
                    <w:default w:val="0"/>
                  </w:checkBox>
                </w:ffData>
              </w:fldChar>
            </w:r>
            <w:bookmarkStart w:id="0" w:name="Check1"/>
            <w:r>
              <w:rPr>
                <w:rFonts w:ascii="Wingdings" w:hAnsi="Wingdings"/>
                <w:szCs w:val="24"/>
              </w:rPr>
              <w:instrText xml:space="preserve"> FORMCHECKBOX </w:instrText>
            </w:r>
            <w:r>
              <w:rPr>
                <w:rFonts w:ascii="Wingdings" w:hAnsi="Wingdings"/>
                <w:szCs w:val="24"/>
              </w:rPr>
            </w:r>
            <w:r>
              <w:rPr>
                <w:rFonts w:ascii="Wingdings" w:hAnsi="Wingdings"/>
                <w:szCs w:val="24"/>
              </w:rPr>
              <w:fldChar w:fldCharType="end"/>
            </w:r>
            <w:bookmarkEnd w:id="0"/>
          </w:p>
        </w:tc>
        <w:tc>
          <w:tcPr>
            <w:tcW w:w="1848" w:type="dxa"/>
            <w:gridSpan w:val="2"/>
            <w:tcBorders>
              <w:bottom w:val="single" w:sz="4" w:space="0" w:color="auto"/>
            </w:tcBorders>
          </w:tcPr>
          <w:p w14:paraId="5CACB19F" w14:textId="77777777" w:rsidR="005B4E75" w:rsidRDefault="005B4E75" w:rsidP="00D34F08">
            <w:pPr>
              <w:jc w:val="center"/>
              <w:rPr>
                <w:szCs w:val="24"/>
              </w:rPr>
            </w:pPr>
            <w:r w:rsidRPr="007A47F5">
              <w:rPr>
                <w:szCs w:val="24"/>
              </w:rPr>
              <w:t>CONSIDER</w:t>
            </w:r>
          </w:p>
          <w:p w14:paraId="68270F34" w14:textId="46A88534" w:rsidR="005B4E75" w:rsidRPr="007A47F5" w:rsidRDefault="009F5613" w:rsidP="00D34F08">
            <w:pPr>
              <w:jc w:val="center"/>
              <w:rPr>
                <w:szCs w:val="24"/>
              </w:rPr>
            </w:pPr>
            <w:r>
              <w:rPr>
                <w:szCs w:val="24"/>
              </w:rPr>
              <w:fldChar w:fldCharType="begin">
                <w:ffData>
                  <w:name w:val="Check2"/>
                  <w:enabled/>
                  <w:calcOnExit w:val="0"/>
                  <w:checkBox>
                    <w:size w:val="20"/>
                    <w:default w:val="0"/>
                  </w:checkBox>
                </w:ffData>
              </w:fldChar>
            </w:r>
            <w:bookmarkStart w:id="1" w:name="Check2"/>
            <w:r>
              <w:rPr>
                <w:szCs w:val="24"/>
              </w:rPr>
              <w:instrText xml:space="preserve"> FORMCHECKBOX </w:instrText>
            </w:r>
            <w:r w:rsidR="00276790">
              <w:rPr>
                <w:szCs w:val="24"/>
              </w:rPr>
            </w:r>
            <w:r w:rsidR="00276790">
              <w:rPr>
                <w:szCs w:val="24"/>
              </w:rPr>
              <w:fldChar w:fldCharType="separate"/>
            </w:r>
            <w:r>
              <w:rPr>
                <w:szCs w:val="24"/>
              </w:rPr>
              <w:fldChar w:fldCharType="end"/>
            </w:r>
            <w:bookmarkEnd w:id="1"/>
          </w:p>
        </w:tc>
        <w:tc>
          <w:tcPr>
            <w:tcW w:w="1844" w:type="dxa"/>
            <w:gridSpan w:val="2"/>
            <w:tcBorders>
              <w:bottom w:val="single" w:sz="4" w:space="0" w:color="auto"/>
            </w:tcBorders>
          </w:tcPr>
          <w:p w14:paraId="3D7F340E" w14:textId="77777777" w:rsidR="005B4E75" w:rsidRDefault="005B4E75" w:rsidP="00D34F08">
            <w:pPr>
              <w:jc w:val="center"/>
              <w:rPr>
                <w:szCs w:val="24"/>
              </w:rPr>
            </w:pPr>
            <w:r w:rsidRPr="007A47F5">
              <w:rPr>
                <w:szCs w:val="24"/>
              </w:rPr>
              <w:t>RECOMMEND</w:t>
            </w:r>
          </w:p>
          <w:p w14:paraId="53FCC1B8" w14:textId="77777777" w:rsidR="005B4E75" w:rsidRPr="007A47F5" w:rsidRDefault="00144E4C" w:rsidP="00D34F08">
            <w:pPr>
              <w:jc w:val="center"/>
              <w:rPr>
                <w:szCs w:val="24"/>
              </w:rPr>
            </w:pPr>
            <w:r>
              <w:rPr>
                <w:szCs w:val="24"/>
              </w:rPr>
              <w:fldChar w:fldCharType="begin">
                <w:ffData>
                  <w:name w:val="Check3"/>
                  <w:enabled/>
                  <w:calcOnExit w:val="0"/>
                  <w:checkBox>
                    <w:sizeAuto/>
                    <w:default w:val="0"/>
                  </w:checkBox>
                </w:ffData>
              </w:fldChar>
            </w:r>
            <w:bookmarkStart w:id="2" w:name="Check3"/>
            <w:r w:rsidR="005B4E75">
              <w:rPr>
                <w:szCs w:val="24"/>
              </w:rPr>
              <w:instrText xml:space="preserve"> FORMCHECKBOX </w:instrText>
            </w:r>
            <w:r w:rsidR="00276790">
              <w:rPr>
                <w:szCs w:val="24"/>
              </w:rPr>
            </w:r>
            <w:r w:rsidR="00276790">
              <w:rPr>
                <w:szCs w:val="24"/>
              </w:rPr>
              <w:fldChar w:fldCharType="separate"/>
            </w:r>
            <w:r>
              <w:rPr>
                <w:szCs w:val="24"/>
              </w:rPr>
              <w:fldChar w:fldCharType="end"/>
            </w:r>
            <w:bookmarkEnd w:id="2"/>
          </w:p>
        </w:tc>
        <w:tc>
          <w:tcPr>
            <w:tcW w:w="1748" w:type="dxa"/>
            <w:tcBorders>
              <w:bottom w:val="single" w:sz="4" w:space="0" w:color="auto"/>
            </w:tcBorders>
          </w:tcPr>
          <w:p w14:paraId="22A0985F" w14:textId="77777777" w:rsidR="005B4E75" w:rsidRDefault="005B4E75" w:rsidP="00D34F08">
            <w:pPr>
              <w:jc w:val="center"/>
              <w:rPr>
                <w:szCs w:val="24"/>
              </w:rPr>
            </w:pPr>
            <w:r w:rsidRPr="007A47F5">
              <w:rPr>
                <w:szCs w:val="24"/>
              </w:rPr>
              <w:t>ADOPT</w:t>
            </w:r>
          </w:p>
          <w:p w14:paraId="060236E7" w14:textId="77777777" w:rsidR="005B4E75" w:rsidRPr="007A47F5" w:rsidRDefault="00144E4C" w:rsidP="00D34F08">
            <w:pPr>
              <w:jc w:val="center"/>
              <w:rPr>
                <w:szCs w:val="24"/>
              </w:rPr>
            </w:pPr>
            <w:r>
              <w:rPr>
                <w:szCs w:val="24"/>
              </w:rPr>
              <w:fldChar w:fldCharType="begin">
                <w:ffData>
                  <w:name w:val="Check4"/>
                  <w:enabled/>
                  <w:calcOnExit w:val="0"/>
                  <w:checkBox>
                    <w:sizeAuto/>
                    <w:default w:val="0"/>
                  </w:checkBox>
                </w:ffData>
              </w:fldChar>
            </w:r>
            <w:bookmarkStart w:id="3" w:name="Check4"/>
            <w:r w:rsidR="005B4E75">
              <w:rPr>
                <w:szCs w:val="24"/>
              </w:rPr>
              <w:instrText xml:space="preserve"> FORMCHECKBOX </w:instrText>
            </w:r>
            <w:r w:rsidR="00276790">
              <w:rPr>
                <w:szCs w:val="24"/>
              </w:rPr>
            </w:r>
            <w:r w:rsidR="00276790">
              <w:rPr>
                <w:szCs w:val="24"/>
              </w:rPr>
              <w:fldChar w:fldCharType="separate"/>
            </w:r>
            <w:r>
              <w:rPr>
                <w:szCs w:val="24"/>
              </w:rPr>
              <w:fldChar w:fldCharType="end"/>
            </w:r>
            <w:bookmarkEnd w:id="3"/>
          </w:p>
        </w:tc>
        <w:tc>
          <w:tcPr>
            <w:tcW w:w="2351" w:type="dxa"/>
            <w:tcBorders>
              <w:bottom w:val="single" w:sz="4" w:space="0" w:color="auto"/>
            </w:tcBorders>
          </w:tcPr>
          <w:p w14:paraId="1E00ECD9" w14:textId="77777777" w:rsidR="005B4E75" w:rsidRDefault="004F1D52" w:rsidP="00D34F08">
            <w:pPr>
              <w:jc w:val="center"/>
              <w:rPr>
                <w:szCs w:val="24"/>
              </w:rPr>
            </w:pPr>
            <w:r>
              <w:rPr>
                <w:szCs w:val="24"/>
              </w:rPr>
              <w:t>ASSURANCE</w:t>
            </w:r>
          </w:p>
          <w:bookmarkStart w:id="4" w:name="Check5"/>
          <w:p w14:paraId="248B0BC3" w14:textId="77777777" w:rsidR="005B4E75" w:rsidRDefault="00144E4C" w:rsidP="00D34F08">
            <w:pPr>
              <w:jc w:val="center"/>
              <w:rPr>
                <w:szCs w:val="24"/>
              </w:rPr>
            </w:pPr>
            <w:r>
              <w:rPr>
                <w:szCs w:val="24"/>
              </w:rPr>
              <w:fldChar w:fldCharType="begin">
                <w:ffData>
                  <w:name w:val="Check5"/>
                  <w:enabled/>
                  <w:calcOnExit w:val="0"/>
                  <w:checkBox>
                    <w:sizeAuto/>
                    <w:default w:val="1"/>
                  </w:checkBox>
                </w:ffData>
              </w:fldChar>
            </w:r>
            <w:r w:rsidR="000B1248">
              <w:rPr>
                <w:szCs w:val="24"/>
              </w:rPr>
              <w:instrText xml:space="preserve"> FORMCHECKBOX </w:instrText>
            </w:r>
            <w:r w:rsidR="00276790">
              <w:rPr>
                <w:szCs w:val="24"/>
              </w:rPr>
            </w:r>
            <w:r w:rsidR="00276790">
              <w:rPr>
                <w:szCs w:val="24"/>
              </w:rPr>
              <w:fldChar w:fldCharType="separate"/>
            </w:r>
            <w:r>
              <w:rPr>
                <w:szCs w:val="24"/>
              </w:rPr>
              <w:fldChar w:fldCharType="end"/>
            </w:r>
            <w:bookmarkEnd w:id="4"/>
          </w:p>
          <w:p w14:paraId="054F03E5" w14:textId="77777777" w:rsidR="002A1E55" w:rsidRPr="007A47F5" w:rsidRDefault="002A1E55" w:rsidP="00D34F08">
            <w:pPr>
              <w:jc w:val="center"/>
              <w:rPr>
                <w:szCs w:val="24"/>
              </w:rPr>
            </w:pPr>
          </w:p>
        </w:tc>
      </w:tr>
      <w:tr w:rsidR="00EE7097" w:rsidRPr="001C60B5" w14:paraId="4F6505D1" w14:textId="77777777" w:rsidTr="5A9B4C21">
        <w:tc>
          <w:tcPr>
            <w:tcW w:w="9639" w:type="dxa"/>
            <w:gridSpan w:val="7"/>
            <w:tcBorders>
              <w:bottom w:val="single" w:sz="4" w:space="0" w:color="auto"/>
            </w:tcBorders>
          </w:tcPr>
          <w:p w14:paraId="352CC89C" w14:textId="0F926082" w:rsidR="00EE7097" w:rsidRPr="000B1248" w:rsidRDefault="00EE7097" w:rsidP="007D03B8">
            <w:pPr>
              <w:rPr>
                <w:szCs w:val="24"/>
              </w:rPr>
            </w:pPr>
            <w:r w:rsidRPr="000B1248">
              <w:rPr>
                <w:szCs w:val="24"/>
              </w:rPr>
              <w:t xml:space="preserve">The </w:t>
            </w:r>
            <w:r w:rsidR="009F5613">
              <w:rPr>
                <w:szCs w:val="24"/>
              </w:rPr>
              <w:t xml:space="preserve">Quality Safety and Improvement Committee </w:t>
            </w:r>
            <w:r w:rsidRPr="000B1248">
              <w:rPr>
                <w:szCs w:val="24"/>
              </w:rPr>
              <w:t xml:space="preserve">is asked to: </w:t>
            </w:r>
          </w:p>
          <w:p w14:paraId="1218DEB1" w14:textId="77777777" w:rsidR="004F1D52" w:rsidRDefault="004F1D52" w:rsidP="00F31C10">
            <w:pPr>
              <w:rPr>
                <w:szCs w:val="24"/>
              </w:rPr>
            </w:pPr>
          </w:p>
          <w:p w14:paraId="014F044F" w14:textId="67C2D020" w:rsidR="00207620" w:rsidRPr="009F5613" w:rsidRDefault="009F5613" w:rsidP="009F5613">
            <w:pPr>
              <w:pStyle w:val="ListParagraph"/>
              <w:numPr>
                <w:ilvl w:val="0"/>
                <w:numId w:val="25"/>
              </w:numPr>
              <w:jc w:val="both"/>
              <w:rPr>
                <w:szCs w:val="24"/>
              </w:rPr>
            </w:pPr>
            <w:bookmarkStart w:id="5" w:name="_GoBack"/>
            <w:bookmarkEnd w:id="5"/>
            <w:r>
              <w:rPr>
                <w:szCs w:val="24"/>
              </w:rPr>
              <w:t>r</w:t>
            </w:r>
            <w:r w:rsidR="001F16F8" w:rsidRPr="00977F61">
              <w:rPr>
                <w:szCs w:val="24"/>
              </w:rPr>
              <w:t xml:space="preserve">eceive </w:t>
            </w:r>
            <w:r w:rsidR="001F16F8" w:rsidRPr="00977F61">
              <w:rPr>
                <w:b/>
                <w:szCs w:val="24"/>
              </w:rPr>
              <w:t>assurance</w:t>
            </w:r>
            <w:r w:rsidR="001F16F8" w:rsidRPr="00977F61">
              <w:rPr>
                <w:szCs w:val="24"/>
              </w:rPr>
              <w:t xml:space="preserve"> that the Health and Care Standards process has been completed for 2020-21 and that the overall organisa</w:t>
            </w:r>
            <w:r w:rsidR="001F16F8">
              <w:rPr>
                <w:szCs w:val="24"/>
              </w:rPr>
              <w:t>tional position is at level 4</w:t>
            </w:r>
            <w:r w:rsidR="001F16F8" w:rsidRPr="009F5613">
              <w:rPr>
                <w:szCs w:val="24"/>
              </w:rPr>
              <w:t>.</w:t>
            </w:r>
          </w:p>
        </w:tc>
      </w:tr>
    </w:tbl>
    <w:p w14:paraId="719D08D4" w14:textId="77777777" w:rsidR="00A96B65" w:rsidRDefault="00A96B65">
      <w:r>
        <w:br w:type="page"/>
      </w:r>
    </w:p>
    <w:tbl>
      <w:tblPr>
        <w:tblStyle w:val="TableGrid"/>
        <w:tblW w:w="9639" w:type="dxa"/>
        <w:tblInd w:w="-5" w:type="dxa"/>
        <w:tblLook w:val="04A0" w:firstRow="1" w:lastRow="0" w:firstColumn="1" w:lastColumn="0" w:noHBand="0" w:noVBand="1"/>
      </w:tblPr>
      <w:tblGrid>
        <w:gridCol w:w="3192"/>
        <w:gridCol w:w="6447"/>
      </w:tblGrid>
      <w:tr w:rsidR="00EE7097" w:rsidRPr="001C60B5" w14:paraId="0085CCF2" w14:textId="77777777" w:rsidTr="00852931">
        <w:tc>
          <w:tcPr>
            <w:tcW w:w="9639" w:type="dxa"/>
            <w:gridSpan w:val="2"/>
            <w:shd w:val="clear" w:color="auto" w:fill="F2F2F2" w:themeFill="background1" w:themeFillShade="F2"/>
          </w:tcPr>
          <w:p w14:paraId="30689385" w14:textId="77777777" w:rsidR="00EE7097" w:rsidRPr="001C60B5" w:rsidRDefault="00EE7097" w:rsidP="00680248">
            <w:pPr>
              <w:rPr>
                <w:szCs w:val="24"/>
              </w:rPr>
            </w:pPr>
            <w:r w:rsidRPr="001C60B5">
              <w:rPr>
                <w:b/>
                <w:szCs w:val="24"/>
              </w:rPr>
              <w:lastRenderedPageBreak/>
              <w:t xml:space="preserve">Link to Public Health Wales </w:t>
            </w:r>
            <w:r w:rsidR="00FB73D7">
              <w:rPr>
                <w:b/>
                <w:szCs w:val="24"/>
              </w:rPr>
              <w:t>Strategic Plan</w:t>
            </w:r>
          </w:p>
          <w:p w14:paraId="36F01B60" w14:textId="77777777" w:rsidR="00EE7097" w:rsidRPr="001C60B5" w:rsidRDefault="00EE7097" w:rsidP="00680248">
            <w:pPr>
              <w:rPr>
                <w:szCs w:val="24"/>
              </w:rPr>
            </w:pPr>
          </w:p>
          <w:p w14:paraId="34570559" w14:textId="77777777" w:rsidR="00EE7097" w:rsidRPr="001C60B5" w:rsidRDefault="00EE7097" w:rsidP="00CA5841">
            <w:pPr>
              <w:rPr>
                <w:bCs/>
                <w:szCs w:val="24"/>
              </w:rPr>
            </w:pPr>
            <w:r w:rsidRPr="001C60B5">
              <w:rPr>
                <w:szCs w:val="24"/>
              </w:rPr>
              <w:t>Public Health Wales has an agreed strategic plan</w:t>
            </w:r>
            <w:r w:rsidR="00EB0841">
              <w:rPr>
                <w:szCs w:val="24"/>
              </w:rPr>
              <w:t>,</w:t>
            </w:r>
            <w:r w:rsidR="00C05D9F">
              <w:rPr>
                <w:szCs w:val="24"/>
              </w:rPr>
              <w:t xml:space="preserve"> which has identifi</w:t>
            </w:r>
            <w:r w:rsidR="003F693E">
              <w:rPr>
                <w:szCs w:val="24"/>
              </w:rPr>
              <w:t>ed seven strategic priorities and well-being objectives</w:t>
            </w:r>
          </w:p>
          <w:p w14:paraId="0974E826" w14:textId="77777777" w:rsidR="0013075E" w:rsidRDefault="0013075E" w:rsidP="00EE7097">
            <w:pPr>
              <w:rPr>
                <w:bCs/>
                <w:szCs w:val="24"/>
              </w:rPr>
            </w:pPr>
          </w:p>
          <w:p w14:paraId="64FAB1D9" w14:textId="77777777" w:rsidR="00EE7097" w:rsidRPr="001C60B5" w:rsidRDefault="00EE7097" w:rsidP="00EE7097">
            <w:pPr>
              <w:rPr>
                <w:szCs w:val="24"/>
              </w:rPr>
            </w:pPr>
            <w:r w:rsidRPr="001C60B5">
              <w:rPr>
                <w:szCs w:val="24"/>
              </w:rPr>
              <w:t>This report contributes to the following:</w:t>
            </w:r>
            <w:r w:rsidR="003B016B">
              <w:rPr>
                <w:szCs w:val="24"/>
              </w:rPr>
              <w:t xml:space="preserve"> </w:t>
            </w:r>
          </w:p>
        </w:tc>
      </w:tr>
      <w:tr w:rsidR="00EE7097" w:rsidRPr="001C60B5" w14:paraId="41B66E1A" w14:textId="77777777" w:rsidTr="00852931">
        <w:tc>
          <w:tcPr>
            <w:tcW w:w="3192" w:type="dxa"/>
            <w:shd w:val="clear" w:color="auto" w:fill="auto"/>
          </w:tcPr>
          <w:p w14:paraId="2813FDBD" w14:textId="77777777" w:rsidR="003F693E" w:rsidRPr="001C60B5" w:rsidRDefault="00EE7097" w:rsidP="003F693E">
            <w:pPr>
              <w:rPr>
                <w:b/>
                <w:szCs w:val="24"/>
              </w:rPr>
            </w:pPr>
            <w:r w:rsidRPr="001C60B5">
              <w:rPr>
                <w:b/>
                <w:szCs w:val="24"/>
              </w:rPr>
              <w:t xml:space="preserve">Strategic </w:t>
            </w:r>
            <w:r w:rsidR="00480353">
              <w:rPr>
                <w:b/>
                <w:szCs w:val="24"/>
              </w:rPr>
              <w:t>Priority</w:t>
            </w:r>
            <w:r w:rsidR="003F693E">
              <w:rPr>
                <w:b/>
                <w:szCs w:val="24"/>
              </w:rPr>
              <w:t>/Well-being Objective</w:t>
            </w:r>
          </w:p>
        </w:tc>
        <w:tc>
          <w:tcPr>
            <w:tcW w:w="6447" w:type="dxa"/>
            <w:shd w:val="clear" w:color="auto" w:fill="auto"/>
          </w:tcPr>
          <w:p w14:paraId="21F9FA61" w14:textId="77777777" w:rsidR="00AC7453" w:rsidRDefault="00AC7453" w:rsidP="00554429">
            <w:pPr>
              <w:rPr>
                <w:rStyle w:val="Dropdown"/>
              </w:rPr>
            </w:pPr>
            <w:r>
              <w:rPr>
                <w:rStyle w:val="Dropdown"/>
              </w:rPr>
              <w:t>Relate to all Strategic Objectives</w:t>
            </w:r>
          </w:p>
          <w:p w14:paraId="0E071B7E" w14:textId="77777777" w:rsidR="00EE7097" w:rsidRPr="0013075E" w:rsidRDefault="00276790" w:rsidP="00554429">
            <w:pPr>
              <w:rPr>
                <w:szCs w:val="24"/>
              </w:rPr>
            </w:pPr>
            <w:sdt>
              <w:sdtPr>
                <w:rPr>
                  <w:rStyle w:val="Dropdown"/>
                </w:rPr>
                <w:alias w:val="Strategic Objective"/>
                <w:tag w:val="Strategic Objective"/>
                <w:id w:val="1886465"/>
                <w:placeholder>
                  <w:docPart w:val="0E25CCC5DD4F43AAA642CDCC18DDB6A6"/>
                </w:placeholder>
                <w:showingPlcHdr/>
                <w:dropDownList>
                  <w:listItem w:value="Choose an item."/>
                  <w:listItem w:displayText="1 - Influencing the wider determinants of health" w:value="1 - Influencing the wider determinants of health"/>
                  <w:listItem w:displayText="2 - Improving mental-well-being and building resilience" w:value="2 - Improving mental-well-being and building resilience"/>
                  <w:listItem w:displayText="3 - Promoting healthy behaviours" w:value="3 - Promoting healthy behaviours"/>
                  <w:listItem w:displayText="4 - Securing a healthy future for the next generation through a focus on early years" w:value="4 - Securing a healthy future for the next generation through a focus on early years"/>
                  <w:listItem w:displayText="5 - Protecting the public from infection and environmental threats to health" w:value="5 - Protecting the public from infection and environmental threats to health"/>
                  <w:listItem w:displayText="6 - Supporting the development of a sustainable health and care system focused on prevention and early intervention" w:value="6 - Supporting the development of a sustainable health and care system focused on prevention and early intervention"/>
                  <w:listItem w:displayText="7 - Building and mobilising knowledge and skills to improve health and well-being across Wales" w:value="7 - Building and mobilising knowledge and skills to improve health and well-being across Wales"/>
                </w:dropDownList>
              </w:sdtPr>
              <w:sdtEndPr>
                <w:rPr>
                  <w:rStyle w:val="DefaultParagraphFont"/>
                  <w:sz w:val="22"/>
                  <w:szCs w:val="24"/>
                </w:rPr>
              </w:sdtEndPr>
              <w:sdtContent>
                <w:r w:rsidR="00EB0841" w:rsidRPr="0013075E">
                  <w:rPr>
                    <w:rStyle w:val="PlaceholderText"/>
                    <w:szCs w:val="24"/>
                  </w:rPr>
                  <w:t>Choose an item.</w:t>
                </w:r>
              </w:sdtContent>
            </w:sdt>
          </w:p>
        </w:tc>
      </w:tr>
      <w:tr w:rsidR="00EE7097" w:rsidRPr="001C60B5" w14:paraId="46F7E7B5" w14:textId="77777777" w:rsidTr="00852931">
        <w:tc>
          <w:tcPr>
            <w:tcW w:w="9639" w:type="dxa"/>
            <w:gridSpan w:val="2"/>
            <w:tcBorders>
              <w:left w:val="nil"/>
              <w:right w:val="nil"/>
            </w:tcBorders>
            <w:shd w:val="clear" w:color="auto" w:fill="auto"/>
          </w:tcPr>
          <w:p w14:paraId="0EAABBEB" w14:textId="77777777" w:rsidR="002A1E55" w:rsidRPr="005B4E75" w:rsidRDefault="002A1E55" w:rsidP="00211B9D">
            <w:pPr>
              <w:rPr>
                <w:b/>
                <w:sz w:val="12"/>
                <w:szCs w:val="12"/>
              </w:rPr>
            </w:pPr>
            <w:r>
              <w:br w:type="page"/>
            </w:r>
          </w:p>
        </w:tc>
      </w:tr>
      <w:tr w:rsidR="00EE7097" w:rsidRPr="001C60B5" w14:paraId="7736FA59" w14:textId="77777777" w:rsidTr="00852931">
        <w:tc>
          <w:tcPr>
            <w:tcW w:w="9639" w:type="dxa"/>
            <w:gridSpan w:val="2"/>
            <w:shd w:val="clear" w:color="auto" w:fill="F2F2F2" w:themeFill="background1" w:themeFillShade="F2"/>
          </w:tcPr>
          <w:p w14:paraId="2F80F394" w14:textId="77777777" w:rsidR="00EE7097" w:rsidRPr="001C60B5" w:rsidRDefault="00EE7097" w:rsidP="00211B9D">
            <w:pPr>
              <w:rPr>
                <w:i/>
                <w:color w:val="FF0000"/>
                <w:szCs w:val="24"/>
              </w:rPr>
            </w:pPr>
            <w:r w:rsidRPr="001C60B5">
              <w:rPr>
                <w:b/>
                <w:szCs w:val="24"/>
              </w:rPr>
              <w:t xml:space="preserve">Summary impact analysis </w:t>
            </w:r>
            <w:r w:rsidRPr="001C60B5">
              <w:rPr>
                <w:i/>
                <w:color w:val="FF0000"/>
                <w:szCs w:val="24"/>
              </w:rPr>
              <w:t xml:space="preserve"> </w:t>
            </w:r>
          </w:p>
          <w:p w14:paraId="010D5308" w14:textId="77777777" w:rsidR="00EE7097" w:rsidRPr="001C60B5" w:rsidRDefault="00EE7097" w:rsidP="00CA5841">
            <w:pPr>
              <w:rPr>
                <w:color w:val="FF0000"/>
                <w:szCs w:val="24"/>
              </w:rPr>
            </w:pPr>
          </w:p>
        </w:tc>
      </w:tr>
      <w:tr w:rsidR="00EE7097" w:rsidRPr="001C60B5" w14:paraId="087E2719" w14:textId="77777777" w:rsidTr="00852931">
        <w:tc>
          <w:tcPr>
            <w:tcW w:w="3192" w:type="dxa"/>
          </w:tcPr>
          <w:p w14:paraId="132F1B20" w14:textId="77777777" w:rsidR="00EE7097" w:rsidRPr="001C60B5" w:rsidRDefault="00EE7097" w:rsidP="00097ACD">
            <w:pPr>
              <w:rPr>
                <w:b/>
                <w:szCs w:val="24"/>
              </w:rPr>
            </w:pPr>
            <w:r w:rsidRPr="001C60B5">
              <w:rPr>
                <w:b/>
                <w:szCs w:val="24"/>
              </w:rPr>
              <w:t>Equality and Health Impact Assessment</w:t>
            </w:r>
          </w:p>
        </w:tc>
        <w:tc>
          <w:tcPr>
            <w:tcW w:w="6447" w:type="dxa"/>
          </w:tcPr>
          <w:p w14:paraId="11306422" w14:textId="77777777" w:rsidR="009465E7" w:rsidRPr="002E4D9E" w:rsidRDefault="00B405AD" w:rsidP="00F22A8F">
            <w:r>
              <w:t>An Equality and Health Impact A</w:t>
            </w:r>
            <w:r w:rsidR="002E4D9E" w:rsidRPr="002E4D9E">
              <w:t>ssessment is not required as there is no</w:t>
            </w:r>
            <w:r w:rsidR="004354E3" w:rsidRPr="002E4D9E">
              <w:t xml:space="preserve"> impact on policy or decisions </w:t>
            </w:r>
            <w:r w:rsidR="002E4D9E" w:rsidRPr="002E4D9E">
              <w:rPr>
                <w:rFonts w:cs="Helvetica 45 Light"/>
              </w:rPr>
              <w:t>relevant to the Race, Disability and Gender Duties.</w:t>
            </w:r>
          </w:p>
        </w:tc>
      </w:tr>
      <w:tr w:rsidR="003A3414" w:rsidRPr="001C60B5" w14:paraId="7527DE68" w14:textId="77777777" w:rsidTr="00852931">
        <w:tc>
          <w:tcPr>
            <w:tcW w:w="3192" w:type="dxa"/>
          </w:tcPr>
          <w:p w14:paraId="6AAEAD24" w14:textId="77777777" w:rsidR="003A3414" w:rsidRPr="001C60B5" w:rsidRDefault="003A3414">
            <w:pPr>
              <w:rPr>
                <w:b/>
                <w:szCs w:val="24"/>
              </w:rPr>
            </w:pPr>
            <w:r>
              <w:rPr>
                <w:b/>
                <w:szCs w:val="24"/>
              </w:rPr>
              <w:t>Risk and Assurance</w:t>
            </w:r>
          </w:p>
        </w:tc>
        <w:tc>
          <w:tcPr>
            <w:tcW w:w="6447" w:type="dxa"/>
            <w:tcBorders>
              <w:bottom w:val="single" w:sz="4" w:space="0" w:color="auto"/>
            </w:tcBorders>
          </w:tcPr>
          <w:p w14:paraId="4A352DB9" w14:textId="77777777" w:rsidR="009465E7" w:rsidRPr="003A3414" w:rsidRDefault="009C483E" w:rsidP="00F22A8F">
            <w:pPr>
              <w:jc w:val="both"/>
              <w:rPr>
                <w:color w:val="FF0000"/>
                <w:szCs w:val="24"/>
              </w:rPr>
            </w:pPr>
            <w:r>
              <w:rPr>
                <w:szCs w:val="24"/>
              </w:rPr>
              <w:t>The onus is on Public Health Wales and its se</w:t>
            </w:r>
            <w:r w:rsidR="000C2138">
              <w:rPr>
                <w:szCs w:val="24"/>
              </w:rPr>
              <w:t>rvices, functions and programmes to demonstrate that the S</w:t>
            </w:r>
            <w:r>
              <w:rPr>
                <w:szCs w:val="24"/>
              </w:rPr>
              <w:t xml:space="preserve">tandards are being used and met on a continuous basis.  This will continue to be a key element of the organisation’s </w:t>
            </w:r>
            <w:r w:rsidR="00DE4E69">
              <w:rPr>
                <w:szCs w:val="24"/>
              </w:rPr>
              <w:t xml:space="preserve">governance arrangements. </w:t>
            </w:r>
          </w:p>
        </w:tc>
      </w:tr>
      <w:tr w:rsidR="00EE7097" w:rsidRPr="001C60B5" w14:paraId="160132EF" w14:textId="77777777" w:rsidTr="00AE26AB">
        <w:trPr>
          <w:trHeight w:val="613"/>
        </w:trPr>
        <w:tc>
          <w:tcPr>
            <w:tcW w:w="3192" w:type="dxa"/>
          </w:tcPr>
          <w:p w14:paraId="158C3192" w14:textId="77777777" w:rsidR="00EE7097" w:rsidRPr="001C60B5" w:rsidRDefault="00EE7097">
            <w:pPr>
              <w:rPr>
                <w:b/>
                <w:szCs w:val="24"/>
              </w:rPr>
            </w:pPr>
            <w:r w:rsidRPr="001C60B5">
              <w:rPr>
                <w:b/>
                <w:szCs w:val="24"/>
              </w:rPr>
              <w:t>Health and Care Standards</w:t>
            </w:r>
          </w:p>
        </w:tc>
        <w:tc>
          <w:tcPr>
            <w:tcW w:w="6447" w:type="dxa"/>
            <w:tcBorders>
              <w:bottom w:val="nil"/>
            </w:tcBorders>
          </w:tcPr>
          <w:p w14:paraId="3E567632" w14:textId="77777777" w:rsidR="00EE7097" w:rsidRPr="001C60B5" w:rsidRDefault="00EE7097" w:rsidP="00B405AD">
            <w:pPr>
              <w:rPr>
                <w:szCs w:val="24"/>
              </w:rPr>
            </w:pPr>
            <w:r w:rsidRPr="001C60B5">
              <w:rPr>
                <w:szCs w:val="24"/>
              </w:rPr>
              <w:t xml:space="preserve">This report supports and/or takes into account the </w:t>
            </w:r>
            <w:hyperlink r:id="rId12" w:history="1">
              <w:r w:rsidRPr="001C60B5">
                <w:rPr>
                  <w:rStyle w:val="Hyperlink"/>
                  <w:color w:val="0000FF"/>
                  <w:szCs w:val="24"/>
                </w:rPr>
                <w:t>Health and Care Standards for NHS Wales</w:t>
              </w:r>
            </w:hyperlink>
            <w:r w:rsidRPr="001C60B5">
              <w:rPr>
                <w:szCs w:val="24"/>
              </w:rPr>
              <w:t xml:space="preserve"> </w:t>
            </w:r>
          </w:p>
        </w:tc>
      </w:tr>
      <w:tr w:rsidR="00EE7097" w:rsidRPr="001C60B5" w14:paraId="3DFE394F" w14:textId="77777777" w:rsidTr="00852931">
        <w:tc>
          <w:tcPr>
            <w:tcW w:w="3192" w:type="dxa"/>
          </w:tcPr>
          <w:p w14:paraId="470BBB56" w14:textId="77777777" w:rsidR="00EE7097" w:rsidRPr="001C60B5" w:rsidRDefault="00EE7097">
            <w:pPr>
              <w:rPr>
                <w:b/>
                <w:szCs w:val="24"/>
              </w:rPr>
            </w:pPr>
            <w:r w:rsidRPr="001C60B5">
              <w:rPr>
                <w:b/>
                <w:szCs w:val="24"/>
              </w:rPr>
              <w:t>Financial implications</w:t>
            </w:r>
          </w:p>
        </w:tc>
        <w:tc>
          <w:tcPr>
            <w:tcW w:w="6447" w:type="dxa"/>
          </w:tcPr>
          <w:p w14:paraId="281EBB25" w14:textId="77777777" w:rsidR="00EE7097" w:rsidRPr="00126327" w:rsidRDefault="00F22A8F" w:rsidP="00AB11C8">
            <w:pPr>
              <w:rPr>
                <w:szCs w:val="24"/>
              </w:rPr>
            </w:pPr>
            <w:r>
              <w:rPr>
                <w:rFonts w:eastAsia="Times New Roman"/>
                <w:szCs w:val="20"/>
              </w:rPr>
              <w:t xml:space="preserve">Whilst </w:t>
            </w:r>
            <w:r w:rsidR="00FB3C69">
              <w:rPr>
                <w:rFonts w:eastAsia="Times New Roman"/>
                <w:szCs w:val="20"/>
              </w:rPr>
              <w:t xml:space="preserve">undertaking the </w:t>
            </w:r>
            <w:r w:rsidR="00D86F53">
              <w:rPr>
                <w:rFonts w:eastAsia="Times New Roman"/>
                <w:szCs w:val="20"/>
              </w:rPr>
              <w:t>self-assessment</w:t>
            </w:r>
            <w:r w:rsidR="00FB3C69">
              <w:rPr>
                <w:rFonts w:eastAsia="Times New Roman"/>
                <w:szCs w:val="20"/>
              </w:rPr>
              <w:t xml:space="preserve"> against the Standards has no financial implications</w:t>
            </w:r>
            <w:r w:rsidR="005842EB">
              <w:rPr>
                <w:rFonts w:eastAsia="Times New Roman"/>
                <w:szCs w:val="20"/>
              </w:rPr>
              <w:t>,</w:t>
            </w:r>
            <w:r w:rsidR="00FB3C69">
              <w:rPr>
                <w:rFonts w:eastAsia="Times New Roman"/>
                <w:szCs w:val="20"/>
              </w:rPr>
              <w:t xml:space="preserve"> some of the improvement actions identified by Directorates/ Divisions may have associated costs.</w:t>
            </w:r>
          </w:p>
        </w:tc>
      </w:tr>
      <w:tr w:rsidR="00EE7097" w:rsidRPr="001C60B5" w14:paraId="72045802" w14:textId="77777777" w:rsidTr="00852931">
        <w:tc>
          <w:tcPr>
            <w:tcW w:w="3192" w:type="dxa"/>
          </w:tcPr>
          <w:p w14:paraId="5CE94E62" w14:textId="77777777" w:rsidR="00EE7097" w:rsidRPr="001C60B5" w:rsidRDefault="00EE7097">
            <w:pPr>
              <w:rPr>
                <w:b/>
                <w:szCs w:val="24"/>
              </w:rPr>
            </w:pPr>
            <w:r w:rsidRPr="001C60B5">
              <w:rPr>
                <w:b/>
                <w:szCs w:val="24"/>
              </w:rPr>
              <w:t xml:space="preserve">People implications </w:t>
            </w:r>
          </w:p>
        </w:tc>
        <w:tc>
          <w:tcPr>
            <w:tcW w:w="6447" w:type="dxa"/>
            <w:tcBorders>
              <w:bottom w:val="single" w:sz="4" w:space="0" w:color="auto"/>
            </w:tcBorders>
          </w:tcPr>
          <w:p w14:paraId="7D70F8C3" w14:textId="77777777" w:rsidR="009465E7" w:rsidRPr="00FB3C69" w:rsidRDefault="00FB3C69" w:rsidP="00F22A8F">
            <w:pPr>
              <w:rPr>
                <w:szCs w:val="24"/>
              </w:rPr>
            </w:pPr>
            <w:r w:rsidRPr="00FB3C69">
              <w:rPr>
                <w:szCs w:val="24"/>
              </w:rPr>
              <w:t>T</w:t>
            </w:r>
            <w:r w:rsidR="000430F2">
              <w:rPr>
                <w:szCs w:val="24"/>
              </w:rPr>
              <w:t>he completion of the self-assessment</w:t>
            </w:r>
            <w:r w:rsidR="00AB11C8">
              <w:rPr>
                <w:szCs w:val="24"/>
              </w:rPr>
              <w:t xml:space="preserve"> </w:t>
            </w:r>
            <w:r w:rsidR="000430F2">
              <w:rPr>
                <w:szCs w:val="24"/>
              </w:rPr>
              <w:t xml:space="preserve">is </w:t>
            </w:r>
            <w:r w:rsidR="00BA2B4B">
              <w:rPr>
                <w:szCs w:val="24"/>
              </w:rPr>
              <w:t xml:space="preserve">reliant on staff </w:t>
            </w:r>
            <w:r w:rsidR="000430F2">
              <w:rPr>
                <w:szCs w:val="24"/>
              </w:rPr>
              <w:t>embracing the Health and Care Standards with a focus on assurance and improvement</w:t>
            </w:r>
            <w:r w:rsidR="00F22A8F">
              <w:rPr>
                <w:szCs w:val="24"/>
              </w:rPr>
              <w:t>.</w:t>
            </w:r>
          </w:p>
        </w:tc>
      </w:tr>
    </w:tbl>
    <w:p w14:paraId="2BB138A4" w14:textId="77777777" w:rsidR="007D03B8" w:rsidRDefault="007D03B8" w:rsidP="006F654D">
      <w:pPr>
        <w:pStyle w:val="ListBullet"/>
        <w:rPr>
          <w:b/>
          <w:color w:val="FF0000"/>
          <w:szCs w:val="24"/>
        </w:rPr>
      </w:pPr>
    </w:p>
    <w:p w14:paraId="48D6C56B" w14:textId="77777777" w:rsidR="00AD0BD4" w:rsidRDefault="00AD0BD4" w:rsidP="006F654D">
      <w:pPr>
        <w:pStyle w:val="ListBullet"/>
        <w:rPr>
          <w:b/>
          <w:color w:val="FF0000"/>
          <w:szCs w:val="24"/>
        </w:rPr>
      </w:pPr>
    </w:p>
    <w:p w14:paraId="72606B8A" w14:textId="77777777" w:rsidR="00A96B65" w:rsidRDefault="00A96B65">
      <w:pPr>
        <w:spacing w:after="200" w:line="276" w:lineRule="auto"/>
        <w:rPr>
          <w:rFonts w:eastAsiaTheme="majorEastAsia" w:cstheme="majorBidi"/>
          <w:b/>
          <w:bCs/>
          <w:szCs w:val="24"/>
        </w:rPr>
      </w:pPr>
      <w:r>
        <w:rPr>
          <w:szCs w:val="24"/>
        </w:rPr>
        <w:br w:type="page"/>
      </w:r>
    </w:p>
    <w:p w14:paraId="780A8CE2" w14:textId="77777777" w:rsidR="0087331D" w:rsidRPr="00F23E6B" w:rsidRDefault="00F35903" w:rsidP="00F23E6B">
      <w:pPr>
        <w:pStyle w:val="Heading1"/>
        <w:numPr>
          <w:ilvl w:val="0"/>
          <w:numId w:val="2"/>
        </w:numPr>
        <w:ind w:left="567" w:hanging="567"/>
        <w:rPr>
          <w:szCs w:val="24"/>
        </w:rPr>
      </w:pPr>
      <w:r w:rsidRPr="00FC41F0">
        <w:rPr>
          <w:szCs w:val="24"/>
        </w:rPr>
        <w:lastRenderedPageBreak/>
        <w:t>Purp</w:t>
      </w:r>
      <w:r w:rsidRPr="00AD0BD4">
        <w:rPr>
          <w:szCs w:val="24"/>
        </w:rPr>
        <w:t>ose</w:t>
      </w:r>
      <w:r w:rsidRPr="00F23E6B">
        <w:rPr>
          <w:szCs w:val="24"/>
        </w:rPr>
        <w:t xml:space="preserve"> / situation</w:t>
      </w:r>
    </w:p>
    <w:p w14:paraId="47CBAEC4" w14:textId="77777777" w:rsidR="00FB3C69" w:rsidRDefault="00FB3C69" w:rsidP="00FB3C69">
      <w:pPr>
        <w:jc w:val="both"/>
      </w:pPr>
    </w:p>
    <w:p w14:paraId="6BFC67FF" w14:textId="77777777" w:rsidR="00AE26AB" w:rsidRDefault="00B405AD" w:rsidP="00AE26AB">
      <w:pPr>
        <w:pStyle w:val="ListParagraph"/>
        <w:numPr>
          <w:ilvl w:val="1"/>
          <w:numId w:val="28"/>
        </w:numPr>
        <w:jc w:val="both"/>
      </w:pPr>
      <w:r w:rsidRPr="00AE26AB">
        <w:rPr>
          <w:rFonts w:eastAsia="Calibri" w:cs="Times New Roman"/>
        </w:rPr>
        <w:t xml:space="preserve">The purpose of this paper is to provide the Committee with an </w:t>
      </w:r>
      <w:r w:rsidR="00C15AE0" w:rsidRPr="00AE26AB">
        <w:rPr>
          <w:rFonts w:eastAsia="Calibri" w:cs="Times New Roman"/>
        </w:rPr>
        <w:t>overview</w:t>
      </w:r>
      <w:r>
        <w:t xml:space="preserve"> </w:t>
      </w:r>
      <w:r w:rsidR="00AE26AB">
        <w:t xml:space="preserve">of the process followed this year (2020/21) to evaluate and review the organisation’s compliance </w:t>
      </w:r>
      <w:r>
        <w:t>against the Health and Care Standards</w:t>
      </w:r>
      <w:r w:rsidR="008A3276">
        <w:t xml:space="preserve"> as part of Public Heath Wales own assurance</w:t>
      </w:r>
      <w:r w:rsidR="00AE26AB">
        <w:t xml:space="preserve"> process (</w:t>
      </w:r>
      <w:r w:rsidR="008A3276">
        <w:t>not Welsh Government</w:t>
      </w:r>
      <w:r w:rsidR="00AE26AB">
        <w:t>)</w:t>
      </w:r>
      <w:r w:rsidR="008A3276">
        <w:t>.</w:t>
      </w:r>
    </w:p>
    <w:p w14:paraId="4D2E96D3" w14:textId="77777777" w:rsidR="0087331D" w:rsidRPr="00FC41F0" w:rsidRDefault="0087331D" w:rsidP="00D274BB">
      <w:pPr>
        <w:pStyle w:val="Heading1"/>
        <w:numPr>
          <w:ilvl w:val="0"/>
          <w:numId w:val="2"/>
        </w:numPr>
        <w:ind w:left="709" w:hanging="709"/>
        <w:rPr>
          <w:szCs w:val="24"/>
        </w:rPr>
      </w:pPr>
      <w:r w:rsidRPr="00FC41F0">
        <w:rPr>
          <w:szCs w:val="24"/>
        </w:rPr>
        <w:t>Background</w:t>
      </w:r>
    </w:p>
    <w:p w14:paraId="0F5CF9CB" w14:textId="77777777" w:rsidR="00B531E5" w:rsidRDefault="00B531E5" w:rsidP="00B531E5"/>
    <w:p w14:paraId="7CE78BC0" w14:textId="77777777" w:rsidR="00D274BB" w:rsidRDefault="00D274BB" w:rsidP="00D274BB">
      <w:pPr>
        <w:ind w:left="709" w:hanging="709"/>
        <w:jc w:val="both"/>
      </w:pPr>
      <w:r>
        <w:t>2.1</w:t>
      </w:r>
      <w:r>
        <w:tab/>
      </w:r>
      <w:r w:rsidRPr="00AB3A8F">
        <w:t>The Health and Care Standards are core s</w:t>
      </w:r>
      <w:r>
        <w:t>tandards for the NHS in Wales and provide a consistent framework to support the NHS.  Their application is mandatory for all providers of health services, in all settings, in NHS Wales</w:t>
      </w:r>
      <w:r w:rsidRPr="00AB3A8F">
        <w:t>.</w:t>
      </w:r>
      <w:r>
        <w:t xml:space="preserve"> </w:t>
      </w:r>
      <w:r w:rsidRPr="00E54667">
        <w:t>The Health</w:t>
      </w:r>
      <w:r>
        <w:t xml:space="preserve"> and Care Standards describe “the </w:t>
      </w:r>
      <w:r w:rsidRPr="00E54667">
        <w:t>high-level outcome required to contribute to quality and safety underpinned by governance, leadership and accountability” to support the NHS in Wales in improving the quality and safety of services and supports the principle of continuous improvement.</w:t>
      </w:r>
    </w:p>
    <w:p w14:paraId="59E94EFE" w14:textId="77777777" w:rsidR="00D274BB" w:rsidRDefault="00D274BB" w:rsidP="00D274BB"/>
    <w:p w14:paraId="6688450E" w14:textId="77777777" w:rsidR="00D274BB" w:rsidRDefault="008835A5" w:rsidP="002B7F0F">
      <w:pPr>
        <w:pStyle w:val="ListParagraph"/>
        <w:numPr>
          <w:ilvl w:val="1"/>
          <w:numId w:val="29"/>
        </w:numPr>
        <w:jc w:val="both"/>
      </w:pPr>
      <w:r>
        <w:t>Due to the impact of the Covid-19 pandemic and</w:t>
      </w:r>
      <w:r w:rsidR="00A600A7">
        <w:t xml:space="preserve"> the ongoing</w:t>
      </w:r>
      <w:r>
        <w:t xml:space="preserve"> organisational </w:t>
      </w:r>
      <w:r w:rsidR="00A600A7">
        <w:t xml:space="preserve">Health Protection </w:t>
      </w:r>
      <w:r>
        <w:t xml:space="preserve">response, Directorates have not been operating as </w:t>
      </w:r>
      <w:r w:rsidR="00A600A7">
        <w:t xml:space="preserve">per normal arrangements during this period, instead teams and staff have been mobilised to support the response. This has resulted in </w:t>
      </w:r>
      <w:r w:rsidR="00BF5FE7">
        <w:t xml:space="preserve">significant opportunities for matrix working and the Operational Plan which was developed </w:t>
      </w:r>
      <w:r w:rsidR="00BF5FE7">
        <w:lastRenderedPageBreak/>
        <w:t>during 20</w:t>
      </w:r>
      <w:r w:rsidR="00C473B5">
        <w:t>20</w:t>
      </w:r>
      <w:r w:rsidR="00BF5FE7">
        <w:t>/21</w:t>
      </w:r>
      <w:r w:rsidR="00D274BB">
        <w:t xml:space="preserve"> (approved by the Board in October 2020)</w:t>
      </w:r>
      <w:r w:rsidR="00BF5FE7">
        <w:t xml:space="preserve">, captures the way the organisation has organised itself during this time. </w:t>
      </w:r>
      <w:r w:rsidR="00A600A7">
        <w:t xml:space="preserve">  </w:t>
      </w:r>
    </w:p>
    <w:p w14:paraId="14CE21AD" w14:textId="77777777" w:rsidR="00D274BB" w:rsidRDefault="00D274BB" w:rsidP="00D274BB">
      <w:pPr>
        <w:pStyle w:val="ListParagraph"/>
      </w:pPr>
    </w:p>
    <w:p w14:paraId="42EE996D" w14:textId="77777777" w:rsidR="00EA78F0" w:rsidRDefault="00A600A7" w:rsidP="002B7F0F">
      <w:pPr>
        <w:pStyle w:val="ListParagraph"/>
        <w:numPr>
          <w:ilvl w:val="1"/>
          <w:numId w:val="29"/>
        </w:numPr>
        <w:jc w:val="both"/>
      </w:pPr>
      <w:r>
        <w:t>T</w:t>
      </w:r>
      <w:r w:rsidR="008835A5">
        <w:t>herefore</w:t>
      </w:r>
      <w:r w:rsidR="00BF5FE7">
        <w:t>,</w:t>
      </w:r>
      <w:r w:rsidR="008835A5">
        <w:t xml:space="preserve"> </w:t>
      </w:r>
      <w:r>
        <w:t xml:space="preserve">given </w:t>
      </w:r>
      <w:r w:rsidR="008835A5">
        <w:t xml:space="preserve">the </w:t>
      </w:r>
      <w:r>
        <w:t xml:space="preserve">Health and Care Standards assessment forms part of the overall assessment of organisational governance arrangements, it was important to use an </w:t>
      </w:r>
      <w:r w:rsidR="00DB4269">
        <w:t>approach, which</w:t>
      </w:r>
      <w:r>
        <w:t xml:space="preserve"> ref</w:t>
      </w:r>
      <w:r w:rsidR="00BF5FE7">
        <w:t>lected</w:t>
      </w:r>
      <w:r>
        <w:t xml:space="preserve"> the way the organisation has been organised during the reporting period 20</w:t>
      </w:r>
      <w:r w:rsidR="00C473B5">
        <w:t>20</w:t>
      </w:r>
      <w:r>
        <w:t>/21.</w:t>
      </w:r>
      <w:r w:rsidR="008835A5">
        <w:t xml:space="preserve"> </w:t>
      </w:r>
    </w:p>
    <w:p w14:paraId="5680D18C" w14:textId="77777777" w:rsidR="00EA78F0" w:rsidRDefault="00EA78F0" w:rsidP="002B7F0F">
      <w:pPr>
        <w:jc w:val="both"/>
      </w:pPr>
    </w:p>
    <w:p w14:paraId="26F3D7BB" w14:textId="77777777" w:rsidR="00A7331D" w:rsidRDefault="00D274BB" w:rsidP="00D274BB">
      <w:pPr>
        <w:pStyle w:val="ListParagraph"/>
        <w:numPr>
          <w:ilvl w:val="1"/>
          <w:numId w:val="29"/>
        </w:numPr>
        <w:jc w:val="both"/>
      </w:pPr>
      <w:r>
        <w:t xml:space="preserve">In previous years, the organisation had an established peer review process to review and provide effective challenge at a directorate level for the self-assessment. This year, this process has been reviewed to reflect the current context and the nature of our response to COVID-19. This has meant that </w:t>
      </w:r>
      <w:r w:rsidRPr="00C55944">
        <w:t>large parts of th</w:t>
      </w:r>
      <w:r>
        <w:t xml:space="preserve">e organisation were mobilised during 2020/21 with a prominence on matrix working.  Therefore, this paper offers an overview of self-assessment at an organisational level, based around the six priority areas outlined in the Operational Plan approved by the Board in October 2020 </w:t>
      </w:r>
      <w:r w:rsidR="006F0B3C">
        <w:t>(see section 3 for further details).</w:t>
      </w:r>
    </w:p>
    <w:p w14:paraId="73A7DBAD" w14:textId="77777777" w:rsidR="00B4156D" w:rsidRDefault="00B4156D" w:rsidP="00B4156D">
      <w:pPr>
        <w:pStyle w:val="ListParagraph"/>
      </w:pPr>
    </w:p>
    <w:p w14:paraId="71B5E837" w14:textId="77777777" w:rsidR="009F5613" w:rsidRDefault="009F5613">
      <w:pPr>
        <w:spacing w:after="200" w:line="276" w:lineRule="auto"/>
        <w:rPr>
          <w:b/>
          <w:szCs w:val="24"/>
        </w:rPr>
      </w:pPr>
      <w:r>
        <w:rPr>
          <w:b/>
          <w:szCs w:val="24"/>
        </w:rPr>
        <w:br w:type="page"/>
      </w:r>
    </w:p>
    <w:p w14:paraId="4E5E335B" w14:textId="66D41852" w:rsidR="005842EB" w:rsidRPr="00FC41F0" w:rsidRDefault="00612D7D" w:rsidP="00D274BB">
      <w:pPr>
        <w:tabs>
          <w:tab w:val="left" w:pos="567"/>
        </w:tabs>
        <w:rPr>
          <w:b/>
          <w:szCs w:val="24"/>
        </w:rPr>
      </w:pPr>
      <w:r w:rsidRPr="00FC41F0">
        <w:rPr>
          <w:b/>
          <w:szCs w:val="24"/>
        </w:rPr>
        <w:lastRenderedPageBreak/>
        <w:t>3.</w:t>
      </w:r>
      <w:r w:rsidRPr="00FC41F0">
        <w:rPr>
          <w:b/>
          <w:szCs w:val="24"/>
        </w:rPr>
        <w:tab/>
        <w:t>Description / Assessment</w:t>
      </w:r>
    </w:p>
    <w:p w14:paraId="0EE51536" w14:textId="77777777" w:rsidR="00D274BB" w:rsidRDefault="00D274BB" w:rsidP="001907BD">
      <w:pPr>
        <w:jc w:val="both"/>
        <w:rPr>
          <w:szCs w:val="24"/>
        </w:rPr>
      </w:pPr>
    </w:p>
    <w:p w14:paraId="056B625B" w14:textId="77777777" w:rsidR="00D274BB" w:rsidRPr="00D274BB" w:rsidRDefault="00D274BB" w:rsidP="00D274BB">
      <w:pPr>
        <w:ind w:firstLine="567"/>
        <w:jc w:val="both"/>
        <w:rPr>
          <w:b/>
          <w:szCs w:val="24"/>
        </w:rPr>
      </w:pPr>
      <w:r w:rsidRPr="00D274BB">
        <w:rPr>
          <w:b/>
          <w:szCs w:val="24"/>
        </w:rPr>
        <w:t>Process for 2020/21</w:t>
      </w:r>
    </w:p>
    <w:p w14:paraId="03A8F735" w14:textId="77777777" w:rsidR="00D274BB" w:rsidRDefault="00D274BB" w:rsidP="001907BD">
      <w:pPr>
        <w:jc w:val="both"/>
        <w:rPr>
          <w:szCs w:val="24"/>
        </w:rPr>
      </w:pPr>
    </w:p>
    <w:p w14:paraId="04205DEF" w14:textId="77777777" w:rsidR="00D274BB" w:rsidRDefault="00D274BB" w:rsidP="00D274BB">
      <w:pPr>
        <w:ind w:left="567" w:hanging="567"/>
        <w:jc w:val="both"/>
      </w:pPr>
      <w:r>
        <w:t>3.1</w:t>
      </w:r>
      <w:r>
        <w:tab/>
        <w:t>The completion of the Health and Care Standard were assessed and framed around the six priority areas, outlined within the</w:t>
      </w:r>
      <w:r w:rsidR="006F0B3C">
        <w:t xml:space="preserve"> Operational Plan approved in October 2020</w:t>
      </w:r>
      <w:r>
        <w:t>, which were:</w:t>
      </w:r>
    </w:p>
    <w:p w14:paraId="68C05DB5" w14:textId="77777777" w:rsidR="00D274BB" w:rsidRDefault="00D274BB" w:rsidP="00D274BB">
      <w:pPr>
        <w:jc w:val="both"/>
      </w:pPr>
    </w:p>
    <w:p w14:paraId="36D7D853" w14:textId="77777777" w:rsidR="00D274BB" w:rsidRDefault="00D274BB" w:rsidP="00D274BB">
      <w:pPr>
        <w:pStyle w:val="ListParagraph"/>
        <w:numPr>
          <w:ilvl w:val="0"/>
          <w:numId w:val="25"/>
        </w:numPr>
        <w:ind w:left="993"/>
        <w:jc w:val="both"/>
      </w:pPr>
      <w:r>
        <w:t>Organisational Learning, Knowledge</w:t>
      </w:r>
    </w:p>
    <w:p w14:paraId="1192AD64" w14:textId="77777777" w:rsidR="00D274BB" w:rsidRDefault="00D274BB" w:rsidP="00D274BB">
      <w:pPr>
        <w:pStyle w:val="ListParagraph"/>
        <w:numPr>
          <w:ilvl w:val="0"/>
          <w:numId w:val="25"/>
        </w:numPr>
        <w:ind w:left="993"/>
        <w:jc w:val="both"/>
      </w:pPr>
      <w:r>
        <w:t>Health Protection Response</w:t>
      </w:r>
    </w:p>
    <w:p w14:paraId="43128283" w14:textId="77777777" w:rsidR="00D274BB" w:rsidRDefault="00D274BB" w:rsidP="00D274BB">
      <w:pPr>
        <w:pStyle w:val="ListParagraph"/>
        <w:numPr>
          <w:ilvl w:val="0"/>
          <w:numId w:val="25"/>
        </w:numPr>
        <w:ind w:left="993"/>
        <w:jc w:val="both"/>
      </w:pPr>
      <w:r>
        <w:t>Population Health Outcomes</w:t>
      </w:r>
    </w:p>
    <w:p w14:paraId="3825A35F" w14:textId="77777777" w:rsidR="00D274BB" w:rsidRDefault="00D274BB" w:rsidP="00D274BB">
      <w:pPr>
        <w:pStyle w:val="ListParagraph"/>
        <w:numPr>
          <w:ilvl w:val="0"/>
          <w:numId w:val="25"/>
        </w:numPr>
        <w:ind w:left="993"/>
        <w:jc w:val="both"/>
      </w:pPr>
      <w:r>
        <w:t>Reactivation of Essential Services</w:t>
      </w:r>
    </w:p>
    <w:p w14:paraId="16F94DCE" w14:textId="77777777" w:rsidR="00D274BB" w:rsidRDefault="00D274BB" w:rsidP="00D274BB">
      <w:pPr>
        <w:pStyle w:val="ListParagraph"/>
        <w:numPr>
          <w:ilvl w:val="0"/>
          <w:numId w:val="25"/>
        </w:numPr>
        <w:ind w:left="993"/>
        <w:jc w:val="both"/>
      </w:pPr>
      <w:r>
        <w:t>Organisational Recovery</w:t>
      </w:r>
    </w:p>
    <w:p w14:paraId="752A8697" w14:textId="77777777" w:rsidR="00D274BB" w:rsidRDefault="00D274BB" w:rsidP="00D274BB">
      <w:pPr>
        <w:pStyle w:val="ListParagraph"/>
        <w:numPr>
          <w:ilvl w:val="0"/>
          <w:numId w:val="25"/>
        </w:numPr>
        <w:ind w:left="993"/>
        <w:jc w:val="both"/>
      </w:pPr>
      <w:r>
        <w:t xml:space="preserve">Enabling Delivery </w:t>
      </w:r>
    </w:p>
    <w:p w14:paraId="7B7A35E1" w14:textId="77777777" w:rsidR="006F0B3C" w:rsidRDefault="006F0B3C" w:rsidP="006F0B3C">
      <w:pPr>
        <w:jc w:val="both"/>
      </w:pPr>
    </w:p>
    <w:p w14:paraId="1A71EFA7" w14:textId="77777777" w:rsidR="006F0B3C" w:rsidRDefault="006F0B3C" w:rsidP="00A7331D">
      <w:pPr>
        <w:pStyle w:val="ListParagraph"/>
        <w:numPr>
          <w:ilvl w:val="1"/>
          <w:numId w:val="30"/>
        </w:numPr>
        <w:ind w:left="567" w:hanging="567"/>
        <w:jc w:val="both"/>
      </w:pPr>
      <w:r>
        <w:t xml:space="preserve">This approach offers a broader </w:t>
      </w:r>
      <w:r w:rsidRPr="00E679EB">
        <w:t>view of the organisational response and approach to quality assurance</w:t>
      </w:r>
      <w:r>
        <w:t>;</w:t>
      </w:r>
      <w:r w:rsidRPr="00E679EB">
        <w:t xml:space="preserve"> </w:t>
      </w:r>
      <w:r>
        <w:t>cognisant</w:t>
      </w:r>
      <w:r w:rsidRPr="00E679EB">
        <w:t xml:space="preserve"> to</w:t>
      </w:r>
      <w:r>
        <w:t xml:space="preserve"> the recommendations outlined in last year’s health and care standard self-assessment, to offer a broader view of the</w:t>
      </w:r>
      <w:r w:rsidRPr="004A00DA">
        <w:t xml:space="preserve"> organisational response and approach to quality assurance</w:t>
      </w:r>
      <w:r>
        <w:t xml:space="preserve">. </w:t>
      </w:r>
    </w:p>
    <w:p w14:paraId="20039756" w14:textId="77777777" w:rsidR="006F0B3C" w:rsidRDefault="006F0B3C" w:rsidP="00A7331D">
      <w:pPr>
        <w:ind w:left="567" w:hanging="567"/>
        <w:jc w:val="both"/>
      </w:pPr>
    </w:p>
    <w:p w14:paraId="44D18486" w14:textId="77777777" w:rsidR="006F0B3C" w:rsidRDefault="00A7331D" w:rsidP="00A7331D">
      <w:pPr>
        <w:ind w:left="567" w:hanging="567"/>
        <w:jc w:val="both"/>
      </w:pPr>
      <w:r>
        <w:tab/>
      </w:r>
      <w:r w:rsidR="006F0B3C">
        <w:t>This approach provided an opportunity to share the achievements across Public Health Wales and discuss areas for improvement at an organisational level.</w:t>
      </w:r>
    </w:p>
    <w:p w14:paraId="34D5F10E" w14:textId="77777777" w:rsidR="00D274BB" w:rsidRDefault="00D274BB" w:rsidP="00A7331D">
      <w:pPr>
        <w:ind w:left="567" w:hanging="567"/>
        <w:jc w:val="both"/>
      </w:pPr>
    </w:p>
    <w:p w14:paraId="0E8D80E7" w14:textId="77777777" w:rsidR="00D274BB" w:rsidRDefault="00D274BB" w:rsidP="00A7331D">
      <w:pPr>
        <w:ind w:left="567" w:hanging="567"/>
        <w:jc w:val="both"/>
      </w:pPr>
      <w:r>
        <w:t>3.2</w:t>
      </w:r>
      <w:r>
        <w:tab/>
        <w:t xml:space="preserve">There are 23 Health and Care Standards grouped around 7 themes some of which are not applicable at this time to Public </w:t>
      </w:r>
      <w:r>
        <w:lastRenderedPageBreak/>
        <w:t>Health Wales. For example: Blood Management, Nutrition and Hydration, Falls Prevention, hence 3 standards were not reviewed and applied for this assessment.</w:t>
      </w:r>
    </w:p>
    <w:p w14:paraId="6596D716" w14:textId="77777777" w:rsidR="00D274BB" w:rsidRDefault="00D274BB" w:rsidP="001907BD">
      <w:pPr>
        <w:jc w:val="both"/>
        <w:rPr>
          <w:szCs w:val="24"/>
        </w:rPr>
      </w:pPr>
    </w:p>
    <w:p w14:paraId="66C65788" w14:textId="77777777" w:rsidR="006F0B3C" w:rsidRPr="00D274BB" w:rsidRDefault="006F0B3C" w:rsidP="006F0B3C">
      <w:pPr>
        <w:ind w:firstLine="567"/>
        <w:jc w:val="both"/>
        <w:rPr>
          <w:b/>
          <w:szCs w:val="24"/>
        </w:rPr>
      </w:pPr>
      <w:r w:rsidRPr="00D274BB">
        <w:rPr>
          <w:b/>
          <w:szCs w:val="24"/>
        </w:rPr>
        <w:t>Process for 2020/21</w:t>
      </w:r>
    </w:p>
    <w:p w14:paraId="6218F5DD" w14:textId="77777777" w:rsidR="00D274BB" w:rsidRDefault="00D274BB" w:rsidP="001907BD">
      <w:pPr>
        <w:jc w:val="both"/>
        <w:rPr>
          <w:szCs w:val="24"/>
        </w:rPr>
      </w:pPr>
    </w:p>
    <w:p w14:paraId="729D09FB" w14:textId="77777777" w:rsidR="006F0B3C" w:rsidRDefault="00CF7F86" w:rsidP="004A20ED">
      <w:pPr>
        <w:pStyle w:val="ListParagraph"/>
        <w:numPr>
          <w:ilvl w:val="1"/>
          <w:numId w:val="30"/>
        </w:numPr>
        <w:ind w:left="567" w:hanging="567"/>
        <w:jc w:val="both"/>
      </w:pPr>
      <w:r w:rsidRPr="00CF7F86">
        <w:t xml:space="preserve">A representative </w:t>
      </w:r>
      <w:r w:rsidR="003C512E">
        <w:t>(</w:t>
      </w:r>
      <w:r w:rsidR="007069E4">
        <w:t>business manager</w:t>
      </w:r>
      <w:r w:rsidR="003C512E">
        <w:t xml:space="preserve">) </w:t>
      </w:r>
      <w:r w:rsidRPr="00CF7F86">
        <w:t xml:space="preserve">from each </w:t>
      </w:r>
      <w:r w:rsidR="007D57B8">
        <w:t>of</w:t>
      </w:r>
      <w:r w:rsidR="006F0B3C">
        <w:t xml:space="preserve"> the</w:t>
      </w:r>
      <w:r w:rsidR="007D57B8">
        <w:t xml:space="preserve"> </w:t>
      </w:r>
      <w:r w:rsidR="006F0B3C">
        <w:t xml:space="preserve">six </w:t>
      </w:r>
      <w:r>
        <w:t>Priority Area</w:t>
      </w:r>
      <w:r w:rsidR="007D57B8">
        <w:t xml:space="preserve">s </w:t>
      </w:r>
      <w:r w:rsidR="00A7167A">
        <w:t xml:space="preserve">outlined in the Operational Plan </w:t>
      </w:r>
      <w:r w:rsidR="00EA78F0">
        <w:t>(</w:t>
      </w:r>
      <w:r w:rsidR="00A7167A">
        <w:t>see</w:t>
      </w:r>
      <w:r w:rsidR="00C473B5">
        <w:t xml:space="preserve"> </w:t>
      </w:r>
      <w:r w:rsidR="006F0B3C">
        <w:t>paragraph 3.1</w:t>
      </w:r>
      <w:r w:rsidR="00EA78F0">
        <w:t>)</w:t>
      </w:r>
      <w:r w:rsidR="00AF7DE0">
        <w:t xml:space="preserve"> </w:t>
      </w:r>
      <w:r w:rsidRPr="00CF7F86">
        <w:t xml:space="preserve">attended </w:t>
      </w:r>
      <w:r w:rsidR="00D61A69">
        <w:t xml:space="preserve">an initial meeting to discuss the </w:t>
      </w:r>
      <w:r w:rsidR="00916319">
        <w:t xml:space="preserve">best way to </w:t>
      </w:r>
      <w:r w:rsidR="00D61A69">
        <w:t xml:space="preserve">approach </w:t>
      </w:r>
      <w:r w:rsidR="00B366DF">
        <w:t xml:space="preserve">the self-assessment for 2020/21. </w:t>
      </w:r>
      <w:r w:rsidR="000C43C5">
        <w:t xml:space="preserve"> </w:t>
      </w:r>
    </w:p>
    <w:p w14:paraId="0D94D534" w14:textId="77777777" w:rsidR="006F0B3C" w:rsidRDefault="006F0B3C" w:rsidP="004A20ED">
      <w:pPr>
        <w:pStyle w:val="ListParagraph"/>
        <w:ind w:left="567" w:hanging="567"/>
        <w:jc w:val="both"/>
      </w:pPr>
    </w:p>
    <w:p w14:paraId="21C3D87A" w14:textId="77777777" w:rsidR="006F0B3C" w:rsidRPr="006F0B3C" w:rsidRDefault="006F0B3C" w:rsidP="004A20ED">
      <w:pPr>
        <w:pStyle w:val="ListParagraph"/>
        <w:numPr>
          <w:ilvl w:val="1"/>
          <w:numId w:val="30"/>
        </w:numPr>
        <w:ind w:left="567" w:hanging="567"/>
        <w:jc w:val="both"/>
      </w:pPr>
      <w:r>
        <w:t xml:space="preserve">The representatives then completed the </w:t>
      </w:r>
      <w:r w:rsidR="004A7FB4">
        <w:t>self-assessment</w:t>
      </w:r>
      <w:r>
        <w:t xml:space="preserve"> of their priority areas against the Health and Care Standards, using an agreed template</w:t>
      </w:r>
      <w:r w:rsidR="004A7FB4">
        <w:t xml:space="preserve">. </w:t>
      </w:r>
      <w:r w:rsidR="000E2849">
        <w:t xml:space="preserve">As part of this process </w:t>
      </w:r>
      <w:r w:rsidR="00B502AC">
        <w:t xml:space="preserve">they were required to </w:t>
      </w:r>
      <w:r w:rsidR="006D6FC7" w:rsidRPr="006F0B3C">
        <w:rPr>
          <w:szCs w:val="24"/>
        </w:rPr>
        <w:t>review</w:t>
      </w:r>
      <w:r w:rsidR="007069E4" w:rsidRPr="006F0B3C">
        <w:rPr>
          <w:szCs w:val="24"/>
        </w:rPr>
        <w:t xml:space="preserve"> the work </w:t>
      </w:r>
      <w:r w:rsidR="00B502AC" w:rsidRPr="006F0B3C">
        <w:rPr>
          <w:szCs w:val="24"/>
        </w:rPr>
        <w:t xml:space="preserve">undertaken </w:t>
      </w:r>
      <w:r w:rsidR="00FB0BB9" w:rsidRPr="006F0B3C">
        <w:rPr>
          <w:szCs w:val="24"/>
        </w:rPr>
        <w:t>with</w:t>
      </w:r>
      <w:r w:rsidRPr="006F0B3C">
        <w:rPr>
          <w:szCs w:val="24"/>
        </w:rPr>
        <w:t xml:space="preserve">in their area of responsibility, </w:t>
      </w:r>
      <w:r w:rsidR="001D4DA7" w:rsidRPr="006F0B3C">
        <w:rPr>
          <w:szCs w:val="24"/>
        </w:rPr>
        <w:t>to determine areas</w:t>
      </w:r>
      <w:r w:rsidR="00AA7C65" w:rsidRPr="006F0B3C">
        <w:rPr>
          <w:szCs w:val="24"/>
        </w:rPr>
        <w:t xml:space="preserve"> of good practice</w:t>
      </w:r>
      <w:r w:rsidR="001D4DA7" w:rsidRPr="006F0B3C">
        <w:rPr>
          <w:szCs w:val="24"/>
        </w:rPr>
        <w:t xml:space="preserve"> and to identify where improvements could be made</w:t>
      </w:r>
      <w:r w:rsidR="00350F61" w:rsidRPr="006F0B3C">
        <w:rPr>
          <w:szCs w:val="24"/>
        </w:rPr>
        <w:t>,</w:t>
      </w:r>
      <w:r w:rsidR="001D4DA7" w:rsidRPr="006F0B3C">
        <w:rPr>
          <w:szCs w:val="24"/>
        </w:rPr>
        <w:t xml:space="preserve"> using the maturity matrix</w:t>
      </w:r>
      <w:r w:rsidR="00192C6F" w:rsidRPr="006F0B3C">
        <w:rPr>
          <w:szCs w:val="24"/>
        </w:rPr>
        <w:t xml:space="preserve"> to score (Appendix 1</w:t>
      </w:r>
      <w:r w:rsidR="001D4DA7" w:rsidRPr="006F0B3C">
        <w:rPr>
          <w:szCs w:val="24"/>
        </w:rPr>
        <w:t xml:space="preserve">). </w:t>
      </w:r>
    </w:p>
    <w:p w14:paraId="715476B7" w14:textId="77777777" w:rsidR="006F0B3C" w:rsidRDefault="006F0B3C" w:rsidP="004A20ED">
      <w:pPr>
        <w:pStyle w:val="ListParagraph"/>
        <w:ind w:left="567" w:hanging="567"/>
        <w:jc w:val="both"/>
        <w:rPr>
          <w:szCs w:val="24"/>
        </w:rPr>
      </w:pPr>
    </w:p>
    <w:p w14:paraId="505B45BD" w14:textId="77777777" w:rsidR="006F0B3C" w:rsidRDefault="001D4DA7" w:rsidP="004A20ED">
      <w:pPr>
        <w:pStyle w:val="ListParagraph"/>
        <w:ind w:left="567"/>
        <w:jc w:val="both"/>
        <w:rPr>
          <w:szCs w:val="24"/>
        </w:rPr>
      </w:pPr>
      <w:r w:rsidRPr="006F0B3C">
        <w:rPr>
          <w:szCs w:val="24"/>
        </w:rPr>
        <w:t>Scores range between 1 - 5;</w:t>
      </w:r>
      <w:r w:rsidR="00FB0BB9" w:rsidRPr="006F0B3C">
        <w:rPr>
          <w:szCs w:val="24"/>
        </w:rPr>
        <w:t xml:space="preserve"> 1 being poor and 5 is optimal </w:t>
      </w:r>
    </w:p>
    <w:p w14:paraId="588F35DB" w14:textId="77777777" w:rsidR="00FB0BB9" w:rsidRPr="006F0B3C" w:rsidRDefault="00FB0BB9" w:rsidP="004A20ED">
      <w:pPr>
        <w:pStyle w:val="ListParagraph"/>
        <w:ind w:left="567"/>
        <w:jc w:val="both"/>
        <w:rPr>
          <w:szCs w:val="24"/>
        </w:rPr>
      </w:pPr>
      <w:r w:rsidRPr="006F0B3C">
        <w:rPr>
          <w:szCs w:val="24"/>
        </w:rPr>
        <w:t>(</w:t>
      </w:r>
      <w:r w:rsidR="006F0B3C" w:rsidRPr="006F0B3C">
        <w:rPr>
          <w:szCs w:val="24"/>
        </w:rPr>
        <w:t>Self-assessment</w:t>
      </w:r>
      <w:r w:rsidR="001D4DA7" w:rsidRPr="006F0B3C">
        <w:rPr>
          <w:szCs w:val="24"/>
        </w:rPr>
        <w:t xml:space="preserve"> scoring </w:t>
      </w:r>
      <w:r w:rsidR="00B112DE" w:rsidRPr="006F0B3C">
        <w:rPr>
          <w:szCs w:val="24"/>
        </w:rPr>
        <w:t xml:space="preserve">is </w:t>
      </w:r>
      <w:r w:rsidR="0066007D" w:rsidRPr="006F0B3C">
        <w:rPr>
          <w:szCs w:val="24"/>
        </w:rPr>
        <w:t xml:space="preserve">by nature </w:t>
      </w:r>
      <w:r w:rsidR="00B112DE" w:rsidRPr="006F0B3C">
        <w:rPr>
          <w:szCs w:val="24"/>
        </w:rPr>
        <w:t>a subjective process,</w:t>
      </w:r>
      <w:r w:rsidR="001D4DA7" w:rsidRPr="006F0B3C">
        <w:rPr>
          <w:szCs w:val="24"/>
        </w:rPr>
        <w:t xml:space="preserve"> based on knowled</w:t>
      </w:r>
      <w:r w:rsidRPr="006F0B3C">
        <w:rPr>
          <w:szCs w:val="24"/>
        </w:rPr>
        <w:t>ge of the application of the s</w:t>
      </w:r>
      <w:r w:rsidR="001D4DA7" w:rsidRPr="006F0B3C">
        <w:rPr>
          <w:szCs w:val="24"/>
        </w:rPr>
        <w:t>tand</w:t>
      </w:r>
      <w:r w:rsidRPr="006F0B3C">
        <w:rPr>
          <w:szCs w:val="24"/>
        </w:rPr>
        <w:t>ards in their areas).</w:t>
      </w:r>
    </w:p>
    <w:p w14:paraId="0911F65E" w14:textId="77777777" w:rsidR="00FB0BB9" w:rsidRDefault="00FB0BB9" w:rsidP="004A20ED">
      <w:pPr>
        <w:ind w:left="567" w:hanging="567"/>
        <w:jc w:val="both"/>
        <w:rPr>
          <w:szCs w:val="24"/>
        </w:rPr>
      </w:pPr>
    </w:p>
    <w:p w14:paraId="11252588" w14:textId="77777777" w:rsidR="00C15AE0" w:rsidRPr="006F0B3C" w:rsidRDefault="00FB0BB9" w:rsidP="004A20ED">
      <w:pPr>
        <w:ind w:left="567" w:hanging="567"/>
        <w:jc w:val="both"/>
        <w:rPr>
          <w:szCs w:val="24"/>
        </w:rPr>
      </w:pPr>
      <w:r w:rsidRPr="006F0B3C">
        <w:rPr>
          <w:szCs w:val="24"/>
        </w:rPr>
        <w:t>3.</w:t>
      </w:r>
      <w:r w:rsidR="00586825">
        <w:rPr>
          <w:szCs w:val="24"/>
        </w:rPr>
        <w:t>5</w:t>
      </w:r>
      <w:r w:rsidRPr="006F0B3C">
        <w:rPr>
          <w:szCs w:val="24"/>
        </w:rPr>
        <w:tab/>
      </w:r>
      <w:r w:rsidR="0093545C" w:rsidRPr="006F0B3C">
        <w:rPr>
          <w:szCs w:val="24"/>
        </w:rPr>
        <w:t>E</w:t>
      </w:r>
      <w:r w:rsidR="0066007D" w:rsidRPr="006F0B3C">
        <w:rPr>
          <w:szCs w:val="24"/>
        </w:rPr>
        <w:t>vidence</w:t>
      </w:r>
      <w:r w:rsidR="00350F61" w:rsidRPr="006F0B3C">
        <w:rPr>
          <w:szCs w:val="24"/>
        </w:rPr>
        <w:t xml:space="preserve"> </w:t>
      </w:r>
      <w:r w:rsidR="001D4DA7" w:rsidRPr="006F0B3C">
        <w:rPr>
          <w:szCs w:val="24"/>
        </w:rPr>
        <w:t xml:space="preserve">to support the narrative within </w:t>
      </w:r>
      <w:r w:rsidR="00DB4269" w:rsidRPr="006F0B3C">
        <w:rPr>
          <w:szCs w:val="24"/>
        </w:rPr>
        <w:t>the</w:t>
      </w:r>
      <w:r w:rsidR="001D4DA7" w:rsidRPr="006F0B3C">
        <w:rPr>
          <w:szCs w:val="24"/>
        </w:rPr>
        <w:t xml:space="preserve"> </w:t>
      </w:r>
      <w:r w:rsidR="00EF08E2" w:rsidRPr="006F0B3C">
        <w:rPr>
          <w:szCs w:val="24"/>
        </w:rPr>
        <w:t>self-</w:t>
      </w:r>
      <w:r w:rsidR="0093545C" w:rsidRPr="006F0B3C">
        <w:rPr>
          <w:szCs w:val="24"/>
        </w:rPr>
        <w:t xml:space="preserve">assessment </w:t>
      </w:r>
      <w:r w:rsidR="002E0CF1" w:rsidRPr="006F0B3C">
        <w:rPr>
          <w:szCs w:val="24"/>
        </w:rPr>
        <w:t xml:space="preserve">and justify </w:t>
      </w:r>
      <w:r w:rsidR="006F0B3C">
        <w:rPr>
          <w:szCs w:val="24"/>
        </w:rPr>
        <w:t xml:space="preserve">each of </w:t>
      </w:r>
      <w:r w:rsidR="002E0CF1" w:rsidRPr="006F0B3C">
        <w:rPr>
          <w:szCs w:val="24"/>
        </w:rPr>
        <w:t>the self-assessment score</w:t>
      </w:r>
      <w:r w:rsidR="006F0B3C">
        <w:rPr>
          <w:szCs w:val="24"/>
        </w:rPr>
        <w:t>s</w:t>
      </w:r>
      <w:r w:rsidR="002E0CF1" w:rsidRPr="006F0B3C">
        <w:rPr>
          <w:szCs w:val="24"/>
        </w:rPr>
        <w:t xml:space="preserve"> </w:t>
      </w:r>
      <w:r w:rsidR="001D416A" w:rsidRPr="006F0B3C">
        <w:rPr>
          <w:szCs w:val="24"/>
        </w:rPr>
        <w:t>was</w:t>
      </w:r>
      <w:r w:rsidRPr="006F0B3C">
        <w:rPr>
          <w:szCs w:val="24"/>
        </w:rPr>
        <w:t xml:space="preserve"> </w:t>
      </w:r>
      <w:r w:rsidR="004A3D20" w:rsidRPr="006F0B3C">
        <w:rPr>
          <w:szCs w:val="24"/>
        </w:rPr>
        <w:t xml:space="preserve">collated onto </w:t>
      </w:r>
      <w:r w:rsidR="004A3D20" w:rsidRPr="006F0B3C">
        <w:rPr>
          <w:szCs w:val="24"/>
        </w:rPr>
        <w:lastRenderedPageBreak/>
        <w:t>one organisational document</w:t>
      </w:r>
      <w:r w:rsidR="006F0B3C">
        <w:rPr>
          <w:szCs w:val="24"/>
        </w:rPr>
        <w:t>, which is stored in an auditable format</w:t>
      </w:r>
      <w:r w:rsidR="002E0CF1" w:rsidRPr="006F0B3C">
        <w:rPr>
          <w:szCs w:val="24"/>
        </w:rPr>
        <w:t>.</w:t>
      </w:r>
    </w:p>
    <w:p w14:paraId="591D7A6B" w14:textId="77777777" w:rsidR="00BA6A37" w:rsidRPr="006F0B3C" w:rsidRDefault="00BA6A37" w:rsidP="004A20ED">
      <w:pPr>
        <w:ind w:left="567" w:hanging="567"/>
        <w:jc w:val="both"/>
        <w:rPr>
          <w:szCs w:val="24"/>
        </w:rPr>
      </w:pPr>
    </w:p>
    <w:p w14:paraId="5AEE348F" w14:textId="77777777" w:rsidR="00586825" w:rsidRDefault="000355AC" w:rsidP="00586825">
      <w:pPr>
        <w:ind w:left="567" w:hanging="567"/>
        <w:jc w:val="both"/>
        <w:rPr>
          <w:szCs w:val="24"/>
        </w:rPr>
      </w:pPr>
      <w:r w:rsidRPr="006F0B3C">
        <w:rPr>
          <w:szCs w:val="24"/>
        </w:rPr>
        <w:t>3.</w:t>
      </w:r>
      <w:r w:rsidR="00586825">
        <w:rPr>
          <w:szCs w:val="24"/>
        </w:rPr>
        <w:t>6</w:t>
      </w:r>
      <w:r w:rsidR="00BA6A37" w:rsidRPr="006F0B3C">
        <w:rPr>
          <w:szCs w:val="24"/>
        </w:rPr>
        <w:tab/>
      </w:r>
      <w:r w:rsidR="006F0B3C">
        <w:rPr>
          <w:szCs w:val="24"/>
        </w:rPr>
        <w:t xml:space="preserve">It was collectively agreed that the individual </w:t>
      </w:r>
      <w:r w:rsidR="00586825">
        <w:rPr>
          <w:szCs w:val="24"/>
        </w:rPr>
        <w:t>self-assessment</w:t>
      </w:r>
      <w:r w:rsidR="006F0B3C">
        <w:rPr>
          <w:szCs w:val="24"/>
        </w:rPr>
        <w:t xml:space="preserve"> scores </w:t>
      </w:r>
      <w:r w:rsidR="00586825">
        <w:rPr>
          <w:szCs w:val="24"/>
        </w:rPr>
        <w:t>be collated</w:t>
      </w:r>
      <w:r w:rsidR="006F0B3C">
        <w:rPr>
          <w:szCs w:val="24"/>
        </w:rPr>
        <w:t xml:space="preserve">, and an average organisation level score be agreed against each of the Health and Care Standards. </w:t>
      </w:r>
      <w:r w:rsidR="00586825">
        <w:rPr>
          <w:szCs w:val="24"/>
        </w:rPr>
        <w:t xml:space="preserve"> </w:t>
      </w:r>
      <w:r w:rsidR="007D57B8">
        <w:rPr>
          <w:szCs w:val="24"/>
        </w:rPr>
        <w:t xml:space="preserve"> </w:t>
      </w:r>
    </w:p>
    <w:p w14:paraId="7F633C0B" w14:textId="77777777" w:rsidR="00586825" w:rsidRDefault="00586825" w:rsidP="00586825">
      <w:pPr>
        <w:ind w:left="567" w:hanging="567"/>
        <w:jc w:val="both"/>
        <w:rPr>
          <w:szCs w:val="24"/>
        </w:rPr>
      </w:pPr>
    </w:p>
    <w:p w14:paraId="1D0379FE" w14:textId="77777777" w:rsidR="00D61A69" w:rsidRDefault="00586825" w:rsidP="00586825">
      <w:pPr>
        <w:ind w:left="567" w:hanging="567"/>
        <w:jc w:val="both"/>
        <w:rPr>
          <w:szCs w:val="24"/>
        </w:rPr>
      </w:pPr>
      <w:r>
        <w:rPr>
          <w:szCs w:val="24"/>
        </w:rPr>
        <w:t>3.7</w:t>
      </w:r>
      <w:r>
        <w:rPr>
          <w:szCs w:val="24"/>
        </w:rPr>
        <w:tab/>
      </w:r>
      <w:r w:rsidR="00D61A69">
        <w:rPr>
          <w:szCs w:val="24"/>
        </w:rPr>
        <w:t>This</w:t>
      </w:r>
      <w:r>
        <w:rPr>
          <w:szCs w:val="24"/>
        </w:rPr>
        <w:t xml:space="preserve"> resulted in a greater level of scrutiny of the self-assessments, through the </w:t>
      </w:r>
      <w:r w:rsidR="00D61A69">
        <w:rPr>
          <w:szCs w:val="24"/>
        </w:rPr>
        <w:t xml:space="preserve">sharing of information and </w:t>
      </w:r>
      <w:r w:rsidR="009521E1">
        <w:rPr>
          <w:szCs w:val="24"/>
        </w:rPr>
        <w:t xml:space="preserve">analysis </w:t>
      </w:r>
      <w:r w:rsidR="00D61A69">
        <w:rPr>
          <w:szCs w:val="24"/>
        </w:rPr>
        <w:t>of each standard</w:t>
      </w:r>
      <w:r w:rsidR="00B00D50" w:rsidRPr="00B00D50">
        <w:rPr>
          <w:szCs w:val="24"/>
        </w:rPr>
        <w:t xml:space="preserve"> </w:t>
      </w:r>
      <w:r w:rsidR="00B00D50">
        <w:rPr>
          <w:szCs w:val="24"/>
        </w:rPr>
        <w:t>using a checklist (Appendix 2</w:t>
      </w:r>
      <w:r w:rsidR="00512901">
        <w:rPr>
          <w:szCs w:val="24"/>
        </w:rPr>
        <w:t>)</w:t>
      </w:r>
      <w:r>
        <w:rPr>
          <w:szCs w:val="24"/>
        </w:rPr>
        <w:t xml:space="preserve">. This </w:t>
      </w:r>
      <w:r w:rsidR="00B00D50" w:rsidRPr="00FF380D">
        <w:rPr>
          <w:szCs w:val="24"/>
        </w:rPr>
        <w:t>ensure</w:t>
      </w:r>
      <w:r w:rsidR="00512901">
        <w:rPr>
          <w:szCs w:val="24"/>
        </w:rPr>
        <w:t>d</w:t>
      </w:r>
      <w:r w:rsidR="00B00D50" w:rsidRPr="00FF380D">
        <w:rPr>
          <w:szCs w:val="24"/>
        </w:rPr>
        <w:t xml:space="preserve"> a</w:t>
      </w:r>
      <w:r w:rsidR="009521E1">
        <w:rPr>
          <w:szCs w:val="24"/>
        </w:rPr>
        <w:t xml:space="preserve"> consi</w:t>
      </w:r>
      <w:r w:rsidR="00D27ED6">
        <w:rPr>
          <w:szCs w:val="24"/>
        </w:rPr>
        <w:t>stent approach</w:t>
      </w:r>
      <w:r>
        <w:rPr>
          <w:szCs w:val="24"/>
        </w:rPr>
        <w:t xml:space="preserve"> was taken</w:t>
      </w:r>
      <w:r w:rsidR="00D27ED6">
        <w:rPr>
          <w:szCs w:val="24"/>
        </w:rPr>
        <w:t xml:space="preserve"> to scoring; and </w:t>
      </w:r>
      <w:r w:rsidR="00B00D50" w:rsidRPr="00FF380D">
        <w:rPr>
          <w:szCs w:val="24"/>
        </w:rPr>
        <w:t>provided an opportunity to correct and amend any question</w:t>
      </w:r>
      <w:r w:rsidR="00B00D50">
        <w:rPr>
          <w:szCs w:val="24"/>
        </w:rPr>
        <w:t xml:space="preserve">s posed by the </w:t>
      </w:r>
      <w:r w:rsidR="000E2849">
        <w:rPr>
          <w:szCs w:val="24"/>
        </w:rPr>
        <w:t>team.</w:t>
      </w:r>
    </w:p>
    <w:p w14:paraId="296BD2D3" w14:textId="77777777" w:rsidR="00586825" w:rsidRDefault="00586825" w:rsidP="00586825">
      <w:pPr>
        <w:ind w:left="567" w:hanging="567"/>
        <w:jc w:val="both"/>
        <w:rPr>
          <w:szCs w:val="24"/>
        </w:rPr>
      </w:pPr>
    </w:p>
    <w:p w14:paraId="2883C26B" w14:textId="77777777" w:rsidR="00586825" w:rsidRPr="00586825" w:rsidRDefault="00586825" w:rsidP="00586825">
      <w:pPr>
        <w:ind w:left="567"/>
        <w:jc w:val="both"/>
        <w:rPr>
          <w:b/>
          <w:szCs w:val="24"/>
        </w:rPr>
      </w:pPr>
      <w:r w:rsidRPr="00586825">
        <w:rPr>
          <w:b/>
          <w:szCs w:val="24"/>
        </w:rPr>
        <w:t>Organisational Scoring 2020/21</w:t>
      </w:r>
    </w:p>
    <w:p w14:paraId="61C64D93" w14:textId="77777777" w:rsidR="00586825" w:rsidRDefault="00586825" w:rsidP="00FF380D">
      <w:pPr>
        <w:jc w:val="both"/>
        <w:rPr>
          <w:szCs w:val="24"/>
        </w:rPr>
      </w:pPr>
    </w:p>
    <w:p w14:paraId="0F9ADDEB" w14:textId="77777777" w:rsidR="00CE5264" w:rsidRDefault="0058742D" w:rsidP="00CE5264">
      <w:pPr>
        <w:ind w:left="567" w:hanging="567"/>
        <w:jc w:val="both"/>
      </w:pPr>
      <w:r>
        <w:rPr>
          <w:szCs w:val="24"/>
        </w:rPr>
        <w:t>3.8</w:t>
      </w:r>
      <w:r>
        <w:rPr>
          <w:szCs w:val="24"/>
        </w:rPr>
        <w:tab/>
      </w:r>
      <w:r w:rsidR="00586825" w:rsidRPr="5A9B4C21">
        <w:rPr>
          <w:rFonts w:cs="Arial"/>
        </w:rPr>
        <w:t xml:space="preserve">Based on the maturity matrix the organisational scores detailed in the table </w:t>
      </w:r>
      <w:r w:rsidR="00586825">
        <w:rPr>
          <w:rFonts w:cs="Arial"/>
        </w:rPr>
        <w:t>above</w:t>
      </w:r>
      <w:r w:rsidR="00586825" w:rsidRPr="5A9B4C21">
        <w:rPr>
          <w:rFonts w:cs="Arial"/>
        </w:rPr>
        <w:t xml:space="preserve"> (Figure 1) the overall organisational score is 4 –“</w:t>
      </w:r>
      <w:r w:rsidR="00586825">
        <w:t>We have well developed plans and processes that can demonstrate sustainable improvement throughout the organisation”.</w:t>
      </w:r>
    </w:p>
    <w:p w14:paraId="434027DC" w14:textId="77777777" w:rsidR="00CE5264" w:rsidRDefault="00CE5264" w:rsidP="00CE5264">
      <w:pPr>
        <w:ind w:left="567" w:hanging="567"/>
        <w:jc w:val="both"/>
      </w:pPr>
    </w:p>
    <w:p w14:paraId="0F45F233" w14:textId="124843EA" w:rsidR="00586825" w:rsidRDefault="0058742D" w:rsidP="0058742D">
      <w:pPr>
        <w:tabs>
          <w:tab w:val="left" w:pos="709"/>
        </w:tabs>
        <w:ind w:left="567" w:hanging="567"/>
        <w:jc w:val="both"/>
      </w:pPr>
      <w:r>
        <w:t>3.9</w:t>
      </w:r>
      <w:r>
        <w:tab/>
      </w:r>
      <w:r w:rsidR="00586825">
        <w:t xml:space="preserve">This score </w:t>
      </w:r>
      <w:r w:rsidR="00E25020">
        <w:t xml:space="preserve">is </w:t>
      </w:r>
      <w:r w:rsidR="00586825">
        <w:t>based on the following:</w:t>
      </w:r>
    </w:p>
    <w:p w14:paraId="096948C0" w14:textId="77777777" w:rsidR="00B4156D" w:rsidRDefault="00B4156D" w:rsidP="0058742D">
      <w:pPr>
        <w:tabs>
          <w:tab w:val="left" w:pos="709"/>
        </w:tabs>
        <w:ind w:left="567" w:hanging="567"/>
        <w:jc w:val="both"/>
      </w:pPr>
    </w:p>
    <w:p w14:paraId="2718A666" w14:textId="77777777" w:rsidR="00586825" w:rsidRPr="00304CE0" w:rsidRDefault="00586825" w:rsidP="0058742D">
      <w:pPr>
        <w:pStyle w:val="ListParagraph"/>
        <w:numPr>
          <w:ilvl w:val="0"/>
          <w:numId w:val="31"/>
        </w:numPr>
        <w:ind w:left="1134" w:hanging="567"/>
        <w:jc w:val="both"/>
      </w:pPr>
      <w:r w:rsidRPr="00304CE0">
        <w:t>We can demonstrate through the evidence provided that we have structures in place providing the necessary arrange</w:t>
      </w:r>
      <w:r w:rsidRPr="00304CE0">
        <w:lastRenderedPageBreak/>
        <w:t xml:space="preserve">ments; identifying our improvement objectives; the planning in place to achieve this; and a clear plan for the monitoring of these objectives. </w:t>
      </w:r>
    </w:p>
    <w:p w14:paraId="77B456D1" w14:textId="77777777" w:rsidR="00586825" w:rsidRPr="00304CE0" w:rsidRDefault="00586825" w:rsidP="0058742D">
      <w:pPr>
        <w:ind w:left="1134" w:hanging="567"/>
        <w:jc w:val="both"/>
      </w:pPr>
    </w:p>
    <w:p w14:paraId="5C737FDE" w14:textId="77777777" w:rsidR="00586825" w:rsidRPr="00304CE0" w:rsidRDefault="00586825" w:rsidP="0058742D">
      <w:pPr>
        <w:pStyle w:val="ListParagraph"/>
        <w:numPr>
          <w:ilvl w:val="0"/>
          <w:numId w:val="31"/>
        </w:numPr>
        <w:ind w:left="1134" w:hanging="567"/>
        <w:jc w:val="both"/>
      </w:pPr>
      <w:r w:rsidRPr="00304CE0">
        <w:t xml:space="preserve">Whilst there are areas of the organisation which further work is required, the narrative indicates that this is mainly focused on COVID specific arrangements, which the underpinning structures providing a sound base to ensure these are progressed. </w:t>
      </w:r>
    </w:p>
    <w:p w14:paraId="55FD4FDF" w14:textId="77777777" w:rsidR="00F96650" w:rsidRDefault="00F96650" w:rsidP="001D4DA7">
      <w:pPr>
        <w:jc w:val="both"/>
      </w:pPr>
    </w:p>
    <w:p w14:paraId="71EE1140" w14:textId="77777777" w:rsidR="0058742D" w:rsidRDefault="0058742D" w:rsidP="0058742D">
      <w:pPr>
        <w:ind w:left="567" w:hanging="567"/>
        <w:jc w:val="both"/>
        <w:rPr>
          <w:szCs w:val="24"/>
        </w:rPr>
      </w:pPr>
      <w:r>
        <w:t>3.10</w:t>
      </w:r>
      <w:r>
        <w:tab/>
      </w:r>
      <w:r w:rsidR="0033766A">
        <w:tab/>
      </w:r>
      <w:r>
        <w:rPr>
          <w:szCs w:val="24"/>
        </w:rPr>
        <w:t>The table at Figure 1 below provides an overview of the agreed collective scores at an organisational level against each of the Health and Care Standards.</w:t>
      </w:r>
    </w:p>
    <w:p w14:paraId="5518AC06" w14:textId="77777777" w:rsidR="00CE5264" w:rsidRDefault="00CE5264" w:rsidP="0058742D">
      <w:pPr>
        <w:ind w:left="567" w:hanging="567"/>
        <w:jc w:val="both"/>
        <w:rPr>
          <w:szCs w:val="24"/>
        </w:rPr>
      </w:pPr>
    </w:p>
    <w:p w14:paraId="2E8C520D" w14:textId="77777777" w:rsidR="00CE5264" w:rsidRDefault="00CE5264" w:rsidP="00CE5264">
      <w:pPr>
        <w:ind w:left="567" w:hanging="567"/>
        <w:jc w:val="both"/>
      </w:pPr>
      <w:r>
        <w:t>3.11</w:t>
      </w:r>
      <w:r>
        <w:tab/>
        <w:t xml:space="preserve">It is important to note that there are individual </w:t>
      </w:r>
      <w:r w:rsidR="004A20ED">
        <w:t>self-assessments</w:t>
      </w:r>
      <w:r>
        <w:t xml:space="preserve"> for each of the priority areas, which are different to the overall organisational score, either because certain areas exceed the organisational score, or identify areas for improvement. The approach taken was to provide a level of consistency at an organisational level to provide a greater level of scrutiny. </w:t>
      </w:r>
    </w:p>
    <w:p w14:paraId="58347777" w14:textId="77777777" w:rsidR="00CE5264" w:rsidRDefault="00CE5264" w:rsidP="0058742D">
      <w:pPr>
        <w:ind w:left="567" w:hanging="567"/>
        <w:jc w:val="both"/>
        <w:rPr>
          <w:szCs w:val="24"/>
        </w:rPr>
      </w:pPr>
    </w:p>
    <w:p w14:paraId="6FD7F9A7" w14:textId="77777777" w:rsidR="0058742D" w:rsidRDefault="0058742D" w:rsidP="004619B2">
      <w:pPr>
        <w:ind w:left="567" w:hanging="567"/>
        <w:jc w:val="both"/>
      </w:pPr>
      <w:r>
        <w:rPr>
          <w:szCs w:val="24"/>
        </w:rPr>
        <w:t>3.1</w:t>
      </w:r>
      <w:r w:rsidR="00CE5264">
        <w:rPr>
          <w:szCs w:val="24"/>
        </w:rPr>
        <w:t>2</w:t>
      </w:r>
      <w:r>
        <w:rPr>
          <w:szCs w:val="24"/>
        </w:rPr>
        <w:tab/>
        <w:t xml:space="preserve">The </w:t>
      </w:r>
      <w:r w:rsidR="004619B2">
        <w:rPr>
          <w:szCs w:val="24"/>
        </w:rPr>
        <w:t>scoring at Priority level against each of standards, along with the</w:t>
      </w:r>
      <w:r>
        <w:rPr>
          <w:szCs w:val="24"/>
        </w:rPr>
        <w:t xml:space="preserve"> supporting evidence are </w:t>
      </w:r>
      <w:r w:rsidR="004619B2">
        <w:rPr>
          <w:szCs w:val="24"/>
        </w:rPr>
        <w:t>available for review if requested, and are stored in an auditable format.</w:t>
      </w:r>
    </w:p>
    <w:p w14:paraId="4B916B50" w14:textId="77777777" w:rsidR="0058742D" w:rsidRDefault="0058742D" w:rsidP="001D4DA7">
      <w:pPr>
        <w:jc w:val="both"/>
      </w:pPr>
    </w:p>
    <w:p w14:paraId="24CEA86B" w14:textId="77777777" w:rsidR="0058742D" w:rsidRDefault="0058742D" w:rsidP="001D4DA7">
      <w:pPr>
        <w:jc w:val="both"/>
      </w:pPr>
    </w:p>
    <w:p w14:paraId="271FC7DF" w14:textId="77777777" w:rsidR="0058742D" w:rsidRDefault="0058742D" w:rsidP="001D4DA7">
      <w:pPr>
        <w:jc w:val="both"/>
        <w:sectPr w:rsidR="0058742D" w:rsidSect="00207620">
          <w:footerReference w:type="default" r:id="rId13"/>
          <w:pgSz w:w="11909" w:h="16834" w:code="9"/>
          <w:pgMar w:top="1134" w:right="1134" w:bottom="1134" w:left="1134" w:header="720" w:footer="720" w:gutter="0"/>
          <w:cols w:space="720"/>
          <w:noEndnote/>
          <w:titlePg/>
          <w:docGrid w:linePitch="326"/>
        </w:sectPr>
      </w:pPr>
    </w:p>
    <w:p w14:paraId="094375EE" w14:textId="77777777" w:rsidR="0058742D" w:rsidRPr="004619B2" w:rsidRDefault="0058742D" w:rsidP="0058742D">
      <w:pPr>
        <w:jc w:val="both"/>
        <w:rPr>
          <w:b/>
          <w:sz w:val="22"/>
        </w:rPr>
      </w:pPr>
      <w:r w:rsidRPr="004619B2">
        <w:rPr>
          <w:b/>
          <w:sz w:val="22"/>
        </w:rPr>
        <w:lastRenderedPageBreak/>
        <w:t xml:space="preserve">Figure 1 Health and Care Standards Overall Organisational assessment </w:t>
      </w:r>
    </w:p>
    <w:tbl>
      <w:tblPr>
        <w:tblStyle w:val="TableGrid"/>
        <w:tblW w:w="15452" w:type="dxa"/>
        <w:tblInd w:w="-431" w:type="dxa"/>
        <w:tblLook w:val="04A0" w:firstRow="1" w:lastRow="0" w:firstColumn="1" w:lastColumn="0" w:noHBand="0" w:noVBand="1"/>
      </w:tblPr>
      <w:tblGrid>
        <w:gridCol w:w="4254"/>
        <w:gridCol w:w="3260"/>
        <w:gridCol w:w="7938"/>
      </w:tblGrid>
      <w:tr w:rsidR="004619B2" w:rsidRPr="0058742D" w14:paraId="423D3FDF" w14:textId="77777777" w:rsidTr="00CE5264">
        <w:trPr>
          <w:tblHeader/>
        </w:trPr>
        <w:tc>
          <w:tcPr>
            <w:tcW w:w="4254" w:type="dxa"/>
            <w:shd w:val="clear" w:color="auto" w:fill="F2F2F2" w:themeFill="background1" w:themeFillShade="F2"/>
          </w:tcPr>
          <w:p w14:paraId="7C0FDC9C" w14:textId="77777777" w:rsidR="004619B2" w:rsidRPr="004619B2" w:rsidRDefault="004619B2" w:rsidP="00CE5264">
            <w:pPr>
              <w:rPr>
                <w:b/>
                <w:sz w:val="20"/>
                <w:szCs w:val="20"/>
              </w:rPr>
            </w:pPr>
            <w:r w:rsidRPr="004619B2">
              <w:rPr>
                <w:b/>
                <w:sz w:val="20"/>
                <w:szCs w:val="20"/>
              </w:rPr>
              <w:t>Health and Care Standard Theme and Criteria</w:t>
            </w:r>
          </w:p>
        </w:tc>
        <w:tc>
          <w:tcPr>
            <w:tcW w:w="3260" w:type="dxa"/>
            <w:shd w:val="clear" w:color="auto" w:fill="F2F2F2" w:themeFill="background1" w:themeFillShade="F2"/>
          </w:tcPr>
          <w:p w14:paraId="078F52DF" w14:textId="77777777" w:rsidR="004619B2" w:rsidRPr="0058742D" w:rsidRDefault="004619B2" w:rsidP="0058742D">
            <w:pPr>
              <w:jc w:val="center"/>
              <w:rPr>
                <w:b/>
                <w:sz w:val="20"/>
                <w:szCs w:val="20"/>
              </w:rPr>
            </w:pPr>
            <w:r w:rsidRPr="0058742D">
              <w:rPr>
                <w:b/>
                <w:sz w:val="20"/>
                <w:szCs w:val="20"/>
              </w:rPr>
              <w:t xml:space="preserve">Overall </w:t>
            </w:r>
            <w:r>
              <w:rPr>
                <w:b/>
                <w:sz w:val="20"/>
                <w:szCs w:val="20"/>
              </w:rPr>
              <w:t>O</w:t>
            </w:r>
            <w:r w:rsidRPr="0058742D">
              <w:rPr>
                <w:b/>
                <w:sz w:val="20"/>
                <w:szCs w:val="20"/>
              </w:rPr>
              <w:t>rganisational Score</w:t>
            </w:r>
          </w:p>
        </w:tc>
        <w:tc>
          <w:tcPr>
            <w:tcW w:w="7938" w:type="dxa"/>
            <w:shd w:val="clear" w:color="auto" w:fill="F2F2F2" w:themeFill="background1" w:themeFillShade="F2"/>
          </w:tcPr>
          <w:p w14:paraId="206AF4C7" w14:textId="77777777" w:rsidR="004619B2" w:rsidRPr="0058742D" w:rsidRDefault="004619B2" w:rsidP="0058742D">
            <w:pPr>
              <w:jc w:val="center"/>
              <w:rPr>
                <w:b/>
                <w:sz w:val="20"/>
                <w:szCs w:val="20"/>
              </w:rPr>
            </w:pPr>
            <w:r w:rsidRPr="0058742D">
              <w:rPr>
                <w:b/>
                <w:sz w:val="20"/>
                <w:szCs w:val="20"/>
              </w:rPr>
              <w:t>Narrative and rationale for scoring</w:t>
            </w:r>
          </w:p>
        </w:tc>
      </w:tr>
      <w:tr w:rsidR="004619B2" w14:paraId="3EE6D7AB" w14:textId="77777777" w:rsidTr="00CE5264">
        <w:trPr>
          <w:trHeight w:val="5741"/>
        </w:trPr>
        <w:tc>
          <w:tcPr>
            <w:tcW w:w="4254" w:type="dxa"/>
          </w:tcPr>
          <w:p w14:paraId="42C83616" w14:textId="77777777" w:rsidR="004619B2" w:rsidRDefault="004619B2" w:rsidP="00CE5264">
            <w:pPr>
              <w:pStyle w:val="paragraph"/>
              <w:spacing w:before="0" w:beforeAutospacing="0" w:after="0" w:afterAutospacing="0"/>
              <w:textAlignment w:val="baseline"/>
              <w:rPr>
                <w:rFonts w:ascii="Verdana" w:hAnsi="Verdana"/>
                <w:b/>
                <w:sz w:val="20"/>
                <w:szCs w:val="20"/>
              </w:rPr>
            </w:pPr>
            <w:r w:rsidRPr="004619B2">
              <w:rPr>
                <w:rFonts w:ascii="Verdana" w:hAnsi="Verdana"/>
                <w:b/>
                <w:sz w:val="20"/>
                <w:szCs w:val="20"/>
              </w:rPr>
              <w:t>0-Governance, Leadership and Accountability</w:t>
            </w:r>
          </w:p>
          <w:p w14:paraId="15CFCF4C" w14:textId="77777777" w:rsidR="00CE5264" w:rsidRPr="004619B2" w:rsidRDefault="00CE5264" w:rsidP="00CE5264">
            <w:pPr>
              <w:pStyle w:val="paragraph"/>
              <w:spacing w:before="0" w:beforeAutospacing="0" w:after="0" w:afterAutospacing="0"/>
              <w:textAlignment w:val="baseline"/>
              <w:rPr>
                <w:rFonts w:ascii="Verdana" w:hAnsi="Verdana"/>
                <w:b/>
                <w:sz w:val="20"/>
                <w:szCs w:val="20"/>
              </w:rPr>
            </w:pPr>
          </w:p>
          <w:p w14:paraId="60506043" w14:textId="77777777" w:rsidR="004619B2" w:rsidRPr="004619B2" w:rsidRDefault="004619B2" w:rsidP="009025A8">
            <w:pPr>
              <w:pStyle w:val="paragraph"/>
              <w:spacing w:before="0" w:beforeAutospacing="0" w:after="0" w:afterAutospacing="0"/>
              <w:jc w:val="both"/>
              <w:textAlignment w:val="baseline"/>
              <w:rPr>
                <w:rFonts w:ascii="Verdana" w:hAnsi="Verdana" w:cs="Segoe UI"/>
                <w:sz w:val="20"/>
                <w:szCs w:val="20"/>
              </w:rPr>
            </w:pPr>
            <w:r w:rsidRPr="004619B2">
              <w:rPr>
                <w:rStyle w:val="normaltextrun"/>
                <w:rFonts w:ascii="Verdana" w:hAnsi="Verdana" w:cs="Calibri"/>
                <w:sz w:val="20"/>
                <w:szCs w:val="20"/>
              </w:rPr>
              <w:t>Health services demonstrate effective leadership by setting direction, igniting passion, pace, and drive, and developing people</w:t>
            </w:r>
            <w:r w:rsidRPr="004619B2">
              <w:rPr>
                <w:rStyle w:val="eop"/>
                <w:rFonts w:ascii="Verdana" w:hAnsi="Verdana" w:cs="Calibri"/>
                <w:sz w:val="20"/>
                <w:szCs w:val="20"/>
              </w:rPr>
              <w:t> </w:t>
            </w:r>
            <w:r w:rsidRPr="004619B2">
              <w:rPr>
                <w:rStyle w:val="normaltextrun"/>
                <w:rFonts w:ascii="Verdana" w:hAnsi="Verdana" w:cs="Calibri"/>
                <w:sz w:val="20"/>
                <w:szCs w:val="20"/>
              </w:rPr>
              <w:t>Strategy is set with a focus on outcomes, and choices based on evidence and people insight. The approach is through collaboration building on common purpose. Health services innovate and improve delivery, plan resource and prioritise, develop clear roles, responsibilities and delivery models, and manage performance and value for money.</w:t>
            </w:r>
            <w:r w:rsidRPr="004619B2">
              <w:rPr>
                <w:rStyle w:val="eop"/>
                <w:rFonts w:ascii="Verdana" w:hAnsi="Verdana" w:cs="Calibri"/>
                <w:sz w:val="20"/>
                <w:szCs w:val="20"/>
              </w:rPr>
              <w:t> </w:t>
            </w:r>
            <w:r w:rsidRPr="004619B2">
              <w:rPr>
                <w:rStyle w:val="normaltextrun"/>
                <w:rFonts w:ascii="Verdana" w:hAnsi="Verdana" w:cs="Calibri"/>
                <w:sz w:val="20"/>
                <w:szCs w:val="20"/>
              </w:rPr>
              <w:t>Health services foster a culture of learning and self-awareness, and personal and professional integrity.</w:t>
            </w:r>
          </w:p>
        </w:tc>
        <w:tc>
          <w:tcPr>
            <w:tcW w:w="3260" w:type="dxa"/>
            <w:shd w:val="clear" w:color="auto" w:fill="FFC000"/>
          </w:tcPr>
          <w:p w14:paraId="0689D963" w14:textId="77777777" w:rsidR="004619B2" w:rsidRPr="0058742D" w:rsidRDefault="004619B2" w:rsidP="009D5B2F">
            <w:pPr>
              <w:jc w:val="center"/>
              <w:rPr>
                <w:b/>
                <w:sz w:val="20"/>
                <w:szCs w:val="20"/>
              </w:rPr>
            </w:pPr>
            <w:r w:rsidRPr="0058742D">
              <w:rPr>
                <w:b/>
                <w:sz w:val="20"/>
                <w:szCs w:val="20"/>
              </w:rPr>
              <w:t>Overall score 3</w:t>
            </w:r>
          </w:p>
          <w:p w14:paraId="716565C8" w14:textId="77777777" w:rsidR="004619B2" w:rsidRDefault="004619B2" w:rsidP="009D5B2F">
            <w:pPr>
              <w:jc w:val="center"/>
              <w:rPr>
                <w:sz w:val="20"/>
                <w:szCs w:val="20"/>
              </w:rPr>
            </w:pPr>
          </w:p>
          <w:p w14:paraId="59FE9A0C" w14:textId="77777777" w:rsidR="004619B2" w:rsidRPr="0058742D" w:rsidRDefault="004619B2" w:rsidP="009D5B2F">
            <w:pPr>
              <w:jc w:val="center"/>
              <w:rPr>
                <w:sz w:val="20"/>
                <w:szCs w:val="20"/>
              </w:rPr>
            </w:pPr>
            <w:r w:rsidRPr="0058742D">
              <w:rPr>
                <w:sz w:val="20"/>
                <w:szCs w:val="20"/>
              </w:rPr>
              <w:t>We are developing plans and processes and can demonstrate progress with some of our key areas for improvement</w:t>
            </w:r>
          </w:p>
        </w:tc>
        <w:tc>
          <w:tcPr>
            <w:tcW w:w="7938" w:type="dxa"/>
            <w:shd w:val="clear" w:color="auto" w:fill="auto"/>
          </w:tcPr>
          <w:p w14:paraId="1768A9E2" w14:textId="77777777" w:rsidR="004619B2" w:rsidRPr="004E4805" w:rsidRDefault="004619B2" w:rsidP="00EB415B">
            <w:pPr>
              <w:jc w:val="both"/>
              <w:rPr>
                <w:rStyle w:val="normaltextrun"/>
                <w:rFonts w:eastAsia="Times New Roman" w:cs="Calibri"/>
                <w:sz w:val="20"/>
                <w:szCs w:val="20"/>
                <w:lang w:eastAsia="en-GB"/>
              </w:rPr>
            </w:pPr>
            <w:r w:rsidRPr="004619B2">
              <w:rPr>
                <w:rStyle w:val="normaltextrun"/>
                <w:rFonts w:eastAsia="Times New Roman" w:cs="Calibri"/>
                <w:sz w:val="20"/>
                <w:szCs w:val="20"/>
                <w:lang w:eastAsia="en-GB"/>
              </w:rPr>
              <w:t xml:space="preserve">Operation Plan sets out the activity for </w:t>
            </w:r>
            <w:r>
              <w:rPr>
                <w:rStyle w:val="normaltextrun"/>
                <w:rFonts w:eastAsia="Times New Roman" w:cs="Calibri"/>
                <w:sz w:val="20"/>
                <w:szCs w:val="20"/>
                <w:lang w:eastAsia="en-GB"/>
              </w:rPr>
              <w:t>the Organisation</w:t>
            </w:r>
            <w:r w:rsidRPr="004619B2">
              <w:rPr>
                <w:rStyle w:val="normaltextrun"/>
                <w:rFonts w:eastAsia="Times New Roman" w:cs="Calibri"/>
                <w:sz w:val="20"/>
                <w:szCs w:val="20"/>
                <w:lang w:eastAsia="en-GB"/>
              </w:rPr>
              <w:t>,</w:t>
            </w:r>
            <w:r>
              <w:rPr>
                <w:rStyle w:val="normaltextrun"/>
                <w:rFonts w:eastAsia="Times New Roman" w:cs="Calibri"/>
                <w:sz w:val="20"/>
                <w:szCs w:val="20"/>
                <w:lang w:eastAsia="en-GB"/>
              </w:rPr>
              <w:t xml:space="preserve"> </w:t>
            </w:r>
            <w:r w:rsidRPr="004619B2">
              <w:rPr>
                <w:rStyle w:val="normaltextrun"/>
                <w:rFonts w:eastAsia="Times New Roman" w:cs="Calibri"/>
                <w:sz w:val="20"/>
                <w:szCs w:val="20"/>
                <w:lang w:eastAsia="en-GB"/>
              </w:rPr>
              <w:t>delivered</w:t>
            </w:r>
            <w:r>
              <w:rPr>
                <w:rStyle w:val="normaltextrun"/>
                <w:rFonts w:eastAsia="Times New Roman" w:cs="Calibri"/>
                <w:sz w:val="20"/>
                <w:szCs w:val="20"/>
                <w:lang w:eastAsia="en-GB"/>
              </w:rPr>
              <w:t xml:space="preserve"> </w:t>
            </w:r>
            <w:r w:rsidRPr="004619B2">
              <w:rPr>
                <w:rStyle w:val="normaltextrun"/>
                <w:rFonts w:eastAsia="Times New Roman" w:cs="Calibri"/>
                <w:sz w:val="20"/>
                <w:szCs w:val="20"/>
                <w:lang w:eastAsia="en-GB"/>
              </w:rPr>
              <w:t>around</w:t>
            </w:r>
            <w:r>
              <w:rPr>
                <w:rStyle w:val="normaltextrun"/>
                <w:rFonts w:eastAsia="Times New Roman" w:cs="Calibri"/>
                <w:sz w:val="20"/>
                <w:szCs w:val="20"/>
                <w:lang w:eastAsia="en-GB"/>
              </w:rPr>
              <w:t xml:space="preserve"> </w:t>
            </w:r>
            <w:r w:rsidRPr="004619B2">
              <w:rPr>
                <w:rStyle w:val="normaltextrun"/>
                <w:rFonts w:eastAsia="Times New Roman" w:cs="Calibri"/>
                <w:sz w:val="20"/>
                <w:szCs w:val="20"/>
                <w:lang w:eastAsia="en-GB"/>
              </w:rPr>
              <w:t>a number of</w:t>
            </w:r>
            <w:r>
              <w:rPr>
                <w:rStyle w:val="normaltextrun"/>
                <w:rFonts w:eastAsia="Times New Roman" w:cs="Calibri"/>
                <w:sz w:val="20"/>
                <w:szCs w:val="20"/>
                <w:lang w:eastAsia="en-GB"/>
              </w:rPr>
              <w:t xml:space="preserve"> </w:t>
            </w:r>
            <w:r w:rsidRPr="004619B2">
              <w:rPr>
                <w:rStyle w:val="normaltextrun"/>
                <w:rFonts w:eastAsia="Times New Roman" w:cs="Calibri"/>
                <w:sz w:val="20"/>
                <w:szCs w:val="20"/>
                <w:lang w:eastAsia="en-GB"/>
              </w:rPr>
              <w:t>defined priority areas</w:t>
            </w:r>
            <w:r>
              <w:rPr>
                <w:rStyle w:val="normaltextrun"/>
                <w:rFonts w:eastAsia="Times New Roman" w:cs="Calibri"/>
                <w:sz w:val="20"/>
                <w:szCs w:val="20"/>
                <w:lang w:eastAsia="en-GB"/>
              </w:rPr>
              <w:t xml:space="preserve">, and there is </w:t>
            </w:r>
            <w:r w:rsidRPr="004E4805">
              <w:rPr>
                <w:rStyle w:val="normaltextrun"/>
                <w:rFonts w:eastAsia="Times New Roman" w:cs="Calibri"/>
                <w:sz w:val="20"/>
                <w:szCs w:val="20"/>
                <w:lang w:eastAsia="en-GB"/>
              </w:rPr>
              <w:t xml:space="preserve">an Operational Milestone reporting structure in place to ensure appropriate review and monitoring of this implementation. </w:t>
            </w:r>
          </w:p>
          <w:p w14:paraId="254A0FAE" w14:textId="77777777" w:rsidR="004E4805" w:rsidRPr="004E4805" w:rsidRDefault="004E4805" w:rsidP="00EB415B">
            <w:pPr>
              <w:jc w:val="both"/>
              <w:rPr>
                <w:rStyle w:val="normaltextrun"/>
                <w:rFonts w:eastAsia="Times New Roman" w:cs="Calibri"/>
                <w:sz w:val="20"/>
                <w:szCs w:val="20"/>
                <w:lang w:eastAsia="en-GB"/>
              </w:rPr>
            </w:pPr>
          </w:p>
          <w:p w14:paraId="2548521E" w14:textId="77777777" w:rsidR="004E4805" w:rsidRPr="004E4805" w:rsidRDefault="004E4805" w:rsidP="00EB415B">
            <w:pPr>
              <w:pStyle w:val="paragraph"/>
              <w:spacing w:before="0" w:beforeAutospacing="0" w:after="0" w:afterAutospacing="0"/>
              <w:jc w:val="both"/>
              <w:textAlignment w:val="baseline"/>
              <w:rPr>
                <w:rStyle w:val="eop"/>
                <w:rFonts w:ascii="Verdana" w:hAnsi="Verdana" w:cs="Calibri"/>
                <w:sz w:val="20"/>
                <w:szCs w:val="20"/>
              </w:rPr>
            </w:pPr>
            <w:r w:rsidRPr="004E4805">
              <w:rPr>
                <w:rStyle w:val="normaltextrun"/>
                <w:rFonts w:ascii="Verdana" w:hAnsi="Verdana" w:cs="Calibri"/>
                <w:sz w:val="20"/>
                <w:szCs w:val="20"/>
              </w:rPr>
              <w:t>A robust process has been established for the continuing reactivation of functions, programmes and services, including systematic identification and management of risk through a comprehensive set of service risk profiles. The PHW Executive is kept apprised on a monthly basis of the current position.</w:t>
            </w:r>
            <w:r w:rsidRPr="004E4805">
              <w:rPr>
                <w:rStyle w:val="eop"/>
                <w:rFonts w:ascii="Verdana" w:hAnsi="Verdana" w:cs="Calibri"/>
                <w:sz w:val="20"/>
                <w:szCs w:val="20"/>
              </w:rPr>
              <w:t> </w:t>
            </w:r>
          </w:p>
          <w:p w14:paraId="6282FC73" w14:textId="77777777" w:rsidR="004E4805" w:rsidRPr="004E4805" w:rsidRDefault="004E4805" w:rsidP="00EB415B">
            <w:pPr>
              <w:jc w:val="both"/>
              <w:rPr>
                <w:rStyle w:val="normaltextrun"/>
                <w:rFonts w:eastAsia="Times New Roman" w:cs="Calibri"/>
                <w:sz w:val="20"/>
                <w:szCs w:val="20"/>
                <w:lang w:eastAsia="en-GB"/>
              </w:rPr>
            </w:pPr>
          </w:p>
          <w:p w14:paraId="561BA06B" w14:textId="77777777" w:rsidR="004E4805" w:rsidRPr="004E4805" w:rsidRDefault="004619B2" w:rsidP="00EB415B">
            <w:pPr>
              <w:jc w:val="both"/>
              <w:rPr>
                <w:rStyle w:val="normaltextrun"/>
                <w:rFonts w:eastAsia="Times New Roman" w:cs="Calibri"/>
                <w:sz w:val="20"/>
                <w:szCs w:val="20"/>
                <w:lang w:eastAsia="en-GB"/>
              </w:rPr>
            </w:pPr>
            <w:r w:rsidRPr="004E4805">
              <w:rPr>
                <w:rStyle w:val="normaltextrun"/>
                <w:rFonts w:eastAsia="Times New Roman" w:cs="Calibri"/>
                <w:sz w:val="20"/>
                <w:szCs w:val="20"/>
                <w:lang w:eastAsia="en-GB"/>
              </w:rPr>
              <w:t>The Corporate level governance arrangements have been robust this year</w:t>
            </w:r>
            <w:r w:rsidR="004E4805" w:rsidRPr="004E4805">
              <w:rPr>
                <w:rStyle w:val="normaltextrun"/>
                <w:rFonts w:eastAsia="Times New Roman" w:cs="Calibri"/>
                <w:sz w:val="20"/>
                <w:szCs w:val="20"/>
                <w:lang w:eastAsia="en-GB"/>
              </w:rPr>
              <w:t>,</w:t>
            </w:r>
            <w:r w:rsidRPr="004E4805">
              <w:rPr>
                <w:rStyle w:val="normaltextrun"/>
                <w:rFonts w:eastAsia="Times New Roman" w:cs="Calibri"/>
                <w:sz w:val="20"/>
                <w:szCs w:val="20"/>
                <w:lang w:eastAsia="en-GB"/>
              </w:rPr>
              <w:t xml:space="preserve"> with numerous reports to Board and Committee to ensure outlining the arrangements in place during the pandemic. This is well documented and evidence is provided to support this </w:t>
            </w:r>
            <w:r w:rsidR="004E4805" w:rsidRPr="004E4805">
              <w:rPr>
                <w:rStyle w:val="normaltextrun"/>
                <w:rFonts w:eastAsia="Times New Roman" w:cs="Calibri"/>
                <w:sz w:val="20"/>
                <w:szCs w:val="20"/>
                <w:lang w:eastAsia="en-GB"/>
              </w:rPr>
              <w:t>thorough out</w:t>
            </w:r>
            <w:r w:rsidRPr="004E4805">
              <w:rPr>
                <w:rStyle w:val="normaltextrun"/>
                <w:rFonts w:eastAsia="Times New Roman" w:cs="Calibri"/>
                <w:sz w:val="20"/>
                <w:szCs w:val="20"/>
                <w:lang w:eastAsia="en-GB"/>
              </w:rPr>
              <w:t xml:space="preserve"> the year. The Board and Executive governance arrangements were assessed separately to the priority areas, and</w:t>
            </w:r>
            <w:r w:rsidR="004E4805" w:rsidRPr="004E4805">
              <w:rPr>
                <w:rStyle w:val="normaltextrun"/>
                <w:rFonts w:eastAsia="Times New Roman" w:cs="Calibri"/>
                <w:sz w:val="20"/>
                <w:szCs w:val="20"/>
                <w:lang w:eastAsia="en-GB"/>
              </w:rPr>
              <w:t xml:space="preserve"> the rating for this was assessed at a score of 4.   </w:t>
            </w:r>
          </w:p>
          <w:p w14:paraId="7CE5FE23" w14:textId="77777777" w:rsidR="004E4805" w:rsidRPr="004E4805" w:rsidRDefault="004E4805" w:rsidP="00EB415B">
            <w:pPr>
              <w:jc w:val="both"/>
              <w:rPr>
                <w:rStyle w:val="normaltextrun"/>
                <w:rFonts w:eastAsia="Times New Roman" w:cs="Calibri"/>
                <w:sz w:val="20"/>
                <w:szCs w:val="20"/>
                <w:lang w:eastAsia="en-GB"/>
              </w:rPr>
            </w:pPr>
          </w:p>
          <w:p w14:paraId="1E5379AE" w14:textId="77777777" w:rsidR="004E4805" w:rsidRPr="004E4805" w:rsidRDefault="004E4805" w:rsidP="0058742D">
            <w:pPr>
              <w:jc w:val="both"/>
              <w:rPr>
                <w:rStyle w:val="normaltextrun"/>
                <w:rFonts w:eastAsia="Times New Roman" w:cs="Calibri"/>
                <w:sz w:val="20"/>
                <w:szCs w:val="20"/>
                <w:lang w:eastAsia="en-GB"/>
              </w:rPr>
            </w:pPr>
            <w:r w:rsidRPr="004E4805">
              <w:rPr>
                <w:rStyle w:val="normaltextrun"/>
                <w:rFonts w:eastAsia="Times New Roman" w:cs="Calibri"/>
                <w:sz w:val="20"/>
                <w:szCs w:val="20"/>
                <w:lang w:eastAsia="en-GB"/>
              </w:rPr>
              <w:t xml:space="preserve">There is a strand of work that the organisation is undertaking relating to COVID governance arrangements and the ongoing development on health protection response governance model. </w:t>
            </w:r>
          </w:p>
          <w:p w14:paraId="036FD085" w14:textId="77777777" w:rsidR="004E4805" w:rsidRPr="004E4805" w:rsidRDefault="004E4805" w:rsidP="0058742D">
            <w:pPr>
              <w:jc w:val="both"/>
              <w:rPr>
                <w:rStyle w:val="normaltextrun"/>
                <w:rFonts w:eastAsia="Times New Roman" w:cs="Calibri"/>
                <w:sz w:val="20"/>
                <w:szCs w:val="20"/>
                <w:lang w:eastAsia="en-GB"/>
              </w:rPr>
            </w:pPr>
          </w:p>
          <w:p w14:paraId="739F3CA7" w14:textId="77777777" w:rsidR="004619B2" w:rsidRPr="00CE5264" w:rsidRDefault="004E4805" w:rsidP="00CE5264">
            <w:pPr>
              <w:jc w:val="both"/>
              <w:rPr>
                <w:rFonts w:eastAsia="Times New Roman" w:cs="Calibri"/>
                <w:sz w:val="20"/>
                <w:szCs w:val="20"/>
                <w:lang w:eastAsia="en-GB"/>
              </w:rPr>
            </w:pPr>
            <w:r w:rsidRPr="004E4805">
              <w:rPr>
                <w:rStyle w:val="normaltextrun"/>
                <w:rFonts w:eastAsia="Times New Roman" w:cs="Calibri"/>
                <w:sz w:val="20"/>
                <w:szCs w:val="20"/>
                <w:lang w:eastAsia="en-GB"/>
              </w:rPr>
              <w:t xml:space="preserve">For this reason, the overall Organisational score has been agreed at a 3, with the reflection that once the </w:t>
            </w:r>
            <w:r w:rsidR="004619B2" w:rsidRPr="004E4805">
              <w:rPr>
                <w:rStyle w:val="normaltextrun"/>
                <w:rFonts w:eastAsia="Times New Roman" w:cs="Calibri"/>
                <w:sz w:val="20"/>
                <w:szCs w:val="20"/>
                <w:lang w:eastAsia="en-GB"/>
              </w:rPr>
              <w:t xml:space="preserve">health protection response governance model is </w:t>
            </w:r>
            <w:r w:rsidRPr="004E4805">
              <w:rPr>
                <w:rStyle w:val="normaltextrun"/>
                <w:rFonts w:eastAsia="Times New Roman" w:cs="Calibri"/>
                <w:sz w:val="20"/>
                <w:szCs w:val="20"/>
                <w:lang w:eastAsia="en-GB"/>
              </w:rPr>
              <w:t>approved</w:t>
            </w:r>
            <w:r w:rsidR="004619B2" w:rsidRPr="004E4805">
              <w:rPr>
                <w:rStyle w:val="normaltextrun"/>
                <w:rFonts w:eastAsia="Times New Roman" w:cs="Calibri"/>
                <w:sz w:val="20"/>
                <w:szCs w:val="20"/>
                <w:lang w:eastAsia="en-GB"/>
              </w:rPr>
              <w:t xml:space="preserve"> and implementation</w:t>
            </w:r>
            <w:r w:rsidRPr="004E4805">
              <w:rPr>
                <w:rStyle w:val="normaltextrun"/>
                <w:rFonts w:eastAsia="Times New Roman" w:cs="Calibri"/>
                <w:sz w:val="20"/>
                <w:szCs w:val="20"/>
                <w:lang w:eastAsia="en-GB"/>
              </w:rPr>
              <w:t>, the overall rating would return to be in line with Business as usual rating</w:t>
            </w:r>
            <w:r w:rsidR="004619B2" w:rsidRPr="004E4805">
              <w:rPr>
                <w:rStyle w:val="normaltextrun"/>
                <w:rFonts w:eastAsia="Times New Roman" w:cs="Calibri"/>
                <w:sz w:val="20"/>
                <w:szCs w:val="20"/>
                <w:lang w:eastAsia="en-GB"/>
              </w:rPr>
              <w:t xml:space="preserve"> </w:t>
            </w:r>
          </w:p>
        </w:tc>
      </w:tr>
      <w:tr w:rsidR="00CE5264" w14:paraId="237245EF" w14:textId="77777777" w:rsidTr="00CE5264">
        <w:tc>
          <w:tcPr>
            <w:tcW w:w="4254" w:type="dxa"/>
          </w:tcPr>
          <w:p w14:paraId="38EC7E7B" w14:textId="77777777" w:rsidR="00CE5264" w:rsidRDefault="00CE5264" w:rsidP="00CE5264">
            <w:pPr>
              <w:pStyle w:val="paragraph"/>
              <w:spacing w:before="0" w:beforeAutospacing="0" w:after="0" w:afterAutospacing="0"/>
              <w:textAlignment w:val="baseline"/>
              <w:rPr>
                <w:rFonts w:ascii="Verdana" w:hAnsi="Verdana"/>
                <w:b/>
                <w:sz w:val="20"/>
                <w:szCs w:val="20"/>
              </w:rPr>
            </w:pPr>
            <w:r w:rsidRPr="004619B2">
              <w:rPr>
                <w:rFonts w:ascii="Verdana" w:hAnsi="Verdana"/>
                <w:b/>
                <w:sz w:val="20"/>
                <w:szCs w:val="20"/>
              </w:rPr>
              <w:t>1-Safe Care</w:t>
            </w:r>
          </w:p>
          <w:p w14:paraId="63BD19D6" w14:textId="77777777" w:rsidR="00CE5264" w:rsidRPr="004619B2" w:rsidRDefault="00CE5264" w:rsidP="009025A8">
            <w:pPr>
              <w:pStyle w:val="paragraph"/>
              <w:spacing w:before="0" w:beforeAutospacing="0" w:after="0" w:afterAutospacing="0"/>
              <w:jc w:val="both"/>
              <w:textAlignment w:val="baseline"/>
              <w:rPr>
                <w:rStyle w:val="normaltextrun"/>
                <w:rFonts w:ascii="Verdana" w:hAnsi="Verdana" w:cs="Segoe UI"/>
                <w:sz w:val="20"/>
                <w:szCs w:val="20"/>
              </w:rPr>
            </w:pPr>
            <w:r w:rsidRPr="004619B2">
              <w:rPr>
                <w:rStyle w:val="normaltextrun"/>
                <w:rFonts w:ascii="Verdana" w:hAnsi="Verdana" w:cs="Calibri"/>
                <w:sz w:val="20"/>
                <w:szCs w:val="20"/>
              </w:rPr>
              <w:t>People's health, safety, and welfare are actively promoted and protected. </w:t>
            </w:r>
            <w:r w:rsidRPr="004619B2">
              <w:rPr>
                <w:rStyle w:val="eop"/>
                <w:rFonts w:ascii="Verdana" w:hAnsi="Verdana" w:cs="Calibri"/>
                <w:sz w:val="20"/>
                <w:szCs w:val="20"/>
              </w:rPr>
              <w:t> </w:t>
            </w:r>
            <w:r w:rsidRPr="004619B2">
              <w:rPr>
                <w:rStyle w:val="normaltextrun"/>
                <w:rFonts w:ascii="Verdana" w:hAnsi="Verdana" w:cs="Calibri"/>
                <w:sz w:val="20"/>
                <w:szCs w:val="20"/>
              </w:rPr>
              <w:t>Risks are identified, monitored and where possible, reduced or prevented</w:t>
            </w:r>
          </w:p>
        </w:tc>
        <w:tc>
          <w:tcPr>
            <w:tcW w:w="3260" w:type="dxa"/>
            <w:shd w:val="clear" w:color="auto" w:fill="00B050"/>
          </w:tcPr>
          <w:p w14:paraId="689508D2" w14:textId="77777777" w:rsidR="00CE5264" w:rsidRPr="0058742D" w:rsidRDefault="00CE5264" w:rsidP="00CE5264">
            <w:pPr>
              <w:jc w:val="center"/>
              <w:rPr>
                <w:b/>
                <w:sz w:val="20"/>
                <w:szCs w:val="20"/>
              </w:rPr>
            </w:pPr>
            <w:r w:rsidRPr="0058742D">
              <w:rPr>
                <w:b/>
                <w:sz w:val="20"/>
                <w:szCs w:val="20"/>
              </w:rPr>
              <w:t xml:space="preserve">Overall score 4 </w:t>
            </w:r>
          </w:p>
          <w:p w14:paraId="38805793" w14:textId="77777777" w:rsidR="00CE5264" w:rsidRDefault="00CE5264" w:rsidP="00CE5264">
            <w:pPr>
              <w:jc w:val="center"/>
              <w:rPr>
                <w:sz w:val="20"/>
                <w:szCs w:val="20"/>
              </w:rPr>
            </w:pPr>
          </w:p>
          <w:p w14:paraId="2EAC82D6" w14:textId="77777777" w:rsidR="00CE5264" w:rsidRPr="0058742D" w:rsidRDefault="00CE5264" w:rsidP="00CE5264">
            <w:pPr>
              <w:jc w:val="center"/>
              <w:rPr>
                <w:sz w:val="20"/>
                <w:szCs w:val="20"/>
              </w:rPr>
            </w:pPr>
            <w:r w:rsidRPr="0058742D">
              <w:rPr>
                <w:sz w:val="20"/>
                <w:szCs w:val="20"/>
              </w:rPr>
              <w:t>We have well developed plans and processes that can demonstrate sustainable improvement throughout the organisation</w:t>
            </w:r>
          </w:p>
        </w:tc>
        <w:tc>
          <w:tcPr>
            <w:tcW w:w="7938" w:type="dxa"/>
            <w:shd w:val="clear" w:color="auto" w:fill="auto"/>
          </w:tcPr>
          <w:p w14:paraId="2B241CD1" w14:textId="77777777" w:rsidR="00CE5264" w:rsidRPr="00CE5264" w:rsidRDefault="00CE5264" w:rsidP="00CE5264">
            <w:pPr>
              <w:rPr>
                <w:sz w:val="20"/>
                <w:szCs w:val="20"/>
              </w:rPr>
            </w:pPr>
            <w:r w:rsidRPr="00F82A47">
              <w:rPr>
                <w:sz w:val="20"/>
                <w:szCs w:val="20"/>
              </w:rPr>
              <w:t>Review of the individual priority level scores supported an overall organisation level of 4. Plans and processes were identified, documented and evidence to support this was provided.  No substantial issues or areas for improvement were raised within the specific priority areas assessment.</w:t>
            </w:r>
          </w:p>
        </w:tc>
      </w:tr>
      <w:tr w:rsidR="00CE5264" w14:paraId="0F74F028" w14:textId="77777777" w:rsidTr="00CE5264">
        <w:tc>
          <w:tcPr>
            <w:tcW w:w="4254" w:type="dxa"/>
          </w:tcPr>
          <w:p w14:paraId="71F1AAA7" w14:textId="77777777" w:rsidR="00CE5264" w:rsidRPr="004619B2" w:rsidRDefault="00CE5264" w:rsidP="009025A8">
            <w:pPr>
              <w:pStyle w:val="paragraph"/>
              <w:spacing w:before="0" w:beforeAutospacing="0" w:after="0" w:afterAutospacing="0"/>
              <w:jc w:val="both"/>
              <w:textAlignment w:val="baseline"/>
              <w:rPr>
                <w:rStyle w:val="normaltextrun"/>
                <w:rFonts w:ascii="Verdana" w:hAnsi="Verdana" w:cs="Calibri"/>
                <w:b/>
                <w:sz w:val="20"/>
                <w:szCs w:val="20"/>
              </w:rPr>
            </w:pPr>
            <w:r w:rsidRPr="004619B2">
              <w:rPr>
                <w:rFonts w:ascii="Verdana" w:hAnsi="Verdana"/>
                <w:b/>
                <w:sz w:val="20"/>
                <w:szCs w:val="20"/>
              </w:rPr>
              <w:t>2-Staying Healthy</w:t>
            </w:r>
          </w:p>
          <w:p w14:paraId="5F2CB7C9" w14:textId="77777777" w:rsidR="00CE5264" w:rsidRPr="00CE5264" w:rsidRDefault="00CE5264" w:rsidP="009025A8">
            <w:pPr>
              <w:pStyle w:val="paragraph"/>
              <w:spacing w:before="0" w:beforeAutospacing="0" w:after="0" w:afterAutospacing="0"/>
              <w:jc w:val="both"/>
              <w:textAlignment w:val="baseline"/>
              <w:rPr>
                <w:rFonts w:ascii="Verdana" w:hAnsi="Verdana" w:cs="Segoe UI"/>
                <w:sz w:val="20"/>
                <w:szCs w:val="20"/>
              </w:rPr>
            </w:pPr>
            <w:r w:rsidRPr="004619B2">
              <w:rPr>
                <w:rStyle w:val="normaltextrun"/>
                <w:rFonts w:ascii="Verdana" w:hAnsi="Verdana" w:cs="Calibri"/>
                <w:sz w:val="20"/>
                <w:szCs w:val="20"/>
              </w:rPr>
              <w:t>Staff are empowered and supported to take responsibility for their own health and wellbeing. Health services work in partnership with others to protect and improve the health and wellbeing of people and reduce health inequalities</w:t>
            </w:r>
          </w:p>
        </w:tc>
        <w:tc>
          <w:tcPr>
            <w:tcW w:w="3260" w:type="dxa"/>
            <w:shd w:val="clear" w:color="auto" w:fill="00B050"/>
          </w:tcPr>
          <w:p w14:paraId="5193823E" w14:textId="77777777" w:rsidR="00CE5264" w:rsidRPr="0058742D" w:rsidRDefault="00CE5264" w:rsidP="00CE5264">
            <w:pPr>
              <w:jc w:val="center"/>
              <w:rPr>
                <w:b/>
                <w:sz w:val="20"/>
                <w:szCs w:val="20"/>
              </w:rPr>
            </w:pPr>
            <w:r w:rsidRPr="0058742D">
              <w:rPr>
                <w:b/>
                <w:sz w:val="20"/>
                <w:szCs w:val="20"/>
              </w:rPr>
              <w:t xml:space="preserve">Overall score 4 </w:t>
            </w:r>
          </w:p>
          <w:p w14:paraId="22F877C4" w14:textId="77777777" w:rsidR="00CE5264" w:rsidRDefault="00CE5264" w:rsidP="00CE5264">
            <w:pPr>
              <w:jc w:val="center"/>
              <w:rPr>
                <w:sz w:val="20"/>
                <w:szCs w:val="20"/>
              </w:rPr>
            </w:pPr>
          </w:p>
          <w:p w14:paraId="31175B9E" w14:textId="77777777" w:rsidR="00CE5264" w:rsidRPr="0058742D" w:rsidRDefault="00CE5264" w:rsidP="00CE5264">
            <w:pPr>
              <w:jc w:val="center"/>
              <w:rPr>
                <w:sz w:val="20"/>
                <w:szCs w:val="20"/>
              </w:rPr>
            </w:pPr>
            <w:r w:rsidRPr="0058742D">
              <w:rPr>
                <w:sz w:val="20"/>
                <w:szCs w:val="20"/>
              </w:rPr>
              <w:t>We have well developed plans and processes that can demonstrate sustainable improvement throughout the organisation</w:t>
            </w:r>
          </w:p>
        </w:tc>
        <w:tc>
          <w:tcPr>
            <w:tcW w:w="7938" w:type="dxa"/>
            <w:shd w:val="clear" w:color="auto" w:fill="auto"/>
          </w:tcPr>
          <w:p w14:paraId="682285D3" w14:textId="77777777" w:rsidR="00CE5264" w:rsidRPr="00CE5264" w:rsidRDefault="00CE5264" w:rsidP="00CE5264">
            <w:pPr>
              <w:rPr>
                <w:rFonts w:cs="Calibri"/>
                <w:sz w:val="22"/>
              </w:rPr>
            </w:pPr>
            <w:r w:rsidRPr="00F82A47">
              <w:rPr>
                <w:sz w:val="20"/>
                <w:szCs w:val="20"/>
              </w:rPr>
              <w:t>Review of the individual priority level scores supported an overall organisation level of 4. Plans and processes were identified, documented and evidence to support this was provided.  No substantial issues or areas for improvement were raised within the specific priority areas assessment.</w:t>
            </w:r>
          </w:p>
        </w:tc>
      </w:tr>
      <w:tr w:rsidR="00CE5264" w14:paraId="6302EF46" w14:textId="77777777" w:rsidTr="00CE5264">
        <w:tc>
          <w:tcPr>
            <w:tcW w:w="4254" w:type="dxa"/>
            <w:shd w:val="clear" w:color="auto" w:fill="auto"/>
          </w:tcPr>
          <w:p w14:paraId="142DF5B7" w14:textId="77777777" w:rsidR="00CE5264" w:rsidRPr="004619B2" w:rsidRDefault="00CE5264" w:rsidP="009025A8">
            <w:pPr>
              <w:jc w:val="both"/>
              <w:rPr>
                <w:b/>
                <w:sz w:val="20"/>
                <w:szCs w:val="20"/>
              </w:rPr>
            </w:pPr>
            <w:r w:rsidRPr="004619B2">
              <w:rPr>
                <w:b/>
                <w:sz w:val="20"/>
                <w:szCs w:val="20"/>
              </w:rPr>
              <w:t>3-Effective Care</w:t>
            </w:r>
          </w:p>
          <w:p w14:paraId="42383663" w14:textId="77777777" w:rsidR="00CE5264" w:rsidRPr="004619B2" w:rsidRDefault="00CE5264" w:rsidP="009025A8">
            <w:pPr>
              <w:jc w:val="both"/>
              <w:rPr>
                <w:sz w:val="20"/>
                <w:szCs w:val="20"/>
              </w:rPr>
            </w:pPr>
            <w:r w:rsidRPr="004619B2">
              <w:rPr>
                <w:sz w:val="20"/>
                <w:szCs w:val="20"/>
              </w:rPr>
              <w:t>Care, treatment, and decision-making should reflect best practice based on evidence to ensure that people receive the right care and support to meet their individual needs.</w:t>
            </w:r>
          </w:p>
        </w:tc>
        <w:tc>
          <w:tcPr>
            <w:tcW w:w="3260" w:type="dxa"/>
            <w:shd w:val="clear" w:color="auto" w:fill="00B050"/>
          </w:tcPr>
          <w:p w14:paraId="018B43B1" w14:textId="77777777" w:rsidR="00CE5264" w:rsidRPr="0058742D" w:rsidRDefault="00CE5264" w:rsidP="00CE5264">
            <w:pPr>
              <w:jc w:val="center"/>
              <w:rPr>
                <w:b/>
                <w:sz w:val="20"/>
                <w:szCs w:val="20"/>
              </w:rPr>
            </w:pPr>
            <w:r w:rsidRPr="0058742D">
              <w:rPr>
                <w:b/>
                <w:sz w:val="20"/>
                <w:szCs w:val="20"/>
              </w:rPr>
              <w:t xml:space="preserve">Overall score 4 </w:t>
            </w:r>
          </w:p>
          <w:p w14:paraId="56B09AF7" w14:textId="77777777" w:rsidR="00CE5264" w:rsidRDefault="00CE5264" w:rsidP="00CE5264">
            <w:pPr>
              <w:jc w:val="center"/>
              <w:rPr>
                <w:sz w:val="20"/>
                <w:szCs w:val="20"/>
              </w:rPr>
            </w:pPr>
          </w:p>
          <w:p w14:paraId="5035E261" w14:textId="77777777" w:rsidR="00CE5264" w:rsidRPr="0058742D" w:rsidRDefault="00CE5264" w:rsidP="00CE5264">
            <w:pPr>
              <w:jc w:val="center"/>
              <w:rPr>
                <w:sz w:val="20"/>
                <w:szCs w:val="20"/>
              </w:rPr>
            </w:pPr>
            <w:r w:rsidRPr="0058742D">
              <w:rPr>
                <w:sz w:val="20"/>
                <w:szCs w:val="20"/>
              </w:rPr>
              <w:t>We have well developed plans and processes that can demonstrate sustainable improvement throughout the organisation</w:t>
            </w:r>
          </w:p>
        </w:tc>
        <w:tc>
          <w:tcPr>
            <w:tcW w:w="7938" w:type="dxa"/>
            <w:shd w:val="clear" w:color="auto" w:fill="auto"/>
          </w:tcPr>
          <w:p w14:paraId="3E3A70B7" w14:textId="77777777" w:rsidR="00CE5264" w:rsidRPr="00CE5264" w:rsidRDefault="00CE5264" w:rsidP="009025A8">
            <w:pPr>
              <w:jc w:val="both"/>
              <w:rPr>
                <w:sz w:val="20"/>
                <w:szCs w:val="20"/>
              </w:rPr>
            </w:pPr>
            <w:r w:rsidRPr="0003427F">
              <w:rPr>
                <w:sz w:val="20"/>
                <w:szCs w:val="20"/>
              </w:rPr>
              <w:t>Review of the individual priority level scores supported an overall organisation level of 4. Plans and processes were identified, documented and evidence to support this was provided.  No substantial issues or areas for improvement were raised within the specific priority areas assessment.</w:t>
            </w:r>
          </w:p>
        </w:tc>
      </w:tr>
      <w:tr w:rsidR="00CE5264" w14:paraId="12F45F9D" w14:textId="77777777" w:rsidTr="00CE5264">
        <w:tc>
          <w:tcPr>
            <w:tcW w:w="4254" w:type="dxa"/>
          </w:tcPr>
          <w:p w14:paraId="02A2459F" w14:textId="77777777" w:rsidR="00CE5264" w:rsidRPr="004619B2" w:rsidRDefault="00CE5264" w:rsidP="009025A8">
            <w:pPr>
              <w:jc w:val="both"/>
              <w:rPr>
                <w:b/>
                <w:sz w:val="20"/>
                <w:szCs w:val="20"/>
              </w:rPr>
            </w:pPr>
            <w:r w:rsidRPr="004619B2">
              <w:rPr>
                <w:b/>
                <w:sz w:val="20"/>
                <w:szCs w:val="20"/>
              </w:rPr>
              <w:t>4-Dignified Care</w:t>
            </w:r>
          </w:p>
          <w:p w14:paraId="26559B89" w14:textId="77777777" w:rsidR="00CE5264" w:rsidRPr="004619B2" w:rsidRDefault="00CE5264" w:rsidP="009025A8">
            <w:pPr>
              <w:jc w:val="both"/>
              <w:rPr>
                <w:sz w:val="20"/>
                <w:szCs w:val="20"/>
              </w:rPr>
            </w:pPr>
            <w:r w:rsidRPr="004619B2">
              <w:rPr>
                <w:sz w:val="20"/>
                <w:szCs w:val="20"/>
              </w:rPr>
              <w:t>People's experiences of health care is one where everyone is treated with dignity, respect, compassion and kindness and which recognises and addresses individual physical, psychological, social, cultural, language and spiritual needs.</w:t>
            </w:r>
          </w:p>
        </w:tc>
        <w:tc>
          <w:tcPr>
            <w:tcW w:w="3260" w:type="dxa"/>
            <w:shd w:val="clear" w:color="auto" w:fill="00B050"/>
          </w:tcPr>
          <w:p w14:paraId="3D3CA825" w14:textId="77777777" w:rsidR="00CE5264" w:rsidRPr="0058742D" w:rsidRDefault="00CE5264" w:rsidP="00CE5264">
            <w:pPr>
              <w:jc w:val="center"/>
              <w:rPr>
                <w:b/>
                <w:sz w:val="20"/>
                <w:szCs w:val="20"/>
              </w:rPr>
            </w:pPr>
            <w:r w:rsidRPr="0058742D">
              <w:rPr>
                <w:b/>
                <w:sz w:val="20"/>
                <w:szCs w:val="20"/>
              </w:rPr>
              <w:t xml:space="preserve">Overall score 4 </w:t>
            </w:r>
          </w:p>
          <w:p w14:paraId="5B0B67F6" w14:textId="77777777" w:rsidR="00CE5264" w:rsidRDefault="00CE5264" w:rsidP="00CE5264">
            <w:pPr>
              <w:jc w:val="center"/>
              <w:rPr>
                <w:sz w:val="20"/>
                <w:szCs w:val="20"/>
              </w:rPr>
            </w:pPr>
          </w:p>
          <w:p w14:paraId="5FA01E02" w14:textId="77777777" w:rsidR="00CE5264" w:rsidRPr="0058742D" w:rsidRDefault="00CE5264" w:rsidP="00CE5264">
            <w:pPr>
              <w:jc w:val="center"/>
              <w:rPr>
                <w:sz w:val="20"/>
                <w:szCs w:val="20"/>
              </w:rPr>
            </w:pPr>
            <w:r w:rsidRPr="0058742D">
              <w:rPr>
                <w:sz w:val="20"/>
                <w:szCs w:val="20"/>
              </w:rPr>
              <w:t>We have well developed plans and processes that can demonstrate sustainable improvement throughout the organisation</w:t>
            </w:r>
          </w:p>
        </w:tc>
        <w:tc>
          <w:tcPr>
            <w:tcW w:w="7938" w:type="dxa"/>
            <w:shd w:val="clear" w:color="auto" w:fill="auto"/>
          </w:tcPr>
          <w:p w14:paraId="1CAC242C" w14:textId="77777777" w:rsidR="00CE5264" w:rsidRPr="00CE5264" w:rsidRDefault="00CE5264" w:rsidP="009025A8">
            <w:pPr>
              <w:jc w:val="both"/>
              <w:rPr>
                <w:sz w:val="20"/>
                <w:szCs w:val="20"/>
              </w:rPr>
            </w:pPr>
            <w:r w:rsidRPr="0003427F">
              <w:rPr>
                <w:sz w:val="20"/>
                <w:szCs w:val="20"/>
              </w:rPr>
              <w:t>Review of the individual priority level scores supported an overall organisation level of 4. Plans and processes were identified, documented and evidence to support this was provided.  No substantial issues or areas for improvement were raised within the specific priority areas assessment.</w:t>
            </w:r>
          </w:p>
        </w:tc>
      </w:tr>
      <w:tr w:rsidR="004619B2" w14:paraId="0890C5EF" w14:textId="77777777" w:rsidTr="00CE5264">
        <w:tc>
          <w:tcPr>
            <w:tcW w:w="4254" w:type="dxa"/>
          </w:tcPr>
          <w:p w14:paraId="4404C348" w14:textId="77777777" w:rsidR="004619B2" w:rsidRPr="004619B2" w:rsidRDefault="004619B2" w:rsidP="009025A8">
            <w:pPr>
              <w:jc w:val="both"/>
              <w:rPr>
                <w:b/>
                <w:sz w:val="20"/>
                <w:szCs w:val="20"/>
              </w:rPr>
            </w:pPr>
            <w:r w:rsidRPr="004619B2">
              <w:rPr>
                <w:b/>
                <w:sz w:val="20"/>
                <w:szCs w:val="20"/>
              </w:rPr>
              <w:t>5-Timely Care</w:t>
            </w:r>
          </w:p>
          <w:p w14:paraId="05C4724F" w14:textId="77777777" w:rsidR="004619B2" w:rsidRPr="004619B2" w:rsidRDefault="004619B2" w:rsidP="009025A8">
            <w:pPr>
              <w:jc w:val="both"/>
              <w:rPr>
                <w:sz w:val="20"/>
                <w:szCs w:val="20"/>
              </w:rPr>
            </w:pPr>
            <w:r w:rsidRPr="004619B2">
              <w:rPr>
                <w:sz w:val="20"/>
                <w:szCs w:val="20"/>
              </w:rPr>
              <w:t>All aspects of care are provided in a timely way ensuring that people are treated and cared for in the right way, at the right time, in the right place, and with the right staff.</w:t>
            </w:r>
          </w:p>
        </w:tc>
        <w:tc>
          <w:tcPr>
            <w:tcW w:w="3260" w:type="dxa"/>
            <w:shd w:val="clear" w:color="auto" w:fill="FFC000"/>
          </w:tcPr>
          <w:p w14:paraId="5C61E94F" w14:textId="77777777" w:rsidR="004619B2" w:rsidRPr="0058742D" w:rsidRDefault="004619B2" w:rsidP="009D5B2F">
            <w:pPr>
              <w:pStyle w:val="paragraph"/>
              <w:spacing w:before="0" w:beforeAutospacing="0" w:after="0" w:afterAutospacing="0"/>
              <w:jc w:val="center"/>
              <w:textAlignment w:val="baseline"/>
              <w:rPr>
                <w:rStyle w:val="normaltextrun"/>
                <w:rFonts w:ascii="Verdana" w:hAnsi="Verdana" w:cs="Calibri"/>
                <w:b/>
                <w:sz w:val="20"/>
                <w:szCs w:val="20"/>
              </w:rPr>
            </w:pPr>
            <w:r w:rsidRPr="0058742D">
              <w:rPr>
                <w:rStyle w:val="normaltextrun"/>
                <w:rFonts w:ascii="Verdana" w:hAnsi="Verdana" w:cs="Calibri"/>
                <w:b/>
                <w:bCs/>
                <w:sz w:val="20"/>
                <w:szCs w:val="20"/>
              </w:rPr>
              <w:t>Overall score</w:t>
            </w:r>
            <w:r w:rsidRPr="0058742D">
              <w:rPr>
                <w:rStyle w:val="eop"/>
                <w:rFonts w:ascii="Verdana" w:hAnsi="Verdana" w:cs="Calibri"/>
                <w:b/>
                <w:sz w:val="20"/>
                <w:szCs w:val="20"/>
              </w:rPr>
              <w:t xml:space="preserve">  </w:t>
            </w:r>
            <w:r w:rsidRPr="0058742D">
              <w:rPr>
                <w:rStyle w:val="normaltextrun"/>
                <w:rFonts w:ascii="Verdana" w:hAnsi="Verdana" w:cs="Calibri"/>
                <w:b/>
                <w:sz w:val="20"/>
                <w:szCs w:val="20"/>
              </w:rPr>
              <w:t>3</w:t>
            </w:r>
          </w:p>
          <w:p w14:paraId="334066C6" w14:textId="77777777" w:rsidR="004619B2" w:rsidRDefault="004619B2" w:rsidP="0058742D">
            <w:pPr>
              <w:pStyle w:val="paragraph"/>
              <w:spacing w:before="0" w:beforeAutospacing="0" w:after="0" w:afterAutospacing="0"/>
              <w:jc w:val="center"/>
              <w:textAlignment w:val="baseline"/>
              <w:rPr>
                <w:rStyle w:val="normaltextrun"/>
                <w:rFonts w:ascii="Verdana" w:hAnsi="Verdana" w:cs="Calibri"/>
                <w:sz w:val="20"/>
                <w:szCs w:val="20"/>
              </w:rPr>
            </w:pPr>
          </w:p>
          <w:p w14:paraId="48B3830F" w14:textId="77777777" w:rsidR="004619B2" w:rsidRPr="0058742D" w:rsidRDefault="004619B2" w:rsidP="0058742D">
            <w:pPr>
              <w:pStyle w:val="paragraph"/>
              <w:spacing w:before="0" w:beforeAutospacing="0" w:after="0" w:afterAutospacing="0"/>
              <w:jc w:val="center"/>
              <w:textAlignment w:val="baseline"/>
              <w:rPr>
                <w:rFonts w:ascii="Verdana" w:hAnsi="Verdana" w:cs="Segoe UI"/>
                <w:sz w:val="20"/>
                <w:szCs w:val="20"/>
              </w:rPr>
            </w:pPr>
            <w:r w:rsidRPr="0058742D">
              <w:rPr>
                <w:rStyle w:val="normaltextrun"/>
                <w:rFonts w:ascii="Verdana" w:hAnsi="Verdana" w:cs="Calibri"/>
                <w:sz w:val="20"/>
                <w:szCs w:val="20"/>
              </w:rPr>
              <w:t>We are developing plans and processes and can demonstrate progress with some of our key areas for improvement</w:t>
            </w:r>
          </w:p>
        </w:tc>
        <w:tc>
          <w:tcPr>
            <w:tcW w:w="7938" w:type="dxa"/>
            <w:shd w:val="clear" w:color="auto" w:fill="auto"/>
          </w:tcPr>
          <w:p w14:paraId="29B7BB14" w14:textId="77777777" w:rsidR="004619B2" w:rsidRPr="00CE5264" w:rsidRDefault="004619B2" w:rsidP="009025A8">
            <w:pPr>
              <w:jc w:val="both"/>
              <w:rPr>
                <w:rStyle w:val="normaltextrun"/>
                <w:sz w:val="20"/>
                <w:szCs w:val="20"/>
              </w:rPr>
            </w:pPr>
            <w:r w:rsidRPr="00CE5264">
              <w:rPr>
                <w:sz w:val="20"/>
                <w:szCs w:val="20"/>
              </w:rPr>
              <w:t>The COVID-19 response resulted in some services suspended between Apr-Sept 2020.  This has resulted in increased waiting times and a resultant delay for further treatment if indicated</w:t>
            </w:r>
            <w:r w:rsidR="00CE5264" w:rsidRPr="00CE5264">
              <w:rPr>
                <w:sz w:val="20"/>
                <w:szCs w:val="20"/>
              </w:rPr>
              <w:t>.</w:t>
            </w:r>
          </w:p>
        </w:tc>
      </w:tr>
      <w:tr w:rsidR="004619B2" w14:paraId="77D729A1" w14:textId="77777777" w:rsidTr="00CE5264">
        <w:tc>
          <w:tcPr>
            <w:tcW w:w="4254" w:type="dxa"/>
          </w:tcPr>
          <w:p w14:paraId="3506293B" w14:textId="77777777" w:rsidR="004619B2" w:rsidRPr="004619B2" w:rsidRDefault="004619B2" w:rsidP="009025A8">
            <w:pPr>
              <w:jc w:val="both"/>
              <w:rPr>
                <w:b/>
                <w:sz w:val="20"/>
                <w:szCs w:val="20"/>
              </w:rPr>
            </w:pPr>
            <w:r w:rsidRPr="004619B2">
              <w:rPr>
                <w:b/>
                <w:sz w:val="20"/>
                <w:szCs w:val="20"/>
              </w:rPr>
              <w:lastRenderedPageBreak/>
              <w:t>6-Individual Care</w:t>
            </w:r>
          </w:p>
          <w:p w14:paraId="48689A3E" w14:textId="77777777" w:rsidR="004619B2" w:rsidRPr="004619B2" w:rsidRDefault="004619B2" w:rsidP="009025A8">
            <w:pPr>
              <w:jc w:val="both"/>
              <w:rPr>
                <w:sz w:val="20"/>
                <w:szCs w:val="20"/>
              </w:rPr>
            </w:pPr>
            <w:r w:rsidRPr="004619B2">
              <w:rPr>
                <w:sz w:val="20"/>
                <w:szCs w:val="20"/>
              </w:rPr>
              <w:t>Care provision must respect people's choices in how they care for themselves as maintaining independence improves quality of life and maximises physical and emotional well-being.</w:t>
            </w:r>
          </w:p>
        </w:tc>
        <w:tc>
          <w:tcPr>
            <w:tcW w:w="3260" w:type="dxa"/>
            <w:shd w:val="clear" w:color="auto" w:fill="00B050"/>
          </w:tcPr>
          <w:p w14:paraId="6FF2263F" w14:textId="77777777" w:rsidR="004619B2" w:rsidRPr="0058742D" w:rsidRDefault="004619B2" w:rsidP="009D5B2F">
            <w:pPr>
              <w:jc w:val="center"/>
              <w:rPr>
                <w:b/>
                <w:sz w:val="20"/>
                <w:szCs w:val="20"/>
              </w:rPr>
            </w:pPr>
            <w:r w:rsidRPr="0058742D">
              <w:rPr>
                <w:b/>
                <w:sz w:val="20"/>
                <w:szCs w:val="20"/>
              </w:rPr>
              <w:t>Overall score 4</w:t>
            </w:r>
          </w:p>
          <w:p w14:paraId="37B2240A" w14:textId="77777777" w:rsidR="004619B2" w:rsidRDefault="004619B2" w:rsidP="0058742D">
            <w:pPr>
              <w:jc w:val="center"/>
              <w:rPr>
                <w:sz w:val="20"/>
                <w:szCs w:val="20"/>
              </w:rPr>
            </w:pPr>
          </w:p>
          <w:p w14:paraId="481D75DD" w14:textId="77777777" w:rsidR="004619B2" w:rsidRPr="0058742D" w:rsidRDefault="004619B2" w:rsidP="0058742D">
            <w:pPr>
              <w:jc w:val="center"/>
              <w:rPr>
                <w:sz w:val="20"/>
                <w:szCs w:val="20"/>
              </w:rPr>
            </w:pPr>
            <w:r w:rsidRPr="0058742D">
              <w:rPr>
                <w:sz w:val="20"/>
                <w:szCs w:val="20"/>
              </w:rPr>
              <w:t>We have well developed plans and processes that can demonstrate sustainable improvement throughout the organisation</w:t>
            </w:r>
          </w:p>
        </w:tc>
        <w:tc>
          <w:tcPr>
            <w:tcW w:w="7938" w:type="dxa"/>
            <w:shd w:val="clear" w:color="auto" w:fill="auto"/>
          </w:tcPr>
          <w:p w14:paraId="2D3F7E25" w14:textId="77777777" w:rsidR="004619B2" w:rsidRPr="0058742D" w:rsidRDefault="00CE5264" w:rsidP="009025A8">
            <w:pPr>
              <w:jc w:val="both"/>
              <w:rPr>
                <w:sz w:val="20"/>
                <w:szCs w:val="20"/>
              </w:rPr>
            </w:pPr>
            <w:r>
              <w:rPr>
                <w:sz w:val="20"/>
                <w:szCs w:val="20"/>
              </w:rPr>
              <w:t>Review of the individual priority level scores supported an overall organisation level of 4. Plans and processes were identified, documented and evidence to support this was provided.  No substantial issues or areas for improvement were raised within the specific priority areas assessment.</w:t>
            </w:r>
          </w:p>
        </w:tc>
      </w:tr>
      <w:tr w:rsidR="004619B2" w14:paraId="7D597AFD" w14:textId="77777777" w:rsidTr="00CE5264">
        <w:tc>
          <w:tcPr>
            <w:tcW w:w="4254" w:type="dxa"/>
          </w:tcPr>
          <w:p w14:paraId="1464FDAD" w14:textId="77777777" w:rsidR="004619B2" w:rsidRPr="004619B2" w:rsidRDefault="004619B2" w:rsidP="009025A8">
            <w:pPr>
              <w:jc w:val="both"/>
              <w:rPr>
                <w:b/>
                <w:sz w:val="20"/>
                <w:szCs w:val="20"/>
              </w:rPr>
            </w:pPr>
            <w:r w:rsidRPr="004619B2">
              <w:rPr>
                <w:b/>
                <w:sz w:val="20"/>
                <w:szCs w:val="20"/>
              </w:rPr>
              <w:t>7-Staff and Resources</w:t>
            </w:r>
          </w:p>
          <w:p w14:paraId="016496D1" w14:textId="77777777" w:rsidR="004619B2" w:rsidRPr="004619B2" w:rsidRDefault="004619B2" w:rsidP="009025A8">
            <w:pPr>
              <w:jc w:val="both"/>
              <w:rPr>
                <w:sz w:val="20"/>
                <w:szCs w:val="20"/>
              </w:rPr>
            </w:pPr>
            <w:r w:rsidRPr="004619B2">
              <w:rPr>
                <w:sz w:val="20"/>
                <w:szCs w:val="20"/>
              </w:rPr>
              <w:t>Health services should ensure there are enough staff with the right knowledge and skills available at the right time to meet need.</w:t>
            </w:r>
          </w:p>
        </w:tc>
        <w:tc>
          <w:tcPr>
            <w:tcW w:w="3260" w:type="dxa"/>
            <w:shd w:val="clear" w:color="auto" w:fill="FFC000"/>
          </w:tcPr>
          <w:p w14:paraId="0AFA6F8D" w14:textId="77777777" w:rsidR="004619B2" w:rsidRPr="0058742D" w:rsidRDefault="004619B2" w:rsidP="009D5B2F">
            <w:pPr>
              <w:jc w:val="center"/>
              <w:rPr>
                <w:sz w:val="20"/>
                <w:szCs w:val="20"/>
              </w:rPr>
            </w:pPr>
            <w:r w:rsidRPr="0058742D">
              <w:rPr>
                <w:sz w:val="20"/>
                <w:szCs w:val="20"/>
              </w:rPr>
              <w:t>Overall score  3</w:t>
            </w:r>
          </w:p>
          <w:p w14:paraId="44961A5D" w14:textId="77777777" w:rsidR="004619B2" w:rsidRPr="0058742D" w:rsidRDefault="004619B2" w:rsidP="009D5B2F">
            <w:pPr>
              <w:jc w:val="center"/>
              <w:rPr>
                <w:sz w:val="20"/>
                <w:szCs w:val="20"/>
              </w:rPr>
            </w:pPr>
            <w:r w:rsidRPr="0058742D">
              <w:rPr>
                <w:sz w:val="20"/>
                <w:szCs w:val="20"/>
              </w:rPr>
              <w:t>We are developing plans and processes and can demonstrate progress with some of our key areas for improvement</w:t>
            </w:r>
          </w:p>
        </w:tc>
        <w:tc>
          <w:tcPr>
            <w:tcW w:w="7938" w:type="dxa"/>
            <w:shd w:val="clear" w:color="auto" w:fill="auto"/>
          </w:tcPr>
          <w:p w14:paraId="4D7E3238" w14:textId="77777777" w:rsidR="004619B2" w:rsidRPr="0058742D" w:rsidRDefault="004619B2" w:rsidP="009025A8">
            <w:pPr>
              <w:jc w:val="both"/>
              <w:rPr>
                <w:sz w:val="20"/>
                <w:szCs w:val="20"/>
              </w:rPr>
            </w:pPr>
            <w:r w:rsidRPr="0058742D">
              <w:rPr>
                <w:sz w:val="20"/>
                <w:szCs w:val="20"/>
              </w:rPr>
              <w:t>The mobilisation of staff across the organisation highlighted the need to understand the skill set involved.  Further workforce planning for the future is required from a resilience and emergency planning stance. Return to medium- to long-term strategic workforce planning as part of usual integrated planning cycle</w:t>
            </w:r>
          </w:p>
        </w:tc>
      </w:tr>
    </w:tbl>
    <w:p w14:paraId="6CD02448" w14:textId="77777777" w:rsidR="0058742D" w:rsidRDefault="0058742D" w:rsidP="0058742D">
      <w:pPr>
        <w:jc w:val="both"/>
      </w:pPr>
    </w:p>
    <w:p w14:paraId="080CDF69" w14:textId="77777777" w:rsidR="0058742D" w:rsidRDefault="0058742D" w:rsidP="001D4DA7">
      <w:pPr>
        <w:jc w:val="both"/>
        <w:sectPr w:rsidR="0058742D" w:rsidSect="0058742D">
          <w:footerReference w:type="default" r:id="rId14"/>
          <w:pgSz w:w="16834" w:h="11909" w:orient="landscape" w:code="9"/>
          <w:pgMar w:top="1134" w:right="1134" w:bottom="1134" w:left="1134" w:header="720" w:footer="720" w:gutter="0"/>
          <w:cols w:space="720"/>
          <w:noEndnote/>
          <w:titlePg/>
          <w:docGrid w:linePitch="326"/>
        </w:sectPr>
      </w:pPr>
    </w:p>
    <w:p w14:paraId="70E37F5B" w14:textId="77777777" w:rsidR="00586825" w:rsidRDefault="00586825" w:rsidP="001D4DA7">
      <w:pPr>
        <w:jc w:val="both"/>
      </w:pPr>
    </w:p>
    <w:p w14:paraId="6299B972" w14:textId="62171036" w:rsidR="00916D08" w:rsidRPr="00FC41F0" w:rsidRDefault="00637975" w:rsidP="00977F61">
      <w:pPr>
        <w:pStyle w:val="Heading2"/>
        <w:numPr>
          <w:ilvl w:val="0"/>
          <w:numId w:val="30"/>
        </w:numPr>
        <w:rPr>
          <w:szCs w:val="24"/>
        </w:rPr>
      </w:pPr>
      <w:r w:rsidRPr="00FC41F0">
        <w:rPr>
          <w:szCs w:val="24"/>
        </w:rPr>
        <w:t>Well-being of Future Generations (Wales) Act 2015</w:t>
      </w:r>
    </w:p>
    <w:p w14:paraId="3E6C4020" w14:textId="77777777" w:rsidR="00024818" w:rsidRPr="00024818" w:rsidRDefault="00024818" w:rsidP="00024818"/>
    <w:p w14:paraId="59E4F32D" w14:textId="77777777" w:rsidR="00916D08" w:rsidRPr="002C5C5C" w:rsidRDefault="00916D08" w:rsidP="00E17629">
      <w:pPr>
        <w:jc w:val="both"/>
        <w:rPr>
          <w:szCs w:val="24"/>
        </w:rPr>
      </w:pPr>
      <w:r>
        <w:rPr>
          <w:szCs w:val="24"/>
        </w:rPr>
        <w:t xml:space="preserve">In order to meet </w:t>
      </w:r>
      <w:r w:rsidR="0052211B">
        <w:rPr>
          <w:szCs w:val="24"/>
        </w:rPr>
        <w:t>t</w:t>
      </w:r>
      <w:r>
        <w:rPr>
          <w:szCs w:val="24"/>
        </w:rPr>
        <w:t>he “Sustainable Development P</w:t>
      </w:r>
      <w:r w:rsidRPr="002C5C5C">
        <w:rPr>
          <w:szCs w:val="24"/>
        </w:rPr>
        <w:t>rinciple</w:t>
      </w:r>
      <w:r>
        <w:rPr>
          <w:szCs w:val="24"/>
        </w:rPr>
        <w:t>”</w:t>
      </w:r>
      <w:r w:rsidRPr="002C5C5C">
        <w:rPr>
          <w:szCs w:val="24"/>
        </w:rPr>
        <w:t xml:space="preserve"> in the </w:t>
      </w:r>
      <w:r w:rsidR="0052211B">
        <w:rPr>
          <w:szCs w:val="24"/>
        </w:rPr>
        <w:t xml:space="preserve">above </w:t>
      </w:r>
      <w:r w:rsidRPr="002C5C5C">
        <w:rPr>
          <w:szCs w:val="24"/>
        </w:rPr>
        <w:t>Act,</w:t>
      </w:r>
      <w:r>
        <w:rPr>
          <w:szCs w:val="24"/>
        </w:rPr>
        <w:t xml:space="preserve"> </w:t>
      </w:r>
      <w:r w:rsidR="0052211B">
        <w:rPr>
          <w:szCs w:val="24"/>
        </w:rPr>
        <w:t>consideration was given to</w:t>
      </w:r>
      <w:r w:rsidR="00C00C54">
        <w:rPr>
          <w:szCs w:val="24"/>
        </w:rPr>
        <w:t xml:space="preserve"> aligning the</w:t>
      </w:r>
      <w:r w:rsidR="0052211B">
        <w:rPr>
          <w:szCs w:val="24"/>
        </w:rPr>
        <w:t xml:space="preserve"> five ways of </w:t>
      </w:r>
      <w:r w:rsidR="00C00C54">
        <w:rPr>
          <w:szCs w:val="24"/>
        </w:rPr>
        <w:t>working to Public Health Wales NHS Trust:</w:t>
      </w:r>
    </w:p>
    <w:p w14:paraId="3F51E03C" w14:textId="77777777" w:rsidR="00E17629" w:rsidRPr="002C5C5C" w:rsidRDefault="00E17629" w:rsidP="00E17629">
      <w:pPr>
        <w:jc w:val="both"/>
        <w:rPr>
          <w:color w:val="FF0000"/>
          <w:szCs w:val="24"/>
        </w:rPr>
      </w:pPr>
    </w:p>
    <w:tbl>
      <w:tblPr>
        <w:tblStyle w:val="TableGrid"/>
        <w:tblW w:w="963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369"/>
        <w:gridCol w:w="6270"/>
      </w:tblGrid>
      <w:tr w:rsidR="00637975" w:rsidRPr="00277F27" w14:paraId="6BE07A60" w14:textId="77777777" w:rsidTr="5A9B4C21">
        <w:trPr>
          <w:trHeight w:val="1563"/>
        </w:trPr>
        <w:tc>
          <w:tcPr>
            <w:tcW w:w="3369" w:type="dxa"/>
          </w:tcPr>
          <w:p w14:paraId="4314444D" w14:textId="77777777" w:rsidR="00637975" w:rsidRPr="00277F27" w:rsidRDefault="00637975" w:rsidP="002103F5">
            <w:pPr>
              <w:spacing w:before="120" w:after="120"/>
              <w:jc w:val="center"/>
              <w:rPr>
                <w:rFonts w:cs="Arial"/>
                <w:szCs w:val="24"/>
              </w:rPr>
            </w:pPr>
            <w:r w:rsidRPr="00277F27">
              <w:rPr>
                <w:rFonts w:cs="Arial"/>
                <w:noProof/>
                <w:szCs w:val="24"/>
                <w:lang w:eastAsia="en-GB"/>
              </w:rPr>
              <w:drawing>
                <wp:inline distT="0" distB="0" distL="0" distR="0" wp14:anchorId="4C0E5BAB" wp14:editId="5DDF8BCE">
                  <wp:extent cx="1993265" cy="861375"/>
                  <wp:effectExtent l="0" t="0" r="0" b="0"/>
                  <wp:docPr id="1" name="Picture 5" descr="Long Term - icon + word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Long Term - icon + wording"/>
                          <pic:cNvPicPr>
                            <a:picLocks noChangeAspect="1" noChangeArrowheads="1"/>
                          </pic:cNvPicPr>
                        </pic:nvPicPr>
                        <pic:blipFill>
                          <a:blip r:embed="rId15" cstate="print"/>
                          <a:srcRect l="20309" t="9271" r="17880" b="10596"/>
                          <a:stretch>
                            <a:fillRect/>
                          </a:stretch>
                        </pic:blipFill>
                        <pic:spPr bwMode="auto">
                          <a:xfrm>
                            <a:off x="0" y="0"/>
                            <a:ext cx="1993265" cy="861375"/>
                          </a:xfrm>
                          <a:prstGeom prst="rect">
                            <a:avLst/>
                          </a:prstGeom>
                          <a:noFill/>
                          <a:ln w="9525">
                            <a:noFill/>
                            <a:miter lim="800000"/>
                            <a:headEnd/>
                            <a:tailEnd/>
                          </a:ln>
                        </pic:spPr>
                      </pic:pic>
                    </a:graphicData>
                  </a:graphic>
                </wp:inline>
              </w:drawing>
            </w:r>
          </w:p>
        </w:tc>
        <w:tc>
          <w:tcPr>
            <w:tcW w:w="6270" w:type="dxa"/>
          </w:tcPr>
          <w:p w14:paraId="7B8D0407" w14:textId="77777777" w:rsidR="00637975" w:rsidRPr="00B81B00" w:rsidRDefault="00EA0E71" w:rsidP="00154269">
            <w:pPr>
              <w:jc w:val="both"/>
              <w:rPr>
                <w:rFonts w:cs="Arial"/>
                <w:szCs w:val="24"/>
              </w:rPr>
            </w:pPr>
            <w:r>
              <w:rPr>
                <w:rFonts w:cs="Arial"/>
                <w:szCs w:val="24"/>
              </w:rPr>
              <w:t>The Health and Care S</w:t>
            </w:r>
            <w:r w:rsidR="00637975" w:rsidRPr="00B81B00">
              <w:rPr>
                <w:rFonts w:cs="Arial"/>
                <w:szCs w:val="24"/>
              </w:rPr>
              <w:t>tandards are reviewed and assessed annually and provide a mechanism for the organ</w:t>
            </w:r>
            <w:r w:rsidR="00B81B00">
              <w:rPr>
                <w:rFonts w:cs="Arial"/>
                <w:szCs w:val="24"/>
              </w:rPr>
              <w:t>isation to improve year on year</w:t>
            </w:r>
          </w:p>
        </w:tc>
      </w:tr>
      <w:tr w:rsidR="00637975" w:rsidRPr="00277F27" w14:paraId="2BCB09C0" w14:textId="77777777" w:rsidTr="5A9B4C21">
        <w:trPr>
          <w:trHeight w:val="1563"/>
        </w:trPr>
        <w:tc>
          <w:tcPr>
            <w:tcW w:w="3369" w:type="dxa"/>
          </w:tcPr>
          <w:p w14:paraId="1DC39C34" w14:textId="77777777" w:rsidR="00637975" w:rsidRPr="00277F27" w:rsidRDefault="00637975" w:rsidP="002103F5">
            <w:pPr>
              <w:spacing w:before="120" w:after="120"/>
              <w:jc w:val="center"/>
              <w:rPr>
                <w:rFonts w:cs="Arial"/>
                <w:szCs w:val="24"/>
              </w:rPr>
            </w:pPr>
            <w:r w:rsidRPr="00277F27">
              <w:rPr>
                <w:rFonts w:cs="Arial"/>
                <w:noProof/>
                <w:szCs w:val="24"/>
                <w:lang w:eastAsia="en-GB"/>
              </w:rPr>
              <w:drawing>
                <wp:inline distT="0" distB="0" distL="0" distR="0" wp14:anchorId="6403521F" wp14:editId="6E726BDD">
                  <wp:extent cx="1992731" cy="857250"/>
                  <wp:effectExtent l="0" t="0" r="7519" b="0"/>
                  <wp:docPr id="2" name="Picture 1" descr="Prevention - icon + word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Prevention - icon + wording"/>
                          <pic:cNvPicPr>
                            <a:picLocks noChangeAspect="1" noChangeArrowheads="1"/>
                          </pic:cNvPicPr>
                        </pic:nvPicPr>
                        <pic:blipFill>
                          <a:blip r:embed="rId16" cstate="print"/>
                          <a:srcRect l="22958" t="11920" r="18542" b="12582"/>
                          <a:stretch>
                            <a:fillRect/>
                          </a:stretch>
                        </pic:blipFill>
                        <pic:spPr bwMode="auto">
                          <a:xfrm>
                            <a:off x="0" y="0"/>
                            <a:ext cx="1997555" cy="859325"/>
                          </a:xfrm>
                          <a:prstGeom prst="rect">
                            <a:avLst/>
                          </a:prstGeom>
                          <a:noFill/>
                          <a:ln w="9525">
                            <a:noFill/>
                            <a:miter lim="800000"/>
                            <a:headEnd/>
                            <a:tailEnd/>
                          </a:ln>
                        </pic:spPr>
                      </pic:pic>
                    </a:graphicData>
                  </a:graphic>
                </wp:inline>
              </w:drawing>
            </w:r>
          </w:p>
        </w:tc>
        <w:tc>
          <w:tcPr>
            <w:tcW w:w="6270" w:type="dxa"/>
          </w:tcPr>
          <w:p w14:paraId="744C3CF2" w14:textId="77777777" w:rsidR="00637975" w:rsidRPr="00767A55" w:rsidRDefault="00637975" w:rsidP="00154269">
            <w:pPr>
              <w:jc w:val="both"/>
              <w:rPr>
                <w:rFonts w:cs="Arial"/>
                <w:szCs w:val="24"/>
              </w:rPr>
            </w:pPr>
            <w:r w:rsidRPr="00767A55">
              <w:rPr>
                <w:rFonts w:cs="Arial"/>
                <w:szCs w:val="24"/>
              </w:rPr>
              <w:t xml:space="preserve">All the </w:t>
            </w:r>
            <w:r w:rsidR="00EA0E71">
              <w:rPr>
                <w:rFonts w:cs="Arial"/>
                <w:szCs w:val="24"/>
              </w:rPr>
              <w:t>S</w:t>
            </w:r>
            <w:r w:rsidRPr="00767A55">
              <w:rPr>
                <w:rFonts w:cs="Arial"/>
                <w:szCs w:val="24"/>
              </w:rPr>
              <w:t>tandards are self-assessed and reviewed to identify areas that require action to identify level of com</w:t>
            </w:r>
            <w:r w:rsidR="00767A55">
              <w:rPr>
                <w:rFonts w:cs="Arial"/>
                <w:szCs w:val="24"/>
              </w:rPr>
              <w:t>pliance and drive improvement</w:t>
            </w:r>
          </w:p>
        </w:tc>
      </w:tr>
      <w:tr w:rsidR="00637975" w:rsidRPr="00277F27" w14:paraId="4AAC2EBB" w14:textId="77777777" w:rsidTr="5A9B4C21">
        <w:trPr>
          <w:trHeight w:val="1475"/>
        </w:trPr>
        <w:tc>
          <w:tcPr>
            <w:tcW w:w="3369" w:type="dxa"/>
          </w:tcPr>
          <w:p w14:paraId="2741CBB7" w14:textId="77777777" w:rsidR="00637975" w:rsidRPr="00277F27" w:rsidRDefault="00637975" w:rsidP="002103F5">
            <w:pPr>
              <w:spacing w:before="120" w:after="120"/>
              <w:jc w:val="center"/>
              <w:rPr>
                <w:rFonts w:cs="Arial"/>
                <w:szCs w:val="24"/>
              </w:rPr>
            </w:pPr>
            <w:r w:rsidRPr="00277F27">
              <w:rPr>
                <w:rFonts w:cs="Arial"/>
                <w:noProof/>
                <w:szCs w:val="24"/>
                <w:lang w:eastAsia="en-GB"/>
              </w:rPr>
              <w:drawing>
                <wp:inline distT="0" distB="0" distL="0" distR="0" wp14:anchorId="36A1001C" wp14:editId="598E11B4">
                  <wp:extent cx="2050677" cy="800100"/>
                  <wp:effectExtent l="0" t="0" r="0" b="0"/>
                  <wp:docPr id="3" name="Picture 2" descr="Integration - icon + word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Integration - icon + wording"/>
                          <pic:cNvPicPr>
                            <a:picLocks noChangeAspect="1" noChangeArrowheads="1"/>
                          </pic:cNvPicPr>
                        </pic:nvPicPr>
                        <pic:blipFill>
                          <a:blip r:embed="rId17" cstate="print"/>
                          <a:srcRect l="16556" t="11258" r="16115" b="9933"/>
                          <a:stretch>
                            <a:fillRect/>
                          </a:stretch>
                        </pic:blipFill>
                        <pic:spPr bwMode="auto">
                          <a:xfrm>
                            <a:off x="0" y="0"/>
                            <a:ext cx="2053354" cy="801144"/>
                          </a:xfrm>
                          <a:prstGeom prst="rect">
                            <a:avLst/>
                          </a:prstGeom>
                          <a:noFill/>
                          <a:ln w="9525">
                            <a:noFill/>
                            <a:miter lim="800000"/>
                            <a:headEnd/>
                            <a:tailEnd/>
                          </a:ln>
                        </pic:spPr>
                      </pic:pic>
                    </a:graphicData>
                  </a:graphic>
                </wp:inline>
              </w:drawing>
            </w:r>
          </w:p>
        </w:tc>
        <w:tc>
          <w:tcPr>
            <w:tcW w:w="6270" w:type="dxa"/>
          </w:tcPr>
          <w:p w14:paraId="2230F177" w14:textId="77777777" w:rsidR="00637975" w:rsidRPr="00767A55" w:rsidRDefault="00EA0E71" w:rsidP="00154269">
            <w:pPr>
              <w:jc w:val="both"/>
              <w:rPr>
                <w:rFonts w:cs="Arial"/>
                <w:szCs w:val="24"/>
              </w:rPr>
            </w:pPr>
            <w:r>
              <w:rPr>
                <w:rFonts w:cs="Arial"/>
                <w:szCs w:val="24"/>
              </w:rPr>
              <w:t>All the St</w:t>
            </w:r>
            <w:r w:rsidR="00637975" w:rsidRPr="00767A55">
              <w:rPr>
                <w:rFonts w:cs="Arial"/>
                <w:szCs w:val="24"/>
              </w:rPr>
              <w:t>andards that relate to Public Health Wales</w:t>
            </w:r>
            <w:r w:rsidR="00767A55" w:rsidRPr="00767A55">
              <w:rPr>
                <w:rFonts w:cs="Arial"/>
                <w:szCs w:val="24"/>
              </w:rPr>
              <w:t xml:space="preserve"> </w:t>
            </w:r>
            <w:r w:rsidR="00637975" w:rsidRPr="00767A55">
              <w:rPr>
                <w:rFonts w:cs="Arial"/>
                <w:szCs w:val="24"/>
              </w:rPr>
              <w:t>are integral to delivering services functions and programmes</w:t>
            </w:r>
            <w:r w:rsidR="00767A55" w:rsidRPr="00767A55">
              <w:rPr>
                <w:rFonts w:cs="Arial"/>
                <w:szCs w:val="24"/>
              </w:rPr>
              <w:t>,</w:t>
            </w:r>
            <w:r w:rsidR="00637975" w:rsidRPr="00767A55">
              <w:rPr>
                <w:rFonts w:cs="Arial"/>
                <w:szCs w:val="24"/>
              </w:rPr>
              <w:t xml:space="preserve"> as set out in </w:t>
            </w:r>
            <w:r w:rsidR="00767A55" w:rsidRPr="00767A55">
              <w:rPr>
                <w:rFonts w:cs="Arial"/>
                <w:szCs w:val="24"/>
              </w:rPr>
              <w:t>the</w:t>
            </w:r>
            <w:r w:rsidR="00637975" w:rsidRPr="00767A55">
              <w:rPr>
                <w:rFonts w:cs="Arial"/>
                <w:szCs w:val="24"/>
              </w:rPr>
              <w:t xml:space="preserve"> Strategic </w:t>
            </w:r>
            <w:r w:rsidR="00767A55" w:rsidRPr="00767A55">
              <w:rPr>
                <w:rFonts w:cs="Arial"/>
                <w:szCs w:val="24"/>
              </w:rPr>
              <w:t>Priorities</w:t>
            </w:r>
            <w:r w:rsidR="00637975" w:rsidRPr="00767A55">
              <w:rPr>
                <w:rFonts w:cs="Arial"/>
                <w:szCs w:val="24"/>
              </w:rPr>
              <w:t xml:space="preserve"> </w:t>
            </w:r>
          </w:p>
        </w:tc>
      </w:tr>
      <w:tr w:rsidR="00924952" w:rsidRPr="00924952" w14:paraId="6A3EB3DB" w14:textId="77777777" w:rsidTr="5A9B4C21">
        <w:trPr>
          <w:trHeight w:val="1327"/>
        </w:trPr>
        <w:tc>
          <w:tcPr>
            <w:tcW w:w="3369" w:type="dxa"/>
          </w:tcPr>
          <w:p w14:paraId="4A89A73B" w14:textId="77777777" w:rsidR="00637975" w:rsidRPr="00277F27" w:rsidRDefault="00637975" w:rsidP="002103F5">
            <w:pPr>
              <w:spacing w:before="120" w:after="120"/>
              <w:jc w:val="center"/>
              <w:rPr>
                <w:rFonts w:cs="Arial"/>
                <w:szCs w:val="24"/>
              </w:rPr>
            </w:pPr>
            <w:r w:rsidRPr="00277F27">
              <w:rPr>
                <w:rFonts w:cs="Arial"/>
                <w:noProof/>
                <w:szCs w:val="24"/>
                <w:lang w:eastAsia="en-GB"/>
              </w:rPr>
              <w:drawing>
                <wp:inline distT="0" distB="0" distL="0" distR="0" wp14:anchorId="3A4A16EF" wp14:editId="475EA1EB">
                  <wp:extent cx="1857697" cy="704850"/>
                  <wp:effectExtent l="19050" t="0" r="9203" b="0"/>
                  <wp:docPr id="5" name="Picture 6" descr="Collaboration - icon + word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ollaboration - icon + wording"/>
                          <pic:cNvPicPr>
                            <a:picLocks noChangeAspect="1" noChangeArrowheads="1"/>
                          </pic:cNvPicPr>
                        </pic:nvPicPr>
                        <pic:blipFill>
                          <a:blip r:embed="rId18" cstate="print"/>
                          <a:srcRect l="17661" t="10596" r="13687" b="11258"/>
                          <a:stretch>
                            <a:fillRect/>
                          </a:stretch>
                        </pic:blipFill>
                        <pic:spPr bwMode="auto">
                          <a:xfrm>
                            <a:off x="0" y="0"/>
                            <a:ext cx="1860549" cy="705932"/>
                          </a:xfrm>
                          <a:prstGeom prst="rect">
                            <a:avLst/>
                          </a:prstGeom>
                          <a:noFill/>
                          <a:ln w="9525">
                            <a:noFill/>
                            <a:miter lim="800000"/>
                            <a:headEnd/>
                            <a:tailEnd/>
                          </a:ln>
                        </pic:spPr>
                      </pic:pic>
                    </a:graphicData>
                  </a:graphic>
                </wp:inline>
              </w:drawing>
            </w:r>
          </w:p>
        </w:tc>
        <w:tc>
          <w:tcPr>
            <w:tcW w:w="6270" w:type="dxa"/>
            <w:shd w:val="clear" w:color="auto" w:fill="auto"/>
          </w:tcPr>
          <w:p w14:paraId="1DE16079" w14:textId="77777777" w:rsidR="00637975" w:rsidRPr="00924952" w:rsidRDefault="00924952" w:rsidP="00154269">
            <w:pPr>
              <w:jc w:val="both"/>
              <w:rPr>
                <w:rFonts w:cs="Arial"/>
                <w:szCs w:val="24"/>
              </w:rPr>
            </w:pPr>
            <w:r w:rsidRPr="00924952">
              <w:rPr>
                <w:rFonts w:cs="Arial"/>
                <w:szCs w:val="24"/>
              </w:rPr>
              <w:t xml:space="preserve">Many of the organisations </w:t>
            </w:r>
            <w:r w:rsidR="00637975" w:rsidRPr="00924952">
              <w:rPr>
                <w:rFonts w:cs="Arial"/>
                <w:szCs w:val="24"/>
              </w:rPr>
              <w:t>services, functions and programmes require collaboration across the organisation and with externa</w:t>
            </w:r>
            <w:r w:rsidR="00154269">
              <w:rPr>
                <w:rFonts w:cs="Arial"/>
                <w:szCs w:val="24"/>
              </w:rPr>
              <w:t>l stakeholders</w:t>
            </w:r>
            <w:r w:rsidRPr="00924952">
              <w:rPr>
                <w:rFonts w:cs="Arial"/>
                <w:szCs w:val="24"/>
              </w:rPr>
              <w:t xml:space="preserve"> </w:t>
            </w:r>
          </w:p>
        </w:tc>
      </w:tr>
      <w:tr w:rsidR="00637975" w:rsidRPr="00277F27" w14:paraId="605FEA83" w14:textId="77777777" w:rsidTr="5A9B4C21">
        <w:trPr>
          <w:trHeight w:val="1372"/>
        </w:trPr>
        <w:tc>
          <w:tcPr>
            <w:tcW w:w="3369" w:type="dxa"/>
          </w:tcPr>
          <w:p w14:paraId="0286D7B7" w14:textId="77777777" w:rsidR="00637975" w:rsidRPr="00277F27" w:rsidRDefault="00637975" w:rsidP="002103F5">
            <w:pPr>
              <w:spacing w:before="120" w:after="120"/>
              <w:jc w:val="center"/>
              <w:rPr>
                <w:rFonts w:cs="Arial"/>
                <w:szCs w:val="24"/>
              </w:rPr>
            </w:pPr>
            <w:r w:rsidRPr="00277F27">
              <w:rPr>
                <w:rFonts w:cs="Arial"/>
                <w:noProof/>
                <w:szCs w:val="24"/>
                <w:lang w:eastAsia="en-GB"/>
              </w:rPr>
              <w:drawing>
                <wp:inline distT="0" distB="0" distL="0" distR="0" wp14:anchorId="14769F12" wp14:editId="25C14231">
                  <wp:extent cx="1904332" cy="733425"/>
                  <wp:effectExtent l="0" t="0" r="0" b="0"/>
                  <wp:docPr id="6" name="Picture 3" descr="Involvement - icon + word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Involvement - icon + wording"/>
                          <pic:cNvPicPr>
                            <a:picLocks noChangeAspect="1" noChangeArrowheads="1"/>
                          </pic:cNvPicPr>
                        </pic:nvPicPr>
                        <pic:blipFill>
                          <a:blip r:embed="rId19" cstate="print"/>
                          <a:srcRect l="19205" t="11920" r="15453" b="12582"/>
                          <a:stretch>
                            <a:fillRect/>
                          </a:stretch>
                        </pic:blipFill>
                        <pic:spPr bwMode="auto">
                          <a:xfrm>
                            <a:off x="0" y="0"/>
                            <a:ext cx="1904332" cy="733425"/>
                          </a:xfrm>
                          <a:prstGeom prst="rect">
                            <a:avLst/>
                          </a:prstGeom>
                          <a:noFill/>
                          <a:ln w="9525">
                            <a:noFill/>
                            <a:miter lim="800000"/>
                            <a:headEnd/>
                            <a:tailEnd/>
                          </a:ln>
                        </pic:spPr>
                      </pic:pic>
                    </a:graphicData>
                  </a:graphic>
                </wp:inline>
              </w:drawing>
            </w:r>
          </w:p>
        </w:tc>
        <w:tc>
          <w:tcPr>
            <w:tcW w:w="6270" w:type="dxa"/>
          </w:tcPr>
          <w:p w14:paraId="0A0E4453" w14:textId="77777777" w:rsidR="00637975" w:rsidRPr="00B22610" w:rsidRDefault="00637975" w:rsidP="00445222">
            <w:pPr>
              <w:spacing w:line="276" w:lineRule="auto"/>
              <w:jc w:val="both"/>
              <w:rPr>
                <w:rFonts w:cs="Arial"/>
                <w:szCs w:val="24"/>
              </w:rPr>
            </w:pPr>
            <w:r w:rsidRPr="005B0AEA">
              <w:rPr>
                <w:rFonts w:cs="Arial"/>
                <w:szCs w:val="24"/>
              </w:rPr>
              <w:t xml:space="preserve">As part of the self-assessment the </w:t>
            </w:r>
            <w:r w:rsidR="00445222">
              <w:rPr>
                <w:rFonts w:cs="Arial"/>
                <w:szCs w:val="24"/>
              </w:rPr>
              <w:t>S</w:t>
            </w:r>
            <w:r w:rsidRPr="005B0AEA">
              <w:rPr>
                <w:rFonts w:cs="Arial"/>
                <w:szCs w:val="24"/>
              </w:rPr>
              <w:t>tandards are peer reviewed which involves staff representation from all Directorates in addition to</w:t>
            </w:r>
            <w:r w:rsidR="005B0AEA">
              <w:rPr>
                <w:rFonts w:cs="Arial"/>
                <w:szCs w:val="24"/>
              </w:rPr>
              <w:t xml:space="preserve"> an</w:t>
            </w:r>
            <w:r w:rsidRPr="005B0AEA">
              <w:rPr>
                <w:rFonts w:cs="Arial"/>
                <w:szCs w:val="24"/>
              </w:rPr>
              <w:t xml:space="preserve"> Internal Audit</w:t>
            </w:r>
            <w:r w:rsidR="005B0AEA">
              <w:rPr>
                <w:rFonts w:cs="Arial"/>
                <w:i/>
                <w:color w:val="FF0000"/>
                <w:szCs w:val="24"/>
              </w:rPr>
              <w:t xml:space="preserve"> </w:t>
            </w:r>
          </w:p>
        </w:tc>
      </w:tr>
    </w:tbl>
    <w:p w14:paraId="5A281004" w14:textId="177DC81B" w:rsidR="007646C7" w:rsidRPr="001907BD" w:rsidRDefault="00977F61" w:rsidP="007646C7">
      <w:pPr>
        <w:pStyle w:val="Heading1"/>
        <w:rPr>
          <w:szCs w:val="24"/>
        </w:rPr>
      </w:pPr>
      <w:r>
        <w:rPr>
          <w:szCs w:val="24"/>
        </w:rPr>
        <w:t>5</w:t>
      </w:r>
      <w:r w:rsidR="007646C7" w:rsidRPr="001907BD">
        <w:rPr>
          <w:szCs w:val="24"/>
        </w:rPr>
        <w:t>.</w:t>
      </w:r>
      <w:r w:rsidR="007646C7" w:rsidRPr="001907BD">
        <w:rPr>
          <w:szCs w:val="24"/>
        </w:rPr>
        <w:tab/>
      </w:r>
      <w:r w:rsidR="007646C7">
        <w:rPr>
          <w:szCs w:val="24"/>
        </w:rPr>
        <w:t>Summary</w:t>
      </w:r>
    </w:p>
    <w:p w14:paraId="4DFB4816" w14:textId="77777777" w:rsidR="007646C7" w:rsidRDefault="007646C7" w:rsidP="007646C7">
      <w:pPr>
        <w:jc w:val="both"/>
        <w:rPr>
          <w:szCs w:val="24"/>
        </w:rPr>
      </w:pPr>
    </w:p>
    <w:p w14:paraId="3C095DA4" w14:textId="77777777" w:rsidR="007646C7" w:rsidRDefault="007646C7" w:rsidP="007646C7">
      <w:pPr>
        <w:jc w:val="both"/>
        <w:rPr>
          <w:szCs w:val="24"/>
        </w:rPr>
      </w:pPr>
      <w:r>
        <w:rPr>
          <w:szCs w:val="24"/>
        </w:rPr>
        <w:lastRenderedPageBreak/>
        <w:t>Taking an organisational approach to completing the Health and Care Standards facilitates learning and the sharing of knowledge across Public Health Wales and aligns to the Operational Plan 2020-21 and 2021-22.</w:t>
      </w:r>
    </w:p>
    <w:p w14:paraId="4E5A3AC3" w14:textId="32CE75C4" w:rsidR="007646C7" w:rsidRDefault="007646C7" w:rsidP="00745717">
      <w:pPr>
        <w:jc w:val="both"/>
        <w:rPr>
          <w:szCs w:val="24"/>
        </w:rPr>
      </w:pPr>
    </w:p>
    <w:p w14:paraId="7560B84D" w14:textId="6C3B0CAD" w:rsidR="001F16F8" w:rsidRDefault="00D947AD" w:rsidP="00745717">
      <w:pPr>
        <w:jc w:val="both"/>
        <w:rPr>
          <w:szCs w:val="24"/>
        </w:rPr>
      </w:pPr>
      <w:r>
        <w:rPr>
          <w:szCs w:val="24"/>
        </w:rPr>
        <w:t xml:space="preserve">Due to the challenges of completing </w:t>
      </w:r>
      <w:r w:rsidR="003460BE">
        <w:rPr>
          <w:szCs w:val="24"/>
        </w:rPr>
        <w:t>the Health and Care Standards during the response to COV</w:t>
      </w:r>
      <w:r>
        <w:rPr>
          <w:szCs w:val="24"/>
        </w:rPr>
        <w:t>ID 19, Busi</w:t>
      </w:r>
      <w:r w:rsidR="003460BE">
        <w:rPr>
          <w:szCs w:val="24"/>
        </w:rPr>
        <w:t>ness L</w:t>
      </w:r>
      <w:r>
        <w:rPr>
          <w:szCs w:val="24"/>
        </w:rPr>
        <w:t>eads supporting the 6 prio</w:t>
      </w:r>
      <w:r w:rsidR="00BD67F3">
        <w:rPr>
          <w:szCs w:val="24"/>
        </w:rPr>
        <w:t>ri</w:t>
      </w:r>
      <w:r>
        <w:rPr>
          <w:szCs w:val="24"/>
        </w:rPr>
        <w:t xml:space="preserve">ties reviewed and proposed an </w:t>
      </w:r>
      <w:r w:rsidR="00BD67F3">
        <w:rPr>
          <w:szCs w:val="24"/>
        </w:rPr>
        <w:t>organisation</w:t>
      </w:r>
      <w:r>
        <w:rPr>
          <w:szCs w:val="24"/>
        </w:rPr>
        <w:t xml:space="preserve"> position on </w:t>
      </w:r>
      <w:r w:rsidR="00BD67F3">
        <w:rPr>
          <w:szCs w:val="24"/>
        </w:rPr>
        <w:t>organisational</w:t>
      </w:r>
      <w:r>
        <w:rPr>
          <w:szCs w:val="24"/>
        </w:rPr>
        <w:t xml:space="preserve"> scores for the H</w:t>
      </w:r>
      <w:r w:rsidR="00BD67F3">
        <w:rPr>
          <w:szCs w:val="24"/>
        </w:rPr>
        <w:t xml:space="preserve">ealth and Care </w:t>
      </w:r>
      <w:r w:rsidR="00C84178">
        <w:rPr>
          <w:szCs w:val="24"/>
        </w:rPr>
        <w:t>S</w:t>
      </w:r>
      <w:r>
        <w:rPr>
          <w:szCs w:val="24"/>
        </w:rPr>
        <w:t>tandards</w:t>
      </w:r>
      <w:r w:rsidR="001F16F8">
        <w:rPr>
          <w:szCs w:val="24"/>
        </w:rPr>
        <w:t xml:space="preserve"> and the following organisational improvements were identified:</w:t>
      </w:r>
    </w:p>
    <w:p w14:paraId="0F1678DE" w14:textId="77777777" w:rsidR="001F16F8" w:rsidRDefault="001F16F8" w:rsidP="00745717">
      <w:pPr>
        <w:jc w:val="both"/>
        <w:rPr>
          <w:szCs w:val="24"/>
        </w:rPr>
      </w:pPr>
    </w:p>
    <w:p w14:paraId="2068509B" w14:textId="272C8609" w:rsidR="001F16F8" w:rsidRPr="00C44A9F" w:rsidRDefault="001F16F8" w:rsidP="00C44A9F">
      <w:pPr>
        <w:pStyle w:val="ListParagraph"/>
        <w:numPr>
          <w:ilvl w:val="0"/>
          <w:numId w:val="40"/>
        </w:numPr>
        <w:jc w:val="both"/>
        <w:rPr>
          <w:szCs w:val="24"/>
        </w:rPr>
      </w:pPr>
      <w:r w:rsidRPr="00C44A9F">
        <w:rPr>
          <w:szCs w:val="24"/>
        </w:rPr>
        <w:t xml:space="preserve">Identify </w:t>
      </w:r>
      <w:r w:rsidR="00C44A9F" w:rsidRPr="00C44A9F">
        <w:rPr>
          <w:szCs w:val="24"/>
        </w:rPr>
        <w:t xml:space="preserve">and </w:t>
      </w:r>
      <w:r w:rsidRPr="00C44A9F">
        <w:rPr>
          <w:szCs w:val="24"/>
        </w:rPr>
        <w:t>scope</w:t>
      </w:r>
      <w:r w:rsidRPr="00C44A9F">
        <w:rPr>
          <w:rFonts w:cs="Calibri"/>
          <w:szCs w:val="24"/>
          <w:shd w:val="clear" w:color="auto" w:fill="FFFFFF"/>
        </w:rPr>
        <w:t xml:space="preserve"> </w:t>
      </w:r>
      <w:r w:rsidR="00C44A9F">
        <w:rPr>
          <w:rFonts w:cs="Calibri"/>
          <w:szCs w:val="24"/>
          <w:shd w:val="clear" w:color="auto" w:fill="FFFFFF"/>
        </w:rPr>
        <w:t xml:space="preserve">the </w:t>
      </w:r>
      <w:r w:rsidRPr="00C44A9F">
        <w:rPr>
          <w:rFonts w:cs="Calibri"/>
          <w:szCs w:val="24"/>
          <w:shd w:val="clear" w:color="auto" w:fill="FFFFFF"/>
        </w:rPr>
        <w:t>developing an organisational records management structure /system/process</w:t>
      </w:r>
      <w:r w:rsidR="00D947AD" w:rsidRPr="00C44A9F">
        <w:rPr>
          <w:szCs w:val="24"/>
        </w:rPr>
        <w:t xml:space="preserve">.  </w:t>
      </w:r>
    </w:p>
    <w:p w14:paraId="54E72E4A" w14:textId="34D07853" w:rsidR="001F16F8" w:rsidRPr="00C44A9F" w:rsidRDefault="00C44A9F" w:rsidP="00C44A9F">
      <w:pPr>
        <w:pStyle w:val="ListParagraph"/>
        <w:numPr>
          <w:ilvl w:val="0"/>
          <w:numId w:val="40"/>
        </w:numPr>
        <w:jc w:val="both"/>
        <w:rPr>
          <w:rStyle w:val="normaltextrun"/>
          <w:szCs w:val="24"/>
        </w:rPr>
      </w:pPr>
      <w:r w:rsidRPr="00C44A9F">
        <w:rPr>
          <w:rStyle w:val="normaltextrun"/>
          <w:rFonts w:eastAsia="Times New Roman" w:cs="Calibri"/>
          <w:szCs w:val="24"/>
          <w:lang w:eastAsia="en-GB"/>
        </w:rPr>
        <w:t>The development on health protection response governance model</w:t>
      </w:r>
    </w:p>
    <w:p w14:paraId="3CA4C8F7" w14:textId="0600C42E" w:rsidR="00C44A9F" w:rsidRPr="00C44A9F" w:rsidRDefault="00C44A9F" w:rsidP="00C44A9F">
      <w:pPr>
        <w:pStyle w:val="ListParagraph"/>
        <w:numPr>
          <w:ilvl w:val="0"/>
          <w:numId w:val="40"/>
        </w:numPr>
        <w:jc w:val="both"/>
        <w:rPr>
          <w:szCs w:val="24"/>
        </w:rPr>
      </w:pPr>
      <w:r w:rsidRPr="00C44A9F">
        <w:rPr>
          <w:rFonts w:cs="Calibri"/>
          <w:szCs w:val="24"/>
          <w:shd w:val="clear" w:color="auto" w:fill="FFFFFF"/>
        </w:rPr>
        <w:t>Development of recovery plans to reactivate all Public Health service, programmes and functions.</w:t>
      </w:r>
    </w:p>
    <w:p w14:paraId="15A4060C" w14:textId="77777777" w:rsidR="001F16F8" w:rsidRDefault="001F16F8" w:rsidP="00745717">
      <w:pPr>
        <w:jc w:val="both"/>
        <w:rPr>
          <w:szCs w:val="24"/>
        </w:rPr>
      </w:pPr>
    </w:p>
    <w:p w14:paraId="3588A643" w14:textId="054A7CD7" w:rsidR="00D947AD" w:rsidRDefault="00BD67F3" w:rsidP="00745717">
      <w:pPr>
        <w:jc w:val="both"/>
        <w:rPr>
          <w:szCs w:val="24"/>
        </w:rPr>
      </w:pPr>
      <w:r>
        <w:rPr>
          <w:szCs w:val="24"/>
        </w:rPr>
        <w:t>Pri</w:t>
      </w:r>
      <w:r w:rsidR="00D947AD">
        <w:rPr>
          <w:szCs w:val="24"/>
        </w:rPr>
        <w:t xml:space="preserve">or to the receipt of the paper SROs (Executive Leads) have not had the opportunity to input to the relevant scores, therefore it is important that they consider appendix 1 </w:t>
      </w:r>
      <w:r w:rsidR="00977F61">
        <w:rPr>
          <w:szCs w:val="24"/>
        </w:rPr>
        <w:t xml:space="preserve">along with </w:t>
      </w:r>
      <w:r w:rsidR="00D947AD">
        <w:rPr>
          <w:szCs w:val="24"/>
        </w:rPr>
        <w:t>the narrative and rational</w:t>
      </w:r>
      <w:r w:rsidR="00977F61">
        <w:rPr>
          <w:szCs w:val="24"/>
        </w:rPr>
        <w:t>e</w:t>
      </w:r>
      <w:r w:rsidR="00D947AD">
        <w:rPr>
          <w:szCs w:val="24"/>
        </w:rPr>
        <w:t xml:space="preserve"> for the scoring.</w:t>
      </w:r>
    </w:p>
    <w:p w14:paraId="768D310A" w14:textId="77777777" w:rsidR="00F01A6B" w:rsidRPr="006C58F6" w:rsidRDefault="00F01A6B" w:rsidP="006C58F6">
      <w:pPr>
        <w:jc w:val="both"/>
        <w:rPr>
          <w:szCs w:val="24"/>
        </w:rPr>
      </w:pPr>
    </w:p>
    <w:p w14:paraId="219F438C" w14:textId="28AE1F20" w:rsidR="00F514B4" w:rsidRPr="00F514B4" w:rsidRDefault="00977F61" w:rsidP="00745717">
      <w:pPr>
        <w:jc w:val="both"/>
        <w:rPr>
          <w:b/>
          <w:szCs w:val="24"/>
        </w:rPr>
      </w:pPr>
      <w:r>
        <w:rPr>
          <w:b/>
          <w:szCs w:val="24"/>
        </w:rPr>
        <w:t>6</w:t>
      </w:r>
      <w:r w:rsidR="00F514B4" w:rsidRPr="00F514B4">
        <w:rPr>
          <w:b/>
          <w:szCs w:val="24"/>
        </w:rPr>
        <w:t>.</w:t>
      </w:r>
      <w:r w:rsidR="00F514B4" w:rsidRPr="00F514B4">
        <w:rPr>
          <w:b/>
          <w:szCs w:val="24"/>
        </w:rPr>
        <w:tab/>
        <w:t>Recommendations</w:t>
      </w:r>
    </w:p>
    <w:p w14:paraId="75EF0F86" w14:textId="77777777" w:rsidR="00F514B4" w:rsidRPr="00745717" w:rsidRDefault="00F514B4" w:rsidP="00745717">
      <w:pPr>
        <w:jc w:val="both"/>
        <w:rPr>
          <w:szCs w:val="24"/>
        </w:rPr>
      </w:pPr>
    </w:p>
    <w:p w14:paraId="6F337453" w14:textId="614670E8" w:rsidR="00745717" w:rsidRPr="00745717" w:rsidRDefault="00745717" w:rsidP="00745717">
      <w:pPr>
        <w:jc w:val="both"/>
        <w:rPr>
          <w:szCs w:val="24"/>
        </w:rPr>
      </w:pPr>
      <w:r w:rsidRPr="00745717">
        <w:rPr>
          <w:szCs w:val="24"/>
        </w:rPr>
        <w:t xml:space="preserve">The </w:t>
      </w:r>
      <w:r w:rsidR="009F5613">
        <w:rPr>
          <w:szCs w:val="24"/>
        </w:rPr>
        <w:t xml:space="preserve">Quality, Safety and Improvement Committee </w:t>
      </w:r>
      <w:r w:rsidRPr="00745717">
        <w:rPr>
          <w:szCs w:val="24"/>
        </w:rPr>
        <w:t xml:space="preserve">is asked to: </w:t>
      </w:r>
    </w:p>
    <w:p w14:paraId="24027CAE" w14:textId="77777777" w:rsidR="00745717" w:rsidRPr="00745717" w:rsidRDefault="00745717" w:rsidP="00745717">
      <w:pPr>
        <w:jc w:val="both"/>
        <w:rPr>
          <w:szCs w:val="24"/>
        </w:rPr>
      </w:pPr>
    </w:p>
    <w:p w14:paraId="68261153" w14:textId="6DC03D8F" w:rsidR="00977F61" w:rsidRPr="00977F61" w:rsidRDefault="00977F61" w:rsidP="00977F61">
      <w:pPr>
        <w:pStyle w:val="ListParagraph"/>
        <w:numPr>
          <w:ilvl w:val="0"/>
          <w:numId w:val="39"/>
        </w:numPr>
        <w:jc w:val="both"/>
        <w:rPr>
          <w:szCs w:val="24"/>
        </w:rPr>
      </w:pPr>
      <w:r w:rsidRPr="00977F61">
        <w:rPr>
          <w:b/>
          <w:szCs w:val="24"/>
        </w:rPr>
        <w:lastRenderedPageBreak/>
        <w:t>Consider</w:t>
      </w:r>
      <w:r>
        <w:rPr>
          <w:szCs w:val="24"/>
        </w:rPr>
        <w:t xml:space="preserve"> appendix 1 and the</w:t>
      </w:r>
      <w:r w:rsidRPr="00977F61">
        <w:rPr>
          <w:szCs w:val="24"/>
        </w:rPr>
        <w:t xml:space="preserve"> narrative and rational</w:t>
      </w:r>
      <w:r>
        <w:rPr>
          <w:szCs w:val="24"/>
        </w:rPr>
        <w:t>e</w:t>
      </w:r>
      <w:r w:rsidRPr="00977F61">
        <w:rPr>
          <w:szCs w:val="24"/>
        </w:rPr>
        <w:t xml:space="preserve"> and agree the scoring</w:t>
      </w:r>
    </w:p>
    <w:p w14:paraId="5B5F61BE" w14:textId="7CB78B13" w:rsidR="006E5286" w:rsidRDefault="006E5286" w:rsidP="007D041B">
      <w:pPr>
        <w:pStyle w:val="ListParagraph"/>
        <w:numPr>
          <w:ilvl w:val="0"/>
          <w:numId w:val="39"/>
        </w:numPr>
        <w:jc w:val="both"/>
        <w:rPr>
          <w:szCs w:val="24"/>
        </w:rPr>
      </w:pPr>
      <w:r w:rsidRPr="00C44A9F">
        <w:rPr>
          <w:b/>
          <w:szCs w:val="24"/>
        </w:rPr>
        <w:t>Receive</w:t>
      </w:r>
      <w:r w:rsidR="001907BD" w:rsidRPr="00C44A9F">
        <w:rPr>
          <w:b/>
          <w:szCs w:val="24"/>
        </w:rPr>
        <w:t xml:space="preserve"> </w:t>
      </w:r>
      <w:r w:rsidRPr="00977F61">
        <w:rPr>
          <w:b/>
          <w:szCs w:val="24"/>
        </w:rPr>
        <w:t>assurance</w:t>
      </w:r>
      <w:r w:rsidRPr="00977F61">
        <w:rPr>
          <w:szCs w:val="24"/>
        </w:rPr>
        <w:t xml:space="preserve"> that </w:t>
      </w:r>
      <w:r w:rsidR="001907BD" w:rsidRPr="00977F61">
        <w:rPr>
          <w:szCs w:val="24"/>
        </w:rPr>
        <w:t xml:space="preserve">the Health and Care Standards </w:t>
      </w:r>
      <w:r w:rsidR="00B612FD" w:rsidRPr="00977F61">
        <w:rPr>
          <w:szCs w:val="24"/>
        </w:rPr>
        <w:t xml:space="preserve">process </w:t>
      </w:r>
      <w:r w:rsidR="004B3BC3" w:rsidRPr="00977F61">
        <w:rPr>
          <w:szCs w:val="24"/>
        </w:rPr>
        <w:t xml:space="preserve">has been </w:t>
      </w:r>
      <w:r w:rsidRPr="00977F61">
        <w:rPr>
          <w:szCs w:val="24"/>
        </w:rPr>
        <w:t xml:space="preserve">completed </w:t>
      </w:r>
      <w:r w:rsidR="0000134B" w:rsidRPr="00977F61">
        <w:rPr>
          <w:szCs w:val="24"/>
        </w:rPr>
        <w:t>for 2020-21</w:t>
      </w:r>
      <w:r w:rsidRPr="00977F61">
        <w:rPr>
          <w:szCs w:val="24"/>
        </w:rPr>
        <w:t xml:space="preserve"> </w:t>
      </w:r>
      <w:r w:rsidR="004B3BC3" w:rsidRPr="00977F61">
        <w:rPr>
          <w:szCs w:val="24"/>
        </w:rPr>
        <w:t xml:space="preserve">and </w:t>
      </w:r>
      <w:r w:rsidR="00026B99" w:rsidRPr="00977F61">
        <w:rPr>
          <w:szCs w:val="24"/>
        </w:rPr>
        <w:t xml:space="preserve">that </w:t>
      </w:r>
      <w:r w:rsidR="004B3BC3" w:rsidRPr="00977F61">
        <w:rPr>
          <w:szCs w:val="24"/>
        </w:rPr>
        <w:t>the overall organisa</w:t>
      </w:r>
      <w:r w:rsidR="001F16F8">
        <w:rPr>
          <w:szCs w:val="24"/>
        </w:rPr>
        <w:t>tional position is at level 4</w:t>
      </w:r>
    </w:p>
    <w:p w14:paraId="285F4E24" w14:textId="3A43D57A" w:rsidR="001F16F8" w:rsidRDefault="001F16F8" w:rsidP="007D041B">
      <w:pPr>
        <w:pStyle w:val="ListParagraph"/>
        <w:numPr>
          <w:ilvl w:val="0"/>
          <w:numId w:val="39"/>
        </w:numPr>
        <w:jc w:val="both"/>
        <w:rPr>
          <w:szCs w:val="24"/>
        </w:rPr>
      </w:pPr>
      <w:r>
        <w:rPr>
          <w:b/>
          <w:szCs w:val="24"/>
        </w:rPr>
        <w:t xml:space="preserve">Approve </w:t>
      </w:r>
      <w:r w:rsidRPr="00EA4FC0">
        <w:rPr>
          <w:szCs w:val="24"/>
        </w:rPr>
        <w:t>the report for submission to the Quality,</w:t>
      </w:r>
      <w:r>
        <w:rPr>
          <w:szCs w:val="24"/>
        </w:rPr>
        <w:t xml:space="preserve"> Safety and I</w:t>
      </w:r>
      <w:r w:rsidR="009F5613">
        <w:rPr>
          <w:szCs w:val="24"/>
        </w:rPr>
        <w:t xml:space="preserve">mprovement </w:t>
      </w:r>
      <w:r>
        <w:rPr>
          <w:szCs w:val="24"/>
        </w:rPr>
        <w:t>Committee.</w:t>
      </w:r>
    </w:p>
    <w:p w14:paraId="1F077930" w14:textId="77777777" w:rsidR="001F16F8" w:rsidRPr="001F16F8" w:rsidRDefault="001F16F8" w:rsidP="001F16F8">
      <w:pPr>
        <w:jc w:val="both"/>
        <w:rPr>
          <w:szCs w:val="24"/>
        </w:rPr>
        <w:sectPr w:rsidR="001F16F8" w:rsidRPr="001F16F8" w:rsidSect="00207620">
          <w:pgSz w:w="11909" w:h="16834" w:code="9"/>
          <w:pgMar w:top="1134" w:right="1134" w:bottom="1134" w:left="1134" w:header="720" w:footer="720" w:gutter="0"/>
          <w:cols w:space="720"/>
          <w:noEndnote/>
          <w:titlePg/>
          <w:docGrid w:linePitch="326"/>
        </w:sectPr>
      </w:pPr>
    </w:p>
    <w:p w14:paraId="7535A331" w14:textId="77777777" w:rsidR="00C13628" w:rsidRDefault="007D041B" w:rsidP="00B3253D">
      <w:pPr>
        <w:spacing w:after="200" w:line="276" w:lineRule="auto"/>
        <w:rPr>
          <w:sz w:val="22"/>
        </w:rPr>
      </w:pPr>
      <w:r>
        <w:rPr>
          <w:sz w:val="22"/>
        </w:rPr>
        <w:lastRenderedPageBreak/>
        <w:t xml:space="preserve">Appendix </w:t>
      </w:r>
      <w:r w:rsidR="00A35B8A">
        <w:rPr>
          <w:sz w:val="22"/>
        </w:rPr>
        <w:t>1 Self</w:t>
      </w:r>
      <w:r w:rsidR="00C13628" w:rsidRPr="00C13628">
        <w:rPr>
          <w:sz w:val="22"/>
        </w:rPr>
        <w:t>-assessment Matrix</w:t>
      </w:r>
    </w:p>
    <w:p w14:paraId="25C28198" w14:textId="77777777" w:rsidR="00C13628" w:rsidRDefault="00C13628" w:rsidP="00B3253D">
      <w:pPr>
        <w:spacing w:after="200" w:line="276" w:lineRule="auto"/>
        <w:rPr>
          <w:sz w:val="22"/>
        </w:rPr>
      </w:pPr>
    </w:p>
    <w:tbl>
      <w:tblPr>
        <w:tblW w:w="13351" w:type="dxa"/>
        <w:tblCellMar>
          <w:left w:w="0" w:type="dxa"/>
          <w:right w:w="0" w:type="dxa"/>
        </w:tblCellMar>
        <w:tblLook w:val="0000" w:firstRow="0" w:lastRow="0" w:firstColumn="0" w:lastColumn="0" w:noHBand="0" w:noVBand="0"/>
      </w:tblPr>
      <w:tblGrid>
        <w:gridCol w:w="2857"/>
        <w:gridCol w:w="2647"/>
        <w:gridCol w:w="2624"/>
        <w:gridCol w:w="2576"/>
        <w:gridCol w:w="2647"/>
      </w:tblGrid>
      <w:tr w:rsidR="00C13628" w:rsidRPr="00F15C6D" w14:paraId="780673B1" w14:textId="77777777" w:rsidTr="009627EF">
        <w:trPr>
          <w:trHeight w:val="221"/>
        </w:trPr>
        <w:tc>
          <w:tcPr>
            <w:tcW w:w="2857" w:type="dxa"/>
            <w:tcBorders>
              <w:top w:val="nil"/>
              <w:left w:val="nil"/>
              <w:bottom w:val="nil"/>
              <w:right w:val="single" w:sz="8" w:space="0" w:color="auto"/>
            </w:tcBorders>
            <w:shd w:val="clear" w:color="auto" w:fill="FF0000"/>
            <w:tcMar>
              <w:top w:w="20" w:type="dxa"/>
              <w:left w:w="20" w:type="dxa"/>
              <w:bottom w:w="0" w:type="dxa"/>
              <w:right w:w="20" w:type="dxa"/>
            </w:tcMar>
            <w:vAlign w:val="center"/>
          </w:tcPr>
          <w:p w14:paraId="31F26230" w14:textId="77777777" w:rsidR="00C13628" w:rsidRPr="00F15C6D" w:rsidRDefault="00C13628" w:rsidP="003B23DD">
            <w:pPr>
              <w:spacing w:before="240"/>
              <w:jc w:val="center"/>
              <w:rPr>
                <w:rFonts w:ascii="Arial" w:eastAsia="Times New Roman" w:hAnsi="Arial" w:cs="Arial"/>
                <w:b/>
                <w:bCs/>
              </w:rPr>
            </w:pPr>
            <w:r w:rsidRPr="00F15C6D">
              <w:rPr>
                <w:rFonts w:ascii="Arial" w:eastAsia="Times New Roman" w:hAnsi="Arial" w:cs="Arial"/>
                <w:b/>
                <w:bCs/>
                <w:sz w:val="22"/>
              </w:rPr>
              <w:t>1</w:t>
            </w:r>
          </w:p>
        </w:tc>
        <w:tc>
          <w:tcPr>
            <w:tcW w:w="2647" w:type="dxa"/>
            <w:tcBorders>
              <w:top w:val="single" w:sz="8" w:space="0" w:color="auto"/>
              <w:left w:val="nil"/>
              <w:bottom w:val="nil"/>
              <w:right w:val="single" w:sz="8" w:space="0" w:color="000000"/>
            </w:tcBorders>
            <w:shd w:val="clear" w:color="auto" w:fill="FF6600"/>
            <w:tcMar>
              <w:top w:w="20" w:type="dxa"/>
              <w:left w:w="20" w:type="dxa"/>
              <w:bottom w:w="0" w:type="dxa"/>
              <w:right w:w="20" w:type="dxa"/>
            </w:tcMar>
          </w:tcPr>
          <w:p w14:paraId="3AAD873B" w14:textId="77777777" w:rsidR="00C13628" w:rsidRPr="00F15C6D" w:rsidRDefault="00C13628" w:rsidP="003B23DD">
            <w:pPr>
              <w:spacing w:before="240"/>
              <w:jc w:val="center"/>
              <w:rPr>
                <w:rFonts w:ascii="Arial" w:eastAsia="Times New Roman" w:hAnsi="Arial" w:cs="Arial"/>
                <w:b/>
                <w:bCs/>
              </w:rPr>
            </w:pPr>
            <w:r w:rsidRPr="00F15C6D">
              <w:rPr>
                <w:rFonts w:ascii="Arial" w:eastAsia="Times New Roman" w:hAnsi="Arial" w:cs="Arial"/>
                <w:b/>
                <w:bCs/>
                <w:sz w:val="22"/>
              </w:rPr>
              <w:t>2</w:t>
            </w:r>
          </w:p>
        </w:tc>
        <w:tc>
          <w:tcPr>
            <w:tcW w:w="2624" w:type="dxa"/>
            <w:tcBorders>
              <w:top w:val="nil"/>
              <w:left w:val="nil"/>
              <w:bottom w:val="nil"/>
              <w:right w:val="single" w:sz="8" w:space="0" w:color="auto"/>
            </w:tcBorders>
            <w:shd w:val="clear" w:color="auto" w:fill="FF9900"/>
            <w:tcMar>
              <w:top w:w="20" w:type="dxa"/>
              <w:left w:w="20" w:type="dxa"/>
              <w:bottom w:w="0" w:type="dxa"/>
              <w:right w:w="20" w:type="dxa"/>
            </w:tcMar>
          </w:tcPr>
          <w:p w14:paraId="2E29BA53" w14:textId="77777777" w:rsidR="00C13628" w:rsidRPr="00F15C6D" w:rsidRDefault="00C13628" w:rsidP="003B23DD">
            <w:pPr>
              <w:spacing w:before="240"/>
              <w:jc w:val="center"/>
              <w:rPr>
                <w:rFonts w:ascii="Arial" w:eastAsia="Times New Roman" w:hAnsi="Arial" w:cs="Arial"/>
                <w:b/>
                <w:bCs/>
              </w:rPr>
            </w:pPr>
            <w:r w:rsidRPr="00F15C6D">
              <w:rPr>
                <w:rFonts w:ascii="Arial" w:eastAsia="Times New Roman" w:hAnsi="Arial" w:cs="Arial"/>
                <w:b/>
                <w:bCs/>
                <w:sz w:val="22"/>
              </w:rPr>
              <w:t>3</w:t>
            </w:r>
          </w:p>
        </w:tc>
        <w:tc>
          <w:tcPr>
            <w:tcW w:w="2576" w:type="dxa"/>
            <w:tcBorders>
              <w:top w:val="single" w:sz="8" w:space="0" w:color="auto"/>
              <w:left w:val="nil"/>
              <w:bottom w:val="nil"/>
              <w:right w:val="single" w:sz="8" w:space="0" w:color="000000"/>
            </w:tcBorders>
            <w:shd w:val="clear" w:color="auto" w:fill="00B050"/>
            <w:tcMar>
              <w:top w:w="20" w:type="dxa"/>
              <w:left w:w="20" w:type="dxa"/>
              <w:bottom w:w="0" w:type="dxa"/>
              <w:right w:w="20" w:type="dxa"/>
            </w:tcMar>
          </w:tcPr>
          <w:p w14:paraId="11DDDE78" w14:textId="77777777" w:rsidR="00C13628" w:rsidRPr="00F15C6D" w:rsidRDefault="00C13628" w:rsidP="003B23DD">
            <w:pPr>
              <w:spacing w:before="240"/>
              <w:jc w:val="center"/>
              <w:rPr>
                <w:rFonts w:ascii="Arial" w:eastAsia="Times New Roman" w:hAnsi="Arial" w:cs="Arial"/>
                <w:b/>
                <w:bCs/>
              </w:rPr>
            </w:pPr>
            <w:r w:rsidRPr="00F15C6D">
              <w:rPr>
                <w:rFonts w:ascii="Arial" w:eastAsia="Times New Roman" w:hAnsi="Arial" w:cs="Arial"/>
                <w:b/>
                <w:bCs/>
                <w:sz w:val="22"/>
              </w:rPr>
              <w:t>4</w:t>
            </w:r>
          </w:p>
        </w:tc>
        <w:tc>
          <w:tcPr>
            <w:tcW w:w="2647" w:type="dxa"/>
            <w:tcBorders>
              <w:top w:val="nil"/>
              <w:left w:val="nil"/>
              <w:bottom w:val="nil"/>
              <w:right w:val="single" w:sz="8" w:space="0" w:color="auto"/>
            </w:tcBorders>
            <w:shd w:val="clear" w:color="auto" w:fill="99CC00"/>
            <w:tcMar>
              <w:top w:w="20" w:type="dxa"/>
              <w:left w:w="20" w:type="dxa"/>
              <w:bottom w:w="0" w:type="dxa"/>
              <w:right w:w="20" w:type="dxa"/>
            </w:tcMar>
          </w:tcPr>
          <w:p w14:paraId="07AC4CAE" w14:textId="77777777" w:rsidR="00C13628" w:rsidRPr="00F15C6D" w:rsidRDefault="00C13628" w:rsidP="003B23DD">
            <w:pPr>
              <w:spacing w:before="240"/>
              <w:jc w:val="center"/>
              <w:rPr>
                <w:rFonts w:ascii="Arial" w:eastAsia="Times New Roman" w:hAnsi="Arial" w:cs="Arial"/>
                <w:b/>
                <w:bCs/>
              </w:rPr>
            </w:pPr>
            <w:r w:rsidRPr="00F15C6D">
              <w:rPr>
                <w:rFonts w:ascii="Arial" w:eastAsia="Times New Roman" w:hAnsi="Arial" w:cs="Arial"/>
                <w:b/>
                <w:bCs/>
                <w:sz w:val="22"/>
              </w:rPr>
              <w:t>5</w:t>
            </w:r>
          </w:p>
        </w:tc>
      </w:tr>
      <w:tr w:rsidR="00C13628" w:rsidRPr="00F15C6D" w14:paraId="01F7D961" w14:textId="77777777" w:rsidTr="009627EF">
        <w:trPr>
          <w:trHeight w:val="1059"/>
        </w:trPr>
        <w:tc>
          <w:tcPr>
            <w:tcW w:w="2857" w:type="dxa"/>
            <w:tcBorders>
              <w:top w:val="nil"/>
              <w:left w:val="nil"/>
              <w:bottom w:val="single" w:sz="8" w:space="0" w:color="auto"/>
              <w:right w:val="single" w:sz="8" w:space="0" w:color="auto"/>
            </w:tcBorders>
            <w:shd w:val="clear" w:color="auto" w:fill="FF0000"/>
            <w:tcMar>
              <w:top w:w="20" w:type="dxa"/>
              <w:left w:w="20" w:type="dxa"/>
              <w:bottom w:w="0" w:type="dxa"/>
              <w:right w:w="20" w:type="dxa"/>
            </w:tcMar>
          </w:tcPr>
          <w:p w14:paraId="2A914E41" w14:textId="77777777" w:rsidR="00C13628" w:rsidRPr="00F15C6D" w:rsidRDefault="00C13628" w:rsidP="003B23DD">
            <w:pPr>
              <w:spacing w:before="240"/>
              <w:jc w:val="center"/>
              <w:rPr>
                <w:rFonts w:ascii="Arial" w:eastAsia="Times New Roman" w:hAnsi="Arial" w:cs="Arial"/>
                <w:sz w:val="16"/>
                <w:szCs w:val="16"/>
              </w:rPr>
            </w:pPr>
            <w:r w:rsidRPr="00F15C6D">
              <w:rPr>
                <w:rFonts w:ascii="Arial" w:eastAsia="Times New Roman" w:hAnsi="Arial" w:cs="Arial"/>
                <w:sz w:val="16"/>
                <w:szCs w:val="16"/>
              </w:rPr>
              <w:t>We do not yet have a clear, agreed understanding of where we are (or how we are doing) and what / where we need to improve</w:t>
            </w:r>
          </w:p>
        </w:tc>
        <w:tc>
          <w:tcPr>
            <w:tcW w:w="2647" w:type="dxa"/>
            <w:tcBorders>
              <w:top w:val="nil"/>
              <w:left w:val="nil"/>
              <w:bottom w:val="single" w:sz="8" w:space="0" w:color="auto"/>
              <w:right w:val="single" w:sz="8" w:space="0" w:color="000000"/>
            </w:tcBorders>
            <w:shd w:val="clear" w:color="auto" w:fill="FF6600"/>
            <w:tcMar>
              <w:top w:w="20" w:type="dxa"/>
              <w:left w:w="20" w:type="dxa"/>
              <w:bottom w:w="0" w:type="dxa"/>
              <w:right w:w="20" w:type="dxa"/>
            </w:tcMar>
          </w:tcPr>
          <w:p w14:paraId="2373DE52" w14:textId="77777777" w:rsidR="00C13628" w:rsidRPr="00F15C6D" w:rsidRDefault="00C13628" w:rsidP="003B23DD">
            <w:pPr>
              <w:spacing w:before="240"/>
              <w:contextualSpacing/>
              <w:jc w:val="center"/>
              <w:rPr>
                <w:rFonts w:ascii="Arial" w:eastAsia="Times New Roman" w:hAnsi="Arial" w:cs="Arial"/>
                <w:sz w:val="16"/>
                <w:szCs w:val="16"/>
              </w:rPr>
            </w:pPr>
          </w:p>
          <w:p w14:paraId="2F24A6F0" w14:textId="77777777" w:rsidR="00C13628" w:rsidRPr="00F15C6D" w:rsidRDefault="00C13628" w:rsidP="003B23DD">
            <w:pPr>
              <w:spacing w:before="240"/>
              <w:contextualSpacing/>
              <w:jc w:val="center"/>
              <w:rPr>
                <w:rFonts w:ascii="Arial" w:eastAsia="Times New Roman" w:hAnsi="Arial" w:cs="Arial"/>
                <w:sz w:val="16"/>
                <w:szCs w:val="16"/>
              </w:rPr>
            </w:pPr>
            <w:r w:rsidRPr="00F15C6D">
              <w:rPr>
                <w:rFonts w:ascii="Arial" w:eastAsia="Times New Roman" w:hAnsi="Arial" w:cs="Arial"/>
                <w:sz w:val="16"/>
                <w:szCs w:val="16"/>
              </w:rPr>
              <w:t>We are aware of the improvements that need to be made and have prioritised them, but are not yet able to demonstrate meaningful action.</w:t>
            </w:r>
          </w:p>
          <w:p w14:paraId="2C25130A" w14:textId="77777777" w:rsidR="00C13628" w:rsidRPr="00F15C6D" w:rsidRDefault="00C13628" w:rsidP="003B23DD">
            <w:pPr>
              <w:spacing w:before="240"/>
              <w:jc w:val="center"/>
              <w:rPr>
                <w:rFonts w:ascii="Arial" w:eastAsia="Times New Roman" w:hAnsi="Arial" w:cs="Arial"/>
                <w:sz w:val="16"/>
                <w:szCs w:val="16"/>
              </w:rPr>
            </w:pPr>
          </w:p>
        </w:tc>
        <w:tc>
          <w:tcPr>
            <w:tcW w:w="2624" w:type="dxa"/>
            <w:tcBorders>
              <w:top w:val="nil"/>
              <w:left w:val="nil"/>
              <w:bottom w:val="single" w:sz="8" w:space="0" w:color="auto"/>
              <w:right w:val="single" w:sz="8" w:space="0" w:color="auto"/>
            </w:tcBorders>
            <w:shd w:val="clear" w:color="auto" w:fill="FF9900"/>
            <w:tcMar>
              <w:top w:w="20" w:type="dxa"/>
              <w:left w:w="20" w:type="dxa"/>
              <w:bottom w:w="0" w:type="dxa"/>
              <w:right w:w="20" w:type="dxa"/>
            </w:tcMar>
          </w:tcPr>
          <w:p w14:paraId="255835E9" w14:textId="77777777" w:rsidR="00C13628" w:rsidRPr="00F15C6D" w:rsidRDefault="00C13628" w:rsidP="003B23DD">
            <w:pPr>
              <w:spacing w:before="240"/>
              <w:jc w:val="center"/>
              <w:rPr>
                <w:rFonts w:ascii="Arial" w:eastAsia="Times New Roman" w:hAnsi="Arial" w:cs="Arial"/>
                <w:sz w:val="16"/>
                <w:szCs w:val="16"/>
              </w:rPr>
            </w:pPr>
            <w:r w:rsidRPr="00F15C6D">
              <w:rPr>
                <w:rFonts w:ascii="Arial" w:eastAsia="Times New Roman" w:hAnsi="Arial" w:cs="Arial"/>
                <w:sz w:val="16"/>
                <w:szCs w:val="16"/>
              </w:rPr>
              <w:t>We are developing plans and processes and can demonstrate progress with some of our key areas for improvement</w:t>
            </w:r>
          </w:p>
        </w:tc>
        <w:tc>
          <w:tcPr>
            <w:tcW w:w="2576" w:type="dxa"/>
            <w:tcBorders>
              <w:top w:val="nil"/>
              <w:left w:val="nil"/>
              <w:bottom w:val="single" w:sz="8" w:space="0" w:color="auto"/>
              <w:right w:val="single" w:sz="8" w:space="0" w:color="000000"/>
            </w:tcBorders>
            <w:shd w:val="clear" w:color="auto" w:fill="00B050"/>
            <w:tcMar>
              <w:top w:w="20" w:type="dxa"/>
              <w:left w:w="20" w:type="dxa"/>
              <w:bottom w:w="0" w:type="dxa"/>
              <w:right w:w="20" w:type="dxa"/>
            </w:tcMar>
          </w:tcPr>
          <w:p w14:paraId="4418E5DD" w14:textId="77777777" w:rsidR="00C13628" w:rsidRPr="00F15C6D" w:rsidRDefault="00C13628" w:rsidP="003B23DD">
            <w:pPr>
              <w:spacing w:before="240"/>
              <w:jc w:val="center"/>
              <w:rPr>
                <w:rFonts w:ascii="Arial" w:eastAsia="Times New Roman" w:hAnsi="Arial" w:cs="Arial"/>
                <w:sz w:val="16"/>
                <w:szCs w:val="16"/>
              </w:rPr>
            </w:pPr>
            <w:r w:rsidRPr="00F15C6D">
              <w:rPr>
                <w:rFonts w:ascii="Arial" w:eastAsia="Times New Roman" w:hAnsi="Arial" w:cs="Arial"/>
                <w:sz w:val="16"/>
                <w:szCs w:val="16"/>
              </w:rPr>
              <w:t>We have well developed plans and processes can demonstrate sustainable improvement throughout the organisation / business</w:t>
            </w:r>
          </w:p>
        </w:tc>
        <w:tc>
          <w:tcPr>
            <w:tcW w:w="2647" w:type="dxa"/>
            <w:tcBorders>
              <w:top w:val="nil"/>
              <w:left w:val="nil"/>
              <w:bottom w:val="single" w:sz="8" w:space="0" w:color="auto"/>
              <w:right w:val="single" w:sz="8" w:space="0" w:color="auto"/>
            </w:tcBorders>
            <w:shd w:val="clear" w:color="auto" w:fill="99CC00"/>
            <w:tcMar>
              <w:top w:w="20" w:type="dxa"/>
              <w:left w:w="20" w:type="dxa"/>
              <w:bottom w:w="0" w:type="dxa"/>
              <w:right w:w="20" w:type="dxa"/>
            </w:tcMar>
          </w:tcPr>
          <w:p w14:paraId="0A372E4C" w14:textId="77777777" w:rsidR="00C13628" w:rsidRPr="00F15C6D" w:rsidRDefault="00C13628" w:rsidP="003B23DD">
            <w:pPr>
              <w:spacing w:before="240"/>
              <w:jc w:val="center"/>
              <w:rPr>
                <w:rFonts w:ascii="Arial" w:eastAsia="Times New Roman" w:hAnsi="Arial" w:cs="Arial"/>
                <w:sz w:val="16"/>
                <w:szCs w:val="16"/>
              </w:rPr>
            </w:pPr>
            <w:r w:rsidRPr="00F15C6D">
              <w:rPr>
                <w:rFonts w:ascii="Arial" w:eastAsia="Times New Roman" w:hAnsi="Arial" w:cs="Arial"/>
                <w:sz w:val="16"/>
                <w:szCs w:val="16"/>
              </w:rPr>
              <w:t>We can demonstrate sustained good practice and innovation that is shared throughout the organisations / business, and which others can learn from</w:t>
            </w:r>
          </w:p>
        </w:tc>
      </w:tr>
    </w:tbl>
    <w:p w14:paraId="1C5B0175" w14:textId="77777777" w:rsidR="00C13628" w:rsidRDefault="00C13628" w:rsidP="00B3253D">
      <w:pPr>
        <w:spacing w:after="200" w:line="276" w:lineRule="auto"/>
        <w:rPr>
          <w:sz w:val="22"/>
        </w:rPr>
      </w:pPr>
    </w:p>
    <w:p w14:paraId="6A53A737" w14:textId="77777777" w:rsidR="009627EF" w:rsidRDefault="009627EF">
      <w:pPr>
        <w:spacing w:after="200" w:line="276" w:lineRule="auto"/>
        <w:rPr>
          <w:rFonts w:eastAsia="Times New Roman" w:cs="Arial"/>
          <w:sz w:val="22"/>
        </w:rPr>
      </w:pPr>
      <w:r>
        <w:rPr>
          <w:rFonts w:eastAsia="Times New Roman" w:cs="Arial"/>
          <w:sz w:val="22"/>
        </w:rPr>
        <w:br w:type="page"/>
      </w:r>
    </w:p>
    <w:p w14:paraId="2642E54A" w14:textId="77777777" w:rsidR="00C13628" w:rsidRDefault="00C13628" w:rsidP="00EE5FD2">
      <w:pPr>
        <w:spacing w:before="120"/>
        <w:jc w:val="both"/>
        <w:rPr>
          <w:rFonts w:eastAsia="Times New Roman" w:cs="Arial"/>
          <w:sz w:val="22"/>
        </w:rPr>
      </w:pPr>
      <w:r>
        <w:rPr>
          <w:rFonts w:eastAsia="Times New Roman" w:cs="Arial"/>
          <w:sz w:val="22"/>
        </w:rPr>
        <w:lastRenderedPageBreak/>
        <w:t>Appendix 2 Peer Review Checklist</w:t>
      </w:r>
    </w:p>
    <w:tbl>
      <w:tblPr>
        <w:tblpPr w:leftFromText="180" w:rightFromText="180" w:vertAnchor="text" w:horzAnchor="margin" w:tblpXSpec="center" w:tblpY="280"/>
        <w:tblW w:w="153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0"/>
        <w:gridCol w:w="5054"/>
        <w:gridCol w:w="887"/>
        <w:gridCol w:w="948"/>
        <w:gridCol w:w="7461"/>
      </w:tblGrid>
      <w:tr w:rsidR="00FB1412" w14:paraId="15E5370D" w14:textId="77777777" w:rsidTr="00FB1412">
        <w:tc>
          <w:tcPr>
            <w:tcW w:w="15310" w:type="dxa"/>
            <w:gridSpan w:val="5"/>
            <w:shd w:val="clear" w:color="auto" w:fill="F2F2F2"/>
          </w:tcPr>
          <w:p w14:paraId="6F630878" w14:textId="77777777" w:rsidR="00FB1412" w:rsidRPr="000F44E0" w:rsidRDefault="00FB1412" w:rsidP="00FB1412">
            <w:pPr>
              <w:jc w:val="center"/>
              <w:rPr>
                <w:b/>
                <w:szCs w:val="24"/>
              </w:rPr>
            </w:pPr>
            <w:bookmarkStart w:id="6" w:name="_Toc428947028"/>
            <w:r>
              <w:br w:type="page"/>
            </w:r>
            <w:bookmarkEnd w:id="6"/>
            <w:r w:rsidRPr="002A48D1">
              <w:rPr>
                <w:sz w:val="22"/>
                <w:vertAlign w:val="superscript"/>
              </w:rPr>
              <w:t xml:space="preserve"> </w:t>
            </w:r>
            <w:r w:rsidRPr="000F44E0">
              <w:rPr>
                <w:b/>
                <w:szCs w:val="24"/>
              </w:rPr>
              <w:t>Health and Care Standards Peer Review Process: Checklist</w:t>
            </w:r>
          </w:p>
          <w:p w14:paraId="4548D376" w14:textId="77777777" w:rsidR="00FB1412" w:rsidRPr="002A48D1" w:rsidRDefault="00FB1412" w:rsidP="00FB1412">
            <w:pPr>
              <w:jc w:val="center"/>
              <w:rPr>
                <w:b/>
                <w:sz w:val="22"/>
              </w:rPr>
            </w:pPr>
          </w:p>
        </w:tc>
      </w:tr>
      <w:tr w:rsidR="00FB1412" w14:paraId="12FF2C46" w14:textId="77777777" w:rsidTr="00FB1412">
        <w:tc>
          <w:tcPr>
            <w:tcW w:w="15310" w:type="dxa"/>
            <w:gridSpan w:val="5"/>
            <w:shd w:val="clear" w:color="auto" w:fill="B6DDE8"/>
          </w:tcPr>
          <w:p w14:paraId="157DB7C1" w14:textId="77777777" w:rsidR="00FB1412" w:rsidRPr="002A48D1" w:rsidRDefault="00FB1412" w:rsidP="00FB1412">
            <w:pPr>
              <w:jc w:val="center"/>
              <w:rPr>
                <w:b/>
                <w:sz w:val="22"/>
              </w:rPr>
            </w:pPr>
            <w:r w:rsidRPr="002A48D1">
              <w:rPr>
                <w:b/>
                <w:sz w:val="22"/>
              </w:rPr>
              <w:t>Process</w:t>
            </w:r>
          </w:p>
        </w:tc>
      </w:tr>
      <w:tr w:rsidR="00FB1412" w14:paraId="4F055EB8" w14:textId="77777777" w:rsidTr="00FB1412">
        <w:tc>
          <w:tcPr>
            <w:tcW w:w="960" w:type="dxa"/>
          </w:tcPr>
          <w:p w14:paraId="62524601" w14:textId="77777777" w:rsidR="00FB1412" w:rsidRPr="002A48D1" w:rsidRDefault="00FB1412" w:rsidP="00FB1412">
            <w:pPr>
              <w:rPr>
                <w:sz w:val="22"/>
              </w:rPr>
            </w:pPr>
            <w:r w:rsidRPr="002A48D1">
              <w:rPr>
                <w:sz w:val="22"/>
              </w:rPr>
              <w:t>1</w:t>
            </w:r>
          </w:p>
        </w:tc>
        <w:tc>
          <w:tcPr>
            <w:tcW w:w="5054" w:type="dxa"/>
          </w:tcPr>
          <w:p w14:paraId="095486A2" w14:textId="77777777" w:rsidR="00FB1412" w:rsidRDefault="00FB1412" w:rsidP="00FB1412">
            <w:pPr>
              <w:rPr>
                <w:sz w:val="22"/>
              </w:rPr>
            </w:pPr>
            <w:r w:rsidRPr="002A48D1">
              <w:rPr>
                <w:sz w:val="22"/>
              </w:rPr>
              <w:t>Has the self-assessment been fully completed</w:t>
            </w:r>
            <w:r>
              <w:rPr>
                <w:sz w:val="22"/>
              </w:rPr>
              <w:t xml:space="preserve"> appropriate to their areas?</w:t>
            </w:r>
          </w:p>
          <w:p w14:paraId="0ABDA868" w14:textId="77777777" w:rsidR="00FB1412" w:rsidRPr="002A48D1" w:rsidRDefault="00FB1412" w:rsidP="00FB1412">
            <w:pPr>
              <w:rPr>
                <w:sz w:val="22"/>
              </w:rPr>
            </w:pPr>
          </w:p>
        </w:tc>
        <w:tc>
          <w:tcPr>
            <w:tcW w:w="887" w:type="dxa"/>
          </w:tcPr>
          <w:p w14:paraId="28F2500F" w14:textId="77777777" w:rsidR="00FB1412" w:rsidRPr="002A48D1" w:rsidRDefault="00FB1412" w:rsidP="00FB1412">
            <w:pPr>
              <w:jc w:val="center"/>
              <w:rPr>
                <w:b/>
                <w:sz w:val="22"/>
              </w:rPr>
            </w:pPr>
            <w:r w:rsidRPr="002A48D1">
              <w:rPr>
                <w:b/>
                <w:sz w:val="22"/>
              </w:rPr>
              <w:t>YES</w:t>
            </w:r>
          </w:p>
        </w:tc>
        <w:tc>
          <w:tcPr>
            <w:tcW w:w="948" w:type="dxa"/>
          </w:tcPr>
          <w:p w14:paraId="72F624B7" w14:textId="77777777" w:rsidR="00FB1412" w:rsidRPr="002A48D1" w:rsidRDefault="00FB1412" w:rsidP="00FB1412">
            <w:pPr>
              <w:jc w:val="center"/>
              <w:rPr>
                <w:b/>
                <w:sz w:val="22"/>
              </w:rPr>
            </w:pPr>
            <w:r w:rsidRPr="002A48D1">
              <w:rPr>
                <w:b/>
                <w:sz w:val="22"/>
              </w:rPr>
              <w:t>NO</w:t>
            </w:r>
          </w:p>
        </w:tc>
        <w:tc>
          <w:tcPr>
            <w:tcW w:w="7461" w:type="dxa"/>
          </w:tcPr>
          <w:p w14:paraId="67EB7571" w14:textId="77777777" w:rsidR="00FB1412" w:rsidRPr="002A48D1" w:rsidRDefault="00FB1412" w:rsidP="00FB1412">
            <w:pPr>
              <w:jc w:val="center"/>
              <w:rPr>
                <w:b/>
                <w:sz w:val="22"/>
              </w:rPr>
            </w:pPr>
            <w:r w:rsidRPr="002A48D1">
              <w:rPr>
                <w:b/>
                <w:sz w:val="22"/>
              </w:rPr>
              <w:t>Any comment</w:t>
            </w:r>
          </w:p>
        </w:tc>
      </w:tr>
      <w:tr w:rsidR="00FB1412" w14:paraId="703261BB" w14:textId="77777777" w:rsidTr="00FB1412">
        <w:tc>
          <w:tcPr>
            <w:tcW w:w="960" w:type="dxa"/>
          </w:tcPr>
          <w:p w14:paraId="1C0F9D8D" w14:textId="77777777" w:rsidR="00FB1412" w:rsidRPr="002A48D1" w:rsidRDefault="00FB1412" w:rsidP="00FB1412">
            <w:pPr>
              <w:rPr>
                <w:sz w:val="22"/>
              </w:rPr>
            </w:pPr>
            <w:r>
              <w:rPr>
                <w:sz w:val="22"/>
              </w:rPr>
              <w:t>2.</w:t>
            </w:r>
          </w:p>
        </w:tc>
        <w:tc>
          <w:tcPr>
            <w:tcW w:w="5054" w:type="dxa"/>
          </w:tcPr>
          <w:p w14:paraId="1E1BE27F" w14:textId="77777777" w:rsidR="00FB1412" w:rsidRPr="002A48D1" w:rsidRDefault="00FB1412" w:rsidP="00FB1412">
            <w:pPr>
              <w:rPr>
                <w:sz w:val="22"/>
              </w:rPr>
            </w:pPr>
            <w:r>
              <w:rPr>
                <w:sz w:val="22"/>
              </w:rPr>
              <w:t>Does the narrative support</w:t>
            </w:r>
            <w:r w:rsidRPr="002A48D1">
              <w:rPr>
                <w:sz w:val="22"/>
              </w:rPr>
              <w:t xml:space="preserve"> the relevant Standard?</w:t>
            </w:r>
          </w:p>
        </w:tc>
        <w:tc>
          <w:tcPr>
            <w:tcW w:w="887" w:type="dxa"/>
          </w:tcPr>
          <w:p w14:paraId="2ECCE56C" w14:textId="77777777" w:rsidR="00FB1412" w:rsidRPr="002A48D1" w:rsidRDefault="00FB1412" w:rsidP="00FB1412">
            <w:pPr>
              <w:jc w:val="center"/>
              <w:rPr>
                <w:b/>
                <w:sz w:val="22"/>
              </w:rPr>
            </w:pPr>
            <w:r>
              <w:rPr>
                <w:b/>
                <w:sz w:val="22"/>
              </w:rPr>
              <w:t>Yes</w:t>
            </w:r>
          </w:p>
        </w:tc>
        <w:tc>
          <w:tcPr>
            <w:tcW w:w="948" w:type="dxa"/>
          </w:tcPr>
          <w:p w14:paraId="058A3E6C" w14:textId="77777777" w:rsidR="00FB1412" w:rsidRPr="002A48D1" w:rsidRDefault="00FB1412" w:rsidP="00FB1412">
            <w:pPr>
              <w:jc w:val="center"/>
              <w:rPr>
                <w:b/>
                <w:sz w:val="22"/>
              </w:rPr>
            </w:pPr>
            <w:r>
              <w:rPr>
                <w:b/>
                <w:sz w:val="22"/>
              </w:rPr>
              <w:t>No</w:t>
            </w:r>
          </w:p>
        </w:tc>
        <w:tc>
          <w:tcPr>
            <w:tcW w:w="7461" w:type="dxa"/>
          </w:tcPr>
          <w:p w14:paraId="23897513" w14:textId="77777777" w:rsidR="00FB1412" w:rsidRPr="002A48D1" w:rsidRDefault="00FB1412" w:rsidP="00FB1412">
            <w:pPr>
              <w:jc w:val="center"/>
              <w:rPr>
                <w:b/>
                <w:sz w:val="22"/>
              </w:rPr>
            </w:pPr>
            <w:r w:rsidRPr="002A48D1">
              <w:rPr>
                <w:b/>
                <w:sz w:val="22"/>
              </w:rPr>
              <w:t>Any comment</w:t>
            </w:r>
          </w:p>
          <w:p w14:paraId="6B5D2A73" w14:textId="77777777" w:rsidR="00FB1412" w:rsidRPr="002A48D1" w:rsidRDefault="00FB1412" w:rsidP="00FB1412">
            <w:pPr>
              <w:jc w:val="center"/>
              <w:rPr>
                <w:b/>
                <w:sz w:val="22"/>
              </w:rPr>
            </w:pPr>
          </w:p>
        </w:tc>
      </w:tr>
      <w:tr w:rsidR="00FB1412" w14:paraId="7B79B3AF" w14:textId="77777777" w:rsidTr="00FB1412">
        <w:tc>
          <w:tcPr>
            <w:tcW w:w="960" w:type="dxa"/>
          </w:tcPr>
          <w:p w14:paraId="57DC28C3" w14:textId="77777777" w:rsidR="00FB1412" w:rsidRDefault="00FB1412" w:rsidP="00FB1412">
            <w:pPr>
              <w:rPr>
                <w:sz w:val="22"/>
              </w:rPr>
            </w:pPr>
            <w:r>
              <w:rPr>
                <w:sz w:val="22"/>
              </w:rPr>
              <w:t>3.</w:t>
            </w:r>
          </w:p>
        </w:tc>
        <w:tc>
          <w:tcPr>
            <w:tcW w:w="5054" w:type="dxa"/>
          </w:tcPr>
          <w:p w14:paraId="341494FC" w14:textId="77777777" w:rsidR="00FB1412" w:rsidRDefault="00FB1412" w:rsidP="00FB1412">
            <w:pPr>
              <w:rPr>
                <w:sz w:val="22"/>
              </w:rPr>
            </w:pPr>
            <w:r w:rsidRPr="002A48D1">
              <w:rPr>
                <w:sz w:val="22"/>
              </w:rPr>
              <w:t>Is the</w:t>
            </w:r>
            <w:r>
              <w:rPr>
                <w:sz w:val="22"/>
              </w:rPr>
              <w:t>re</w:t>
            </w:r>
            <w:r w:rsidRPr="002A48D1">
              <w:rPr>
                <w:sz w:val="22"/>
              </w:rPr>
              <w:t xml:space="preserve"> </w:t>
            </w:r>
            <w:r>
              <w:rPr>
                <w:sz w:val="22"/>
              </w:rPr>
              <w:t xml:space="preserve">relevant evidence attached/ linked to </w:t>
            </w:r>
            <w:r w:rsidRPr="002A48D1">
              <w:rPr>
                <w:sz w:val="22"/>
              </w:rPr>
              <w:t>each Standard?</w:t>
            </w:r>
            <w:r>
              <w:rPr>
                <w:sz w:val="22"/>
              </w:rPr>
              <w:t xml:space="preserve"> (the higher score the more substantial the evidence should be)</w:t>
            </w:r>
          </w:p>
          <w:p w14:paraId="14A460B7" w14:textId="77777777" w:rsidR="00FB1412" w:rsidRDefault="00FB1412" w:rsidP="00FB1412">
            <w:pPr>
              <w:rPr>
                <w:sz w:val="22"/>
              </w:rPr>
            </w:pPr>
          </w:p>
        </w:tc>
        <w:tc>
          <w:tcPr>
            <w:tcW w:w="887" w:type="dxa"/>
          </w:tcPr>
          <w:p w14:paraId="011F05CE" w14:textId="77777777" w:rsidR="00FB1412" w:rsidRPr="002A48D1" w:rsidRDefault="00FB1412" w:rsidP="00FB1412">
            <w:pPr>
              <w:jc w:val="center"/>
              <w:rPr>
                <w:b/>
                <w:sz w:val="22"/>
              </w:rPr>
            </w:pPr>
            <w:r>
              <w:rPr>
                <w:b/>
                <w:sz w:val="22"/>
              </w:rPr>
              <w:t>Yes</w:t>
            </w:r>
          </w:p>
        </w:tc>
        <w:tc>
          <w:tcPr>
            <w:tcW w:w="948" w:type="dxa"/>
          </w:tcPr>
          <w:p w14:paraId="1E2E6197" w14:textId="77777777" w:rsidR="00FB1412" w:rsidRPr="002A48D1" w:rsidRDefault="00FB1412" w:rsidP="00FB1412">
            <w:pPr>
              <w:jc w:val="center"/>
              <w:rPr>
                <w:b/>
                <w:sz w:val="22"/>
              </w:rPr>
            </w:pPr>
            <w:r>
              <w:rPr>
                <w:b/>
                <w:sz w:val="22"/>
              </w:rPr>
              <w:t>No</w:t>
            </w:r>
          </w:p>
        </w:tc>
        <w:tc>
          <w:tcPr>
            <w:tcW w:w="7461" w:type="dxa"/>
          </w:tcPr>
          <w:p w14:paraId="7462A8B5" w14:textId="77777777" w:rsidR="00FB1412" w:rsidRPr="002A48D1" w:rsidRDefault="00FB1412" w:rsidP="00FB1412">
            <w:pPr>
              <w:jc w:val="center"/>
              <w:rPr>
                <w:b/>
                <w:sz w:val="22"/>
              </w:rPr>
            </w:pPr>
            <w:r w:rsidRPr="002A48D1">
              <w:rPr>
                <w:b/>
                <w:sz w:val="22"/>
              </w:rPr>
              <w:t>Any comment</w:t>
            </w:r>
          </w:p>
          <w:p w14:paraId="07EF1EB5" w14:textId="77777777" w:rsidR="00FB1412" w:rsidRPr="002A48D1" w:rsidRDefault="00FB1412" w:rsidP="00FB1412">
            <w:pPr>
              <w:jc w:val="center"/>
              <w:rPr>
                <w:b/>
                <w:sz w:val="22"/>
              </w:rPr>
            </w:pPr>
          </w:p>
        </w:tc>
      </w:tr>
      <w:tr w:rsidR="00FB1412" w14:paraId="690D97EF" w14:textId="77777777" w:rsidTr="00FB1412">
        <w:tc>
          <w:tcPr>
            <w:tcW w:w="960" w:type="dxa"/>
          </w:tcPr>
          <w:p w14:paraId="06EF27AE" w14:textId="77777777" w:rsidR="00FB1412" w:rsidRPr="002A48D1" w:rsidRDefault="00FB1412" w:rsidP="00FB1412">
            <w:pPr>
              <w:rPr>
                <w:sz w:val="22"/>
              </w:rPr>
            </w:pPr>
            <w:r>
              <w:rPr>
                <w:sz w:val="22"/>
              </w:rPr>
              <w:t>4.</w:t>
            </w:r>
          </w:p>
        </w:tc>
        <w:tc>
          <w:tcPr>
            <w:tcW w:w="5054" w:type="dxa"/>
          </w:tcPr>
          <w:p w14:paraId="1FD1EF4B" w14:textId="77777777" w:rsidR="00FB1412" w:rsidRPr="002A48D1" w:rsidRDefault="00FB1412" w:rsidP="00FB1412">
            <w:pPr>
              <w:rPr>
                <w:sz w:val="22"/>
              </w:rPr>
            </w:pPr>
            <w:r w:rsidRPr="002A48D1">
              <w:rPr>
                <w:sz w:val="22"/>
              </w:rPr>
              <w:t xml:space="preserve">Have </w:t>
            </w:r>
            <w:r>
              <w:rPr>
                <w:sz w:val="22"/>
              </w:rPr>
              <w:t>improvement</w:t>
            </w:r>
            <w:r w:rsidRPr="002A48D1">
              <w:rPr>
                <w:sz w:val="22"/>
              </w:rPr>
              <w:t xml:space="preserve"> actions been identified?</w:t>
            </w:r>
          </w:p>
        </w:tc>
        <w:tc>
          <w:tcPr>
            <w:tcW w:w="887" w:type="dxa"/>
          </w:tcPr>
          <w:p w14:paraId="53D5C2BF" w14:textId="77777777" w:rsidR="00FB1412" w:rsidRPr="002A48D1" w:rsidRDefault="00FB1412" w:rsidP="00FB1412">
            <w:pPr>
              <w:jc w:val="center"/>
              <w:rPr>
                <w:b/>
                <w:sz w:val="22"/>
              </w:rPr>
            </w:pPr>
            <w:r w:rsidRPr="002A48D1">
              <w:rPr>
                <w:b/>
                <w:sz w:val="22"/>
              </w:rPr>
              <w:t>YES</w:t>
            </w:r>
          </w:p>
        </w:tc>
        <w:tc>
          <w:tcPr>
            <w:tcW w:w="948" w:type="dxa"/>
          </w:tcPr>
          <w:p w14:paraId="4A9D038F" w14:textId="77777777" w:rsidR="00FB1412" w:rsidRPr="002A48D1" w:rsidRDefault="00FB1412" w:rsidP="00FB1412">
            <w:pPr>
              <w:jc w:val="center"/>
              <w:rPr>
                <w:b/>
                <w:sz w:val="22"/>
              </w:rPr>
            </w:pPr>
            <w:r w:rsidRPr="002A48D1">
              <w:rPr>
                <w:b/>
                <w:sz w:val="22"/>
              </w:rPr>
              <w:t>NO</w:t>
            </w:r>
          </w:p>
        </w:tc>
        <w:tc>
          <w:tcPr>
            <w:tcW w:w="7461" w:type="dxa"/>
          </w:tcPr>
          <w:p w14:paraId="049E6D8E" w14:textId="77777777" w:rsidR="00FB1412" w:rsidRPr="002A48D1" w:rsidRDefault="00FB1412" w:rsidP="00FB1412">
            <w:pPr>
              <w:jc w:val="center"/>
              <w:rPr>
                <w:b/>
                <w:sz w:val="22"/>
              </w:rPr>
            </w:pPr>
            <w:r w:rsidRPr="002A48D1">
              <w:rPr>
                <w:b/>
                <w:sz w:val="22"/>
              </w:rPr>
              <w:t>Any comment</w:t>
            </w:r>
          </w:p>
          <w:p w14:paraId="4CDD8394" w14:textId="77777777" w:rsidR="00FB1412" w:rsidRPr="002A48D1" w:rsidRDefault="00FB1412" w:rsidP="00FB1412">
            <w:pPr>
              <w:rPr>
                <w:sz w:val="22"/>
              </w:rPr>
            </w:pPr>
          </w:p>
        </w:tc>
      </w:tr>
      <w:tr w:rsidR="00FB1412" w14:paraId="606FB80C" w14:textId="77777777" w:rsidTr="00FB1412">
        <w:tc>
          <w:tcPr>
            <w:tcW w:w="960" w:type="dxa"/>
          </w:tcPr>
          <w:p w14:paraId="498A9D7D" w14:textId="77777777" w:rsidR="00FB1412" w:rsidRPr="002A48D1" w:rsidRDefault="00FB1412" w:rsidP="00FB1412">
            <w:pPr>
              <w:rPr>
                <w:sz w:val="22"/>
              </w:rPr>
            </w:pPr>
            <w:r>
              <w:rPr>
                <w:sz w:val="22"/>
              </w:rPr>
              <w:t>5.</w:t>
            </w:r>
          </w:p>
        </w:tc>
        <w:tc>
          <w:tcPr>
            <w:tcW w:w="5054" w:type="dxa"/>
          </w:tcPr>
          <w:p w14:paraId="65C8B34D" w14:textId="77777777" w:rsidR="00FB1412" w:rsidRPr="002A48D1" w:rsidRDefault="00FB1412" w:rsidP="00FB1412">
            <w:pPr>
              <w:rPr>
                <w:sz w:val="22"/>
              </w:rPr>
            </w:pPr>
            <w:r w:rsidRPr="002A48D1">
              <w:rPr>
                <w:sz w:val="22"/>
              </w:rPr>
              <w:t>Are there any gaps you can identify?</w:t>
            </w:r>
          </w:p>
        </w:tc>
        <w:tc>
          <w:tcPr>
            <w:tcW w:w="887" w:type="dxa"/>
          </w:tcPr>
          <w:p w14:paraId="5F938A94" w14:textId="77777777" w:rsidR="00FB1412" w:rsidRPr="002A48D1" w:rsidRDefault="00FB1412" w:rsidP="00FB1412">
            <w:pPr>
              <w:jc w:val="center"/>
              <w:rPr>
                <w:b/>
                <w:sz w:val="22"/>
              </w:rPr>
            </w:pPr>
            <w:r w:rsidRPr="002A48D1">
              <w:rPr>
                <w:b/>
                <w:sz w:val="22"/>
              </w:rPr>
              <w:t>YES</w:t>
            </w:r>
          </w:p>
          <w:p w14:paraId="3A384867" w14:textId="77777777" w:rsidR="00FB1412" w:rsidRPr="002A48D1" w:rsidRDefault="00FB1412" w:rsidP="00FB1412">
            <w:pPr>
              <w:rPr>
                <w:b/>
                <w:sz w:val="22"/>
              </w:rPr>
            </w:pPr>
          </w:p>
        </w:tc>
        <w:tc>
          <w:tcPr>
            <w:tcW w:w="948" w:type="dxa"/>
          </w:tcPr>
          <w:p w14:paraId="1C3E5BD4" w14:textId="77777777" w:rsidR="00FB1412" w:rsidRPr="002A48D1" w:rsidRDefault="00FB1412" w:rsidP="00FB1412">
            <w:pPr>
              <w:jc w:val="center"/>
              <w:rPr>
                <w:b/>
                <w:sz w:val="22"/>
              </w:rPr>
            </w:pPr>
            <w:r w:rsidRPr="002A48D1">
              <w:rPr>
                <w:b/>
                <w:sz w:val="22"/>
              </w:rPr>
              <w:t>NO</w:t>
            </w:r>
          </w:p>
        </w:tc>
        <w:tc>
          <w:tcPr>
            <w:tcW w:w="7461" w:type="dxa"/>
          </w:tcPr>
          <w:p w14:paraId="1F55A7A3" w14:textId="77777777" w:rsidR="00FB1412" w:rsidRDefault="00FB1412" w:rsidP="00FB1412">
            <w:pPr>
              <w:jc w:val="center"/>
              <w:rPr>
                <w:b/>
                <w:sz w:val="22"/>
              </w:rPr>
            </w:pPr>
            <w:r w:rsidRPr="002A48D1">
              <w:rPr>
                <w:b/>
                <w:sz w:val="22"/>
              </w:rPr>
              <w:t>Please list:</w:t>
            </w:r>
          </w:p>
          <w:p w14:paraId="340CE6F7" w14:textId="77777777" w:rsidR="00FB1412" w:rsidRPr="002A48D1" w:rsidRDefault="00FB1412" w:rsidP="00FB1412">
            <w:pPr>
              <w:jc w:val="center"/>
              <w:rPr>
                <w:b/>
                <w:sz w:val="22"/>
              </w:rPr>
            </w:pPr>
          </w:p>
          <w:p w14:paraId="6E0567E5" w14:textId="77777777" w:rsidR="00FB1412" w:rsidRPr="002A48D1" w:rsidRDefault="00FB1412" w:rsidP="00FB1412">
            <w:pPr>
              <w:rPr>
                <w:b/>
                <w:sz w:val="22"/>
              </w:rPr>
            </w:pPr>
          </w:p>
        </w:tc>
      </w:tr>
      <w:tr w:rsidR="00FB1412" w14:paraId="180FEB64" w14:textId="77777777" w:rsidTr="00FB1412">
        <w:tc>
          <w:tcPr>
            <w:tcW w:w="15310" w:type="dxa"/>
            <w:gridSpan w:val="5"/>
            <w:shd w:val="clear" w:color="auto" w:fill="B6DDE8"/>
          </w:tcPr>
          <w:p w14:paraId="38F487F1" w14:textId="77777777" w:rsidR="00FB1412" w:rsidRPr="002A48D1" w:rsidRDefault="00FB1412" w:rsidP="00FB1412">
            <w:pPr>
              <w:jc w:val="center"/>
              <w:rPr>
                <w:b/>
                <w:sz w:val="22"/>
              </w:rPr>
            </w:pPr>
            <w:r w:rsidRPr="002A48D1">
              <w:rPr>
                <w:b/>
                <w:sz w:val="22"/>
              </w:rPr>
              <w:t>Overall comments</w:t>
            </w:r>
          </w:p>
        </w:tc>
      </w:tr>
      <w:tr w:rsidR="00FB1412" w14:paraId="5B661497" w14:textId="77777777" w:rsidTr="00FB1412">
        <w:tc>
          <w:tcPr>
            <w:tcW w:w="960" w:type="dxa"/>
          </w:tcPr>
          <w:p w14:paraId="35C60FB4" w14:textId="77777777" w:rsidR="00FB1412" w:rsidRPr="002A48D1" w:rsidRDefault="00FB1412" w:rsidP="00FB1412">
            <w:pPr>
              <w:rPr>
                <w:sz w:val="22"/>
              </w:rPr>
            </w:pPr>
            <w:r>
              <w:rPr>
                <w:sz w:val="22"/>
              </w:rPr>
              <w:t>6.</w:t>
            </w:r>
          </w:p>
        </w:tc>
        <w:tc>
          <w:tcPr>
            <w:tcW w:w="5054" w:type="dxa"/>
          </w:tcPr>
          <w:p w14:paraId="0A5544F6" w14:textId="77777777" w:rsidR="00FB1412" w:rsidRPr="002A48D1" w:rsidRDefault="00FB1412" w:rsidP="00FB1412">
            <w:pPr>
              <w:rPr>
                <w:sz w:val="22"/>
              </w:rPr>
            </w:pPr>
            <w:r w:rsidRPr="002A48D1">
              <w:rPr>
                <w:sz w:val="22"/>
              </w:rPr>
              <w:t>Please identify any strengths of the self-assessment</w:t>
            </w:r>
            <w:r>
              <w:rPr>
                <w:sz w:val="22"/>
              </w:rPr>
              <w:t xml:space="preserve"> </w:t>
            </w:r>
          </w:p>
        </w:tc>
        <w:tc>
          <w:tcPr>
            <w:tcW w:w="9296" w:type="dxa"/>
            <w:gridSpan w:val="3"/>
          </w:tcPr>
          <w:p w14:paraId="0443394F" w14:textId="77777777" w:rsidR="00FB1412" w:rsidRPr="002A48D1" w:rsidRDefault="00FB1412" w:rsidP="00FB1412">
            <w:pPr>
              <w:jc w:val="center"/>
              <w:rPr>
                <w:b/>
                <w:sz w:val="22"/>
              </w:rPr>
            </w:pPr>
            <w:r>
              <w:rPr>
                <w:b/>
                <w:sz w:val="22"/>
              </w:rPr>
              <w:t>Please list</w:t>
            </w:r>
          </w:p>
          <w:p w14:paraId="21FA380F" w14:textId="77777777" w:rsidR="00FB1412" w:rsidRPr="002A48D1" w:rsidRDefault="00FB1412" w:rsidP="00FB1412">
            <w:pPr>
              <w:jc w:val="center"/>
              <w:rPr>
                <w:b/>
                <w:sz w:val="22"/>
              </w:rPr>
            </w:pPr>
          </w:p>
          <w:p w14:paraId="17455F4F" w14:textId="77777777" w:rsidR="00FB1412" w:rsidRPr="002A48D1" w:rsidRDefault="00FB1412" w:rsidP="00FB1412">
            <w:pPr>
              <w:rPr>
                <w:b/>
                <w:sz w:val="22"/>
              </w:rPr>
            </w:pPr>
          </w:p>
        </w:tc>
      </w:tr>
      <w:tr w:rsidR="00FB1412" w14:paraId="50E630EE" w14:textId="77777777" w:rsidTr="00FB1412">
        <w:tc>
          <w:tcPr>
            <w:tcW w:w="960" w:type="dxa"/>
          </w:tcPr>
          <w:p w14:paraId="7630DC37" w14:textId="77777777" w:rsidR="00FB1412" w:rsidRPr="002A48D1" w:rsidRDefault="00FB1412" w:rsidP="00FB1412">
            <w:pPr>
              <w:rPr>
                <w:sz w:val="22"/>
              </w:rPr>
            </w:pPr>
            <w:r>
              <w:rPr>
                <w:sz w:val="22"/>
              </w:rPr>
              <w:t>7.</w:t>
            </w:r>
          </w:p>
        </w:tc>
        <w:tc>
          <w:tcPr>
            <w:tcW w:w="5054" w:type="dxa"/>
          </w:tcPr>
          <w:p w14:paraId="4B7D1162" w14:textId="77777777" w:rsidR="00FB1412" w:rsidRPr="002A48D1" w:rsidRDefault="00FB1412" w:rsidP="00FB1412">
            <w:pPr>
              <w:rPr>
                <w:sz w:val="22"/>
              </w:rPr>
            </w:pPr>
            <w:r w:rsidRPr="002A48D1">
              <w:rPr>
                <w:sz w:val="22"/>
              </w:rPr>
              <w:t>Please identify any areas of weaknesses of the self-assessment</w:t>
            </w:r>
          </w:p>
        </w:tc>
        <w:tc>
          <w:tcPr>
            <w:tcW w:w="9296" w:type="dxa"/>
            <w:gridSpan w:val="3"/>
          </w:tcPr>
          <w:p w14:paraId="1810A98E" w14:textId="77777777" w:rsidR="00FB1412" w:rsidRPr="002A48D1" w:rsidRDefault="00FB1412" w:rsidP="00FB1412">
            <w:pPr>
              <w:jc w:val="center"/>
              <w:rPr>
                <w:b/>
                <w:sz w:val="22"/>
              </w:rPr>
            </w:pPr>
            <w:r w:rsidRPr="002A48D1">
              <w:rPr>
                <w:b/>
                <w:sz w:val="22"/>
              </w:rPr>
              <w:t>Please list</w:t>
            </w:r>
          </w:p>
          <w:p w14:paraId="524574F7" w14:textId="77777777" w:rsidR="00FB1412" w:rsidRPr="002A48D1" w:rsidRDefault="00FB1412" w:rsidP="00FB1412">
            <w:pPr>
              <w:jc w:val="center"/>
              <w:rPr>
                <w:b/>
                <w:sz w:val="22"/>
              </w:rPr>
            </w:pPr>
          </w:p>
          <w:p w14:paraId="4DA51367" w14:textId="77777777" w:rsidR="00FB1412" w:rsidRPr="002A48D1" w:rsidRDefault="00FB1412" w:rsidP="00FB1412">
            <w:pPr>
              <w:rPr>
                <w:b/>
                <w:sz w:val="22"/>
              </w:rPr>
            </w:pPr>
          </w:p>
        </w:tc>
      </w:tr>
      <w:tr w:rsidR="00FB1412" w14:paraId="5F8FE554" w14:textId="77777777" w:rsidTr="00FB1412">
        <w:tc>
          <w:tcPr>
            <w:tcW w:w="960" w:type="dxa"/>
          </w:tcPr>
          <w:p w14:paraId="29F0047C" w14:textId="77777777" w:rsidR="00FB1412" w:rsidRPr="002A48D1" w:rsidRDefault="00FB1412" w:rsidP="00FB1412">
            <w:pPr>
              <w:rPr>
                <w:sz w:val="22"/>
              </w:rPr>
            </w:pPr>
            <w:r>
              <w:rPr>
                <w:sz w:val="22"/>
              </w:rPr>
              <w:t>8.</w:t>
            </w:r>
          </w:p>
        </w:tc>
        <w:tc>
          <w:tcPr>
            <w:tcW w:w="5054" w:type="dxa"/>
          </w:tcPr>
          <w:p w14:paraId="77E8E3B5" w14:textId="77777777" w:rsidR="00FB1412" w:rsidRPr="002A48D1" w:rsidRDefault="00FB1412" w:rsidP="00FB1412">
            <w:pPr>
              <w:rPr>
                <w:sz w:val="22"/>
              </w:rPr>
            </w:pPr>
            <w:r w:rsidRPr="002A48D1">
              <w:rPr>
                <w:sz w:val="22"/>
              </w:rPr>
              <w:t>Overall – do you think that the scor</w:t>
            </w:r>
            <w:r>
              <w:rPr>
                <w:sz w:val="22"/>
              </w:rPr>
              <w:t>es identified by the Priority Areas</w:t>
            </w:r>
            <w:r w:rsidRPr="002A48D1">
              <w:rPr>
                <w:sz w:val="22"/>
              </w:rPr>
              <w:t xml:space="preserve"> are evidenced by the information provided</w:t>
            </w:r>
          </w:p>
        </w:tc>
        <w:tc>
          <w:tcPr>
            <w:tcW w:w="887" w:type="dxa"/>
          </w:tcPr>
          <w:p w14:paraId="3C748EB7" w14:textId="77777777" w:rsidR="00FB1412" w:rsidRPr="002A48D1" w:rsidRDefault="00FB1412" w:rsidP="00FB1412">
            <w:pPr>
              <w:jc w:val="center"/>
              <w:rPr>
                <w:b/>
                <w:sz w:val="22"/>
              </w:rPr>
            </w:pPr>
            <w:r w:rsidRPr="002A48D1">
              <w:rPr>
                <w:b/>
                <w:sz w:val="22"/>
              </w:rPr>
              <w:t>YES</w:t>
            </w:r>
          </w:p>
        </w:tc>
        <w:tc>
          <w:tcPr>
            <w:tcW w:w="8409" w:type="dxa"/>
            <w:gridSpan w:val="2"/>
          </w:tcPr>
          <w:p w14:paraId="5E93D4FA" w14:textId="77777777" w:rsidR="00FB1412" w:rsidRPr="002A48D1" w:rsidRDefault="00FB1412" w:rsidP="00FB1412">
            <w:pPr>
              <w:jc w:val="center"/>
              <w:rPr>
                <w:b/>
                <w:sz w:val="22"/>
              </w:rPr>
            </w:pPr>
            <w:r w:rsidRPr="002A48D1">
              <w:rPr>
                <w:b/>
                <w:sz w:val="22"/>
              </w:rPr>
              <w:t>No</w:t>
            </w:r>
          </w:p>
          <w:p w14:paraId="685E5422" w14:textId="77777777" w:rsidR="00FB1412" w:rsidRDefault="00FB1412" w:rsidP="00FB1412">
            <w:pPr>
              <w:jc w:val="center"/>
              <w:rPr>
                <w:b/>
                <w:sz w:val="22"/>
              </w:rPr>
            </w:pPr>
            <w:r w:rsidRPr="002A48D1">
              <w:rPr>
                <w:b/>
                <w:sz w:val="22"/>
              </w:rPr>
              <w:t>(Please state your rationale)</w:t>
            </w:r>
          </w:p>
          <w:p w14:paraId="05CE89FA" w14:textId="77777777" w:rsidR="00FB1412" w:rsidRPr="002A48D1" w:rsidRDefault="00FB1412" w:rsidP="00FB1412">
            <w:pPr>
              <w:jc w:val="center"/>
              <w:rPr>
                <w:b/>
                <w:sz w:val="22"/>
              </w:rPr>
            </w:pPr>
          </w:p>
        </w:tc>
      </w:tr>
    </w:tbl>
    <w:p w14:paraId="2E5DB97C" w14:textId="77777777" w:rsidR="0068458D" w:rsidRDefault="0068458D">
      <w:pPr>
        <w:spacing w:after="200" w:line="276" w:lineRule="auto"/>
        <w:rPr>
          <w:rFonts w:eastAsia="Times New Roman" w:cs="Arial"/>
          <w:sz w:val="22"/>
        </w:rPr>
      </w:pPr>
    </w:p>
    <w:sectPr w:rsidR="0068458D" w:rsidSect="0068458D">
      <w:pgSz w:w="16834" w:h="11909" w:orient="landscape" w:code="9"/>
      <w:pgMar w:top="1134" w:right="1134" w:bottom="1134" w:left="1134" w:header="720" w:footer="720" w:gutter="0"/>
      <w:cols w:space="720"/>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91994A0" w14:textId="77777777" w:rsidR="00A22E2A" w:rsidRDefault="00A22E2A" w:rsidP="00497F39">
      <w:r>
        <w:separator/>
      </w:r>
    </w:p>
  </w:endnote>
  <w:endnote w:type="continuationSeparator" w:id="0">
    <w:p w14:paraId="447F7668" w14:textId="77777777" w:rsidR="00A22E2A" w:rsidRDefault="00A22E2A" w:rsidP="00497F3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0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Helvetica 45 Light">
    <w:altName w:val="Helvetica 45 Light"/>
    <w:panose1 w:val="00000000000000000000"/>
    <w:charset w:val="00"/>
    <w:family w:val="swiss"/>
    <w:notTrueType/>
    <w:pitch w:val="default"/>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00"/>
      <w:gridCol w:w="3100"/>
      <w:gridCol w:w="3101"/>
    </w:tblGrid>
    <w:tr w:rsidR="00BF2FEB" w:rsidRPr="00511AFF" w14:paraId="086EFF48" w14:textId="77777777" w:rsidTr="003B7361">
      <w:tc>
        <w:tcPr>
          <w:tcW w:w="3100" w:type="dxa"/>
        </w:tcPr>
        <w:p w14:paraId="629DCB8B" w14:textId="77777777" w:rsidR="00BF2FEB" w:rsidRPr="00511AFF" w:rsidRDefault="00BF2FEB" w:rsidP="00E94FC9">
          <w:pPr>
            <w:pStyle w:val="Footer"/>
            <w:tabs>
              <w:tab w:val="right" w:pos="9090"/>
            </w:tabs>
            <w:jc w:val="center"/>
            <w:rPr>
              <w:b/>
              <w:sz w:val="20"/>
            </w:rPr>
          </w:pPr>
          <w:r w:rsidRPr="00511AFF">
            <w:rPr>
              <w:b/>
              <w:sz w:val="20"/>
            </w:rPr>
            <w:t xml:space="preserve">Date: </w:t>
          </w:r>
          <w:r w:rsidR="009B6833">
            <w:rPr>
              <w:sz w:val="20"/>
            </w:rPr>
            <w:t xml:space="preserve"> </w:t>
          </w:r>
          <w:r w:rsidR="00E94FC9">
            <w:rPr>
              <w:sz w:val="20"/>
            </w:rPr>
            <w:t>6 April</w:t>
          </w:r>
          <w:r w:rsidR="00CE31F3">
            <w:rPr>
              <w:sz w:val="20"/>
            </w:rPr>
            <w:t xml:space="preserve"> 2021</w:t>
          </w:r>
        </w:p>
      </w:tc>
      <w:tc>
        <w:tcPr>
          <w:tcW w:w="3100" w:type="dxa"/>
        </w:tcPr>
        <w:p w14:paraId="5A967B1F" w14:textId="77777777" w:rsidR="00BF2FEB" w:rsidRPr="00511AFF" w:rsidRDefault="00BF2FEB" w:rsidP="00FB3C69">
          <w:pPr>
            <w:pStyle w:val="Footer"/>
            <w:tabs>
              <w:tab w:val="center" w:pos="1433"/>
              <w:tab w:val="right" w:pos="2866"/>
              <w:tab w:val="right" w:pos="9090"/>
            </w:tabs>
            <w:jc w:val="center"/>
            <w:rPr>
              <w:b/>
              <w:sz w:val="20"/>
            </w:rPr>
          </w:pPr>
          <w:r w:rsidRPr="00511AFF">
            <w:rPr>
              <w:b/>
              <w:sz w:val="20"/>
            </w:rPr>
            <w:t>Version:</w:t>
          </w:r>
          <w:r>
            <w:rPr>
              <w:sz w:val="20"/>
            </w:rPr>
            <w:t xml:space="preserve"> 1.0</w:t>
          </w:r>
        </w:p>
      </w:tc>
      <w:tc>
        <w:tcPr>
          <w:tcW w:w="3101" w:type="dxa"/>
        </w:tcPr>
        <w:p w14:paraId="59FE361E" w14:textId="19A30C28" w:rsidR="00BF2FEB" w:rsidRPr="00511AFF" w:rsidRDefault="00BF2FEB" w:rsidP="003B7361">
          <w:pPr>
            <w:pStyle w:val="Footer"/>
            <w:tabs>
              <w:tab w:val="clear" w:pos="4513"/>
              <w:tab w:val="center" w:pos="4500"/>
              <w:tab w:val="right" w:pos="9090"/>
            </w:tabs>
            <w:jc w:val="center"/>
            <w:rPr>
              <w:b/>
              <w:sz w:val="20"/>
            </w:rPr>
          </w:pPr>
          <w:r w:rsidRPr="00511AFF">
            <w:rPr>
              <w:b/>
              <w:sz w:val="20"/>
            </w:rPr>
            <w:t xml:space="preserve">Page: </w:t>
          </w:r>
          <w:r w:rsidRPr="00511AFF">
            <w:rPr>
              <w:rStyle w:val="PageNumber"/>
              <w:sz w:val="20"/>
            </w:rPr>
            <w:fldChar w:fldCharType="begin"/>
          </w:r>
          <w:r w:rsidRPr="00511AFF">
            <w:rPr>
              <w:rStyle w:val="PageNumber"/>
              <w:sz w:val="20"/>
            </w:rPr>
            <w:instrText xml:space="preserve"> PAGE </w:instrText>
          </w:r>
          <w:r w:rsidRPr="00511AFF">
            <w:rPr>
              <w:rStyle w:val="PageNumber"/>
              <w:sz w:val="20"/>
            </w:rPr>
            <w:fldChar w:fldCharType="separate"/>
          </w:r>
          <w:r w:rsidR="00276790">
            <w:rPr>
              <w:rStyle w:val="PageNumber"/>
              <w:noProof/>
              <w:sz w:val="20"/>
            </w:rPr>
            <w:t>2</w:t>
          </w:r>
          <w:r w:rsidRPr="00511AFF">
            <w:rPr>
              <w:rStyle w:val="PageNumber"/>
              <w:sz w:val="20"/>
            </w:rPr>
            <w:fldChar w:fldCharType="end"/>
          </w:r>
          <w:r w:rsidRPr="00511AFF">
            <w:rPr>
              <w:rStyle w:val="PageNumber"/>
              <w:sz w:val="20"/>
            </w:rPr>
            <w:t xml:space="preserve"> of </w:t>
          </w:r>
          <w:r w:rsidRPr="00511AFF">
            <w:rPr>
              <w:rStyle w:val="PageNumber"/>
              <w:sz w:val="20"/>
            </w:rPr>
            <w:fldChar w:fldCharType="begin"/>
          </w:r>
          <w:r w:rsidRPr="00511AFF">
            <w:rPr>
              <w:rStyle w:val="PageNumber"/>
              <w:sz w:val="20"/>
            </w:rPr>
            <w:instrText xml:space="preserve"> NUMPAGES </w:instrText>
          </w:r>
          <w:r w:rsidRPr="00511AFF">
            <w:rPr>
              <w:rStyle w:val="PageNumber"/>
              <w:sz w:val="20"/>
            </w:rPr>
            <w:fldChar w:fldCharType="separate"/>
          </w:r>
          <w:r w:rsidR="00276790">
            <w:rPr>
              <w:rStyle w:val="PageNumber"/>
              <w:noProof/>
              <w:sz w:val="20"/>
            </w:rPr>
            <w:t>12</w:t>
          </w:r>
          <w:r w:rsidRPr="00511AFF">
            <w:rPr>
              <w:rStyle w:val="PageNumber"/>
              <w:sz w:val="20"/>
            </w:rPr>
            <w:fldChar w:fldCharType="end"/>
          </w:r>
        </w:p>
      </w:tc>
    </w:tr>
  </w:tbl>
  <w:p w14:paraId="25443397" w14:textId="77777777" w:rsidR="00BF2FEB" w:rsidRPr="00FA7943" w:rsidRDefault="00BF2FEB">
    <w:pPr>
      <w:pStyle w:val="Footer"/>
      <w:rPr>
        <w:sz w:val="20"/>
        <w:szCs w:val="20"/>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1490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967"/>
      <w:gridCol w:w="4967"/>
      <w:gridCol w:w="4968"/>
    </w:tblGrid>
    <w:tr w:rsidR="009025A8" w:rsidRPr="00511AFF" w14:paraId="42914250" w14:textId="77777777" w:rsidTr="009025A8">
      <w:trPr>
        <w:trHeight w:val="248"/>
      </w:trPr>
      <w:tc>
        <w:tcPr>
          <w:tcW w:w="4967" w:type="dxa"/>
        </w:tcPr>
        <w:p w14:paraId="62DE6C68" w14:textId="77777777" w:rsidR="009025A8" w:rsidRPr="00511AFF" w:rsidRDefault="009025A8" w:rsidP="00E94FC9">
          <w:pPr>
            <w:pStyle w:val="Footer"/>
            <w:tabs>
              <w:tab w:val="right" w:pos="9090"/>
            </w:tabs>
            <w:jc w:val="center"/>
            <w:rPr>
              <w:b/>
              <w:sz w:val="20"/>
            </w:rPr>
          </w:pPr>
          <w:r w:rsidRPr="00511AFF">
            <w:rPr>
              <w:b/>
              <w:sz w:val="20"/>
            </w:rPr>
            <w:t xml:space="preserve">Date: </w:t>
          </w:r>
          <w:r>
            <w:rPr>
              <w:sz w:val="20"/>
            </w:rPr>
            <w:t xml:space="preserve"> </w:t>
          </w:r>
          <w:r w:rsidR="00E94FC9">
            <w:rPr>
              <w:sz w:val="20"/>
            </w:rPr>
            <w:t>6 April</w:t>
          </w:r>
          <w:r>
            <w:rPr>
              <w:sz w:val="20"/>
            </w:rPr>
            <w:t xml:space="preserve"> 2021</w:t>
          </w:r>
        </w:p>
      </w:tc>
      <w:tc>
        <w:tcPr>
          <w:tcW w:w="4967" w:type="dxa"/>
        </w:tcPr>
        <w:p w14:paraId="09F1B211" w14:textId="77777777" w:rsidR="009025A8" w:rsidRPr="00511AFF" w:rsidRDefault="009025A8" w:rsidP="00FB3C69">
          <w:pPr>
            <w:pStyle w:val="Footer"/>
            <w:tabs>
              <w:tab w:val="center" w:pos="1433"/>
              <w:tab w:val="right" w:pos="2866"/>
              <w:tab w:val="right" w:pos="9090"/>
            </w:tabs>
            <w:jc w:val="center"/>
            <w:rPr>
              <w:b/>
              <w:sz w:val="20"/>
            </w:rPr>
          </w:pPr>
          <w:r w:rsidRPr="00511AFF">
            <w:rPr>
              <w:b/>
              <w:sz w:val="20"/>
            </w:rPr>
            <w:t>Version:</w:t>
          </w:r>
          <w:r>
            <w:rPr>
              <w:sz w:val="20"/>
            </w:rPr>
            <w:t xml:space="preserve"> 1.0</w:t>
          </w:r>
        </w:p>
      </w:tc>
      <w:tc>
        <w:tcPr>
          <w:tcW w:w="4968" w:type="dxa"/>
        </w:tcPr>
        <w:p w14:paraId="1848F950" w14:textId="3C1162A2" w:rsidR="009025A8" w:rsidRPr="00511AFF" w:rsidRDefault="009025A8" w:rsidP="003B7361">
          <w:pPr>
            <w:pStyle w:val="Footer"/>
            <w:tabs>
              <w:tab w:val="clear" w:pos="4513"/>
              <w:tab w:val="center" w:pos="4500"/>
              <w:tab w:val="right" w:pos="9090"/>
            </w:tabs>
            <w:jc w:val="center"/>
            <w:rPr>
              <w:b/>
              <w:sz w:val="20"/>
            </w:rPr>
          </w:pPr>
          <w:r w:rsidRPr="00511AFF">
            <w:rPr>
              <w:b/>
              <w:sz w:val="20"/>
            </w:rPr>
            <w:t xml:space="preserve">Page: </w:t>
          </w:r>
          <w:r w:rsidRPr="00511AFF">
            <w:rPr>
              <w:rStyle w:val="PageNumber"/>
              <w:sz w:val="20"/>
            </w:rPr>
            <w:fldChar w:fldCharType="begin"/>
          </w:r>
          <w:r w:rsidRPr="00511AFF">
            <w:rPr>
              <w:rStyle w:val="PageNumber"/>
              <w:sz w:val="20"/>
            </w:rPr>
            <w:instrText xml:space="preserve"> PAGE </w:instrText>
          </w:r>
          <w:r w:rsidRPr="00511AFF">
            <w:rPr>
              <w:rStyle w:val="PageNumber"/>
              <w:sz w:val="20"/>
            </w:rPr>
            <w:fldChar w:fldCharType="separate"/>
          </w:r>
          <w:r w:rsidR="00276790">
            <w:rPr>
              <w:rStyle w:val="PageNumber"/>
              <w:noProof/>
              <w:sz w:val="20"/>
            </w:rPr>
            <w:t>12</w:t>
          </w:r>
          <w:r w:rsidRPr="00511AFF">
            <w:rPr>
              <w:rStyle w:val="PageNumber"/>
              <w:sz w:val="20"/>
            </w:rPr>
            <w:fldChar w:fldCharType="end"/>
          </w:r>
          <w:r w:rsidRPr="00511AFF">
            <w:rPr>
              <w:rStyle w:val="PageNumber"/>
              <w:sz w:val="20"/>
            </w:rPr>
            <w:t xml:space="preserve"> of </w:t>
          </w:r>
          <w:r w:rsidRPr="00511AFF">
            <w:rPr>
              <w:rStyle w:val="PageNumber"/>
              <w:sz w:val="20"/>
            </w:rPr>
            <w:fldChar w:fldCharType="begin"/>
          </w:r>
          <w:r w:rsidRPr="00511AFF">
            <w:rPr>
              <w:rStyle w:val="PageNumber"/>
              <w:sz w:val="20"/>
            </w:rPr>
            <w:instrText xml:space="preserve"> NUMPAGES </w:instrText>
          </w:r>
          <w:r w:rsidRPr="00511AFF">
            <w:rPr>
              <w:rStyle w:val="PageNumber"/>
              <w:sz w:val="20"/>
            </w:rPr>
            <w:fldChar w:fldCharType="separate"/>
          </w:r>
          <w:r w:rsidR="00276790">
            <w:rPr>
              <w:rStyle w:val="PageNumber"/>
              <w:noProof/>
              <w:sz w:val="20"/>
            </w:rPr>
            <w:t>12</w:t>
          </w:r>
          <w:r w:rsidRPr="00511AFF">
            <w:rPr>
              <w:rStyle w:val="PageNumber"/>
              <w:sz w:val="20"/>
            </w:rPr>
            <w:fldChar w:fldCharType="end"/>
          </w:r>
        </w:p>
      </w:tc>
    </w:tr>
  </w:tbl>
  <w:p w14:paraId="59A9BF24" w14:textId="77777777" w:rsidR="009025A8" w:rsidRPr="00FA7943" w:rsidRDefault="009025A8">
    <w:pPr>
      <w:pStyle w:val="Footer"/>
      <w:rPr>
        <w:sz w:val="20"/>
        <w:szCs w:val="20"/>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16CDF93" w14:textId="77777777" w:rsidR="00A22E2A" w:rsidRDefault="00A22E2A" w:rsidP="00497F39">
      <w:r>
        <w:separator/>
      </w:r>
    </w:p>
  </w:footnote>
  <w:footnote w:type="continuationSeparator" w:id="0">
    <w:p w14:paraId="32B6622C" w14:textId="77777777" w:rsidR="00A22E2A" w:rsidRDefault="00A22E2A" w:rsidP="00497F39">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680299"/>
    <w:multiLevelType w:val="hybridMultilevel"/>
    <w:tmpl w:val="C646F39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7933158"/>
    <w:multiLevelType w:val="hybridMultilevel"/>
    <w:tmpl w:val="6F1CE98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8EB3DB7"/>
    <w:multiLevelType w:val="singleLevel"/>
    <w:tmpl w:val="7E309B00"/>
    <w:lvl w:ilvl="0">
      <w:start w:val="1"/>
      <w:numFmt w:val="bullet"/>
      <w:lvlText w:val=""/>
      <w:lvlJc w:val="left"/>
      <w:pPr>
        <w:tabs>
          <w:tab w:val="num" w:pos="360"/>
        </w:tabs>
        <w:ind w:left="360" w:hanging="360"/>
      </w:pPr>
      <w:rPr>
        <w:rFonts w:ascii="Symbol" w:hAnsi="Symbol" w:hint="default"/>
      </w:rPr>
    </w:lvl>
  </w:abstractNum>
  <w:abstractNum w:abstractNumId="3" w15:restartNumberingAfterBreak="0">
    <w:nsid w:val="0CAB3FA6"/>
    <w:multiLevelType w:val="hybridMultilevel"/>
    <w:tmpl w:val="12C8E20A"/>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0E783A45"/>
    <w:multiLevelType w:val="hybridMultilevel"/>
    <w:tmpl w:val="2C448B8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207535F"/>
    <w:multiLevelType w:val="hybridMultilevel"/>
    <w:tmpl w:val="7BA6223E"/>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6" w15:restartNumberingAfterBreak="0">
    <w:nsid w:val="155752F6"/>
    <w:multiLevelType w:val="hybridMultilevel"/>
    <w:tmpl w:val="9A8697C8"/>
    <w:lvl w:ilvl="0" w:tplc="E29E42C2">
      <w:start w:val="4"/>
      <w:numFmt w:val="bullet"/>
      <w:lvlText w:val="•"/>
      <w:lvlJc w:val="left"/>
      <w:pPr>
        <w:ind w:left="720" w:hanging="360"/>
      </w:pPr>
      <w:rPr>
        <w:rFonts w:ascii="Verdana" w:eastAsiaTheme="minorHAnsi" w:hAnsi="Verdana"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95B5B2A"/>
    <w:multiLevelType w:val="multilevel"/>
    <w:tmpl w:val="331E8724"/>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8" w15:restartNumberingAfterBreak="0">
    <w:nsid w:val="1A9B62EC"/>
    <w:multiLevelType w:val="multilevel"/>
    <w:tmpl w:val="ACD0265A"/>
    <w:lvl w:ilvl="0">
      <w:start w:val="2"/>
      <w:numFmt w:val="decimal"/>
      <w:lvlText w:val="%1"/>
      <w:lvlJc w:val="left"/>
      <w:pPr>
        <w:ind w:left="390" w:hanging="390"/>
      </w:pPr>
      <w:rPr>
        <w:rFonts w:hint="default"/>
      </w:rPr>
    </w:lvl>
    <w:lvl w:ilvl="1">
      <w:start w:val="2"/>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520" w:hanging="2520"/>
      </w:pPr>
      <w:rPr>
        <w:rFonts w:hint="default"/>
      </w:rPr>
    </w:lvl>
  </w:abstractNum>
  <w:abstractNum w:abstractNumId="9" w15:restartNumberingAfterBreak="0">
    <w:nsid w:val="1AB956A7"/>
    <w:multiLevelType w:val="hybridMultilevel"/>
    <w:tmpl w:val="2176EDE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1BC74834"/>
    <w:multiLevelType w:val="hybridMultilevel"/>
    <w:tmpl w:val="4AF88016"/>
    <w:lvl w:ilvl="0" w:tplc="3ABA4EDE">
      <w:start w:val="4"/>
      <w:numFmt w:val="bullet"/>
      <w:lvlText w:val="-"/>
      <w:lvlJc w:val="left"/>
      <w:pPr>
        <w:ind w:left="720" w:hanging="360"/>
      </w:pPr>
      <w:rPr>
        <w:rFonts w:ascii="Verdana" w:eastAsiaTheme="minorHAnsi" w:hAnsi="Verdana"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207F6004"/>
    <w:multiLevelType w:val="hybridMultilevel"/>
    <w:tmpl w:val="AD0C3EF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21E45A12"/>
    <w:multiLevelType w:val="hybridMultilevel"/>
    <w:tmpl w:val="534E591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23D151DC"/>
    <w:multiLevelType w:val="hybridMultilevel"/>
    <w:tmpl w:val="45B0FD90"/>
    <w:lvl w:ilvl="0" w:tplc="3ABA4EDE">
      <w:start w:val="4"/>
      <w:numFmt w:val="bullet"/>
      <w:lvlText w:val="-"/>
      <w:lvlJc w:val="left"/>
      <w:pPr>
        <w:ind w:left="360" w:hanging="360"/>
      </w:pPr>
      <w:rPr>
        <w:rFonts w:ascii="Verdana" w:eastAsiaTheme="minorHAnsi" w:hAnsi="Verdana" w:cstheme="minorBidi"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4" w15:restartNumberingAfterBreak="0">
    <w:nsid w:val="24423D21"/>
    <w:multiLevelType w:val="multilevel"/>
    <w:tmpl w:val="0809001F"/>
    <w:lvl w:ilvl="0">
      <w:start w:val="1"/>
      <w:numFmt w:val="decimal"/>
      <w:lvlText w:val="%1."/>
      <w:lvlJc w:val="left"/>
      <w:pPr>
        <w:ind w:left="360" w:hanging="360"/>
      </w:pPr>
      <w:rPr>
        <w:rFonts w:hint="default"/>
      </w:rPr>
    </w:lvl>
    <w:lvl w:ilvl="1">
      <w:start w:val="1"/>
      <w:numFmt w:val="decimal"/>
      <w:lvlText w:val="%1.%2."/>
      <w:lvlJc w:val="left"/>
      <w:pPr>
        <w:ind w:left="114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15:restartNumberingAfterBreak="0">
    <w:nsid w:val="2BA92730"/>
    <w:multiLevelType w:val="multilevel"/>
    <w:tmpl w:val="47F4CF4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6" w15:restartNumberingAfterBreak="0">
    <w:nsid w:val="2BCD0A03"/>
    <w:multiLevelType w:val="hybridMultilevel"/>
    <w:tmpl w:val="426A58B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2E064804"/>
    <w:multiLevelType w:val="hybridMultilevel"/>
    <w:tmpl w:val="C5447AB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2E581F22"/>
    <w:multiLevelType w:val="hybridMultilevel"/>
    <w:tmpl w:val="127EF3BC"/>
    <w:lvl w:ilvl="0" w:tplc="08090001">
      <w:start w:val="1"/>
      <w:numFmt w:val="bullet"/>
      <w:lvlText w:val=""/>
      <w:lvlJc w:val="left"/>
      <w:pPr>
        <w:ind w:left="1800" w:hanging="360"/>
      </w:pPr>
      <w:rPr>
        <w:rFonts w:ascii="Symbol" w:hAnsi="Symbo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19" w15:restartNumberingAfterBreak="0">
    <w:nsid w:val="2E80220E"/>
    <w:multiLevelType w:val="hybridMultilevel"/>
    <w:tmpl w:val="77706D4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46850EBA"/>
    <w:multiLevelType w:val="multilevel"/>
    <w:tmpl w:val="B930EE42"/>
    <w:lvl w:ilvl="0">
      <w:start w:val="1"/>
      <w:numFmt w:val="decimal"/>
      <w:lvlText w:val="%1"/>
      <w:lvlJc w:val="left"/>
      <w:pPr>
        <w:ind w:left="570" w:hanging="570"/>
      </w:pPr>
      <w:rPr>
        <w:rFonts w:eastAsia="Calibri" w:cs="Times New Roman" w:hint="default"/>
      </w:rPr>
    </w:lvl>
    <w:lvl w:ilvl="1">
      <w:start w:val="1"/>
      <w:numFmt w:val="decimal"/>
      <w:lvlText w:val="%1.%2"/>
      <w:lvlJc w:val="left"/>
      <w:pPr>
        <w:ind w:left="720" w:hanging="720"/>
      </w:pPr>
      <w:rPr>
        <w:rFonts w:eastAsia="Calibri" w:cs="Times New Roman" w:hint="default"/>
      </w:rPr>
    </w:lvl>
    <w:lvl w:ilvl="2">
      <w:start w:val="1"/>
      <w:numFmt w:val="decimal"/>
      <w:lvlText w:val="%1.%2.%3"/>
      <w:lvlJc w:val="left"/>
      <w:pPr>
        <w:ind w:left="1080" w:hanging="1080"/>
      </w:pPr>
      <w:rPr>
        <w:rFonts w:eastAsia="Calibri" w:cs="Times New Roman" w:hint="default"/>
      </w:rPr>
    </w:lvl>
    <w:lvl w:ilvl="3">
      <w:start w:val="1"/>
      <w:numFmt w:val="decimal"/>
      <w:lvlText w:val="%1.%2.%3.%4"/>
      <w:lvlJc w:val="left"/>
      <w:pPr>
        <w:ind w:left="1080" w:hanging="1080"/>
      </w:pPr>
      <w:rPr>
        <w:rFonts w:eastAsia="Calibri" w:cs="Times New Roman" w:hint="default"/>
      </w:rPr>
    </w:lvl>
    <w:lvl w:ilvl="4">
      <w:start w:val="1"/>
      <w:numFmt w:val="decimal"/>
      <w:lvlText w:val="%1.%2.%3.%4.%5"/>
      <w:lvlJc w:val="left"/>
      <w:pPr>
        <w:ind w:left="1440" w:hanging="1440"/>
      </w:pPr>
      <w:rPr>
        <w:rFonts w:eastAsia="Calibri" w:cs="Times New Roman" w:hint="default"/>
      </w:rPr>
    </w:lvl>
    <w:lvl w:ilvl="5">
      <w:start w:val="1"/>
      <w:numFmt w:val="decimal"/>
      <w:lvlText w:val="%1.%2.%3.%4.%5.%6"/>
      <w:lvlJc w:val="left"/>
      <w:pPr>
        <w:ind w:left="1800" w:hanging="1800"/>
      </w:pPr>
      <w:rPr>
        <w:rFonts w:eastAsia="Calibri" w:cs="Times New Roman" w:hint="default"/>
      </w:rPr>
    </w:lvl>
    <w:lvl w:ilvl="6">
      <w:start w:val="1"/>
      <w:numFmt w:val="decimal"/>
      <w:lvlText w:val="%1.%2.%3.%4.%5.%6.%7"/>
      <w:lvlJc w:val="left"/>
      <w:pPr>
        <w:ind w:left="2160" w:hanging="2160"/>
      </w:pPr>
      <w:rPr>
        <w:rFonts w:eastAsia="Calibri" w:cs="Times New Roman" w:hint="default"/>
      </w:rPr>
    </w:lvl>
    <w:lvl w:ilvl="7">
      <w:start w:val="1"/>
      <w:numFmt w:val="decimal"/>
      <w:lvlText w:val="%1.%2.%3.%4.%5.%6.%7.%8"/>
      <w:lvlJc w:val="left"/>
      <w:pPr>
        <w:ind w:left="2520" w:hanging="2520"/>
      </w:pPr>
      <w:rPr>
        <w:rFonts w:eastAsia="Calibri" w:cs="Times New Roman" w:hint="default"/>
      </w:rPr>
    </w:lvl>
    <w:lvl w:ilvl="8">
      <w:start w:val="1"/>
      <w:numFmt w:val="decimal"/>
      <w:lvlText w:val="%1.%2.%3.%4.%5.%6.%7.%8.%9"/>
      <w:lvlJc w:val="left"/>
      <w:pPr>
        <w:ind w:left="2520" w:hanging="2520"/>
      </w:pPr>
      <w:rPr>
        <w:rFonts w:eastAsia="Calibri" w:cs="Times New Roman" w:hint="default"/>
      </w:rPr>
    </w:lvl>
  </w:abstractNum>
  <w:abstractNum w:abstractNumId="21" w15:restartNumberingAfterBreak="0">
    <w:nsid w:val="48885C71"/>
    <w:multiLevelType w:val="hybridMultilevel"/>
    <w:tmpl w:val="43546414"/>
    <w:lvl w:ilvl="0" w:tplc="08090001">
      <w:start w:val="1"/>
      <w:numFmt w:val="bullet"/>
      <w:lvlText w:val=""/>
      <w:lvlJc w:val="left"/>
      <w:pPr>
        <w:ind w:left="795" w:hanging="360"/>
      </w:pPr>
      <w:rPr>
        <w:rFonts w:ascii="Symbol" w:hAnsi="Symbol" w:hint="default"/>
      </w:rPr>
    </w:lvl>
    <w:lvl w:ilvl="1" w:tplc="08090003" w:tentative="1">
      <w:start w:val="1"/>
      <w:numFmt w:val="bullet"/>
      <w:lvlText w:val="o"/>
      <w:lvlJc w:val="left"/>
      <w:pPr>
        <w:ind w:left="1515" w:hanging="360"/>
      </w:pPr>
      <w:rPr>
        <w:rFonts w:ascii="Courier New" w:hAnsi="Courier New" w:cs="Courier New" w:hint="default"/>
      </w:rPr>
    </w:lvl>
    <w:lvl w:ilvl="2" w:tplc="08090005" w:tentative="1">
      <w:start w:val="1"/>
      <w:numFmt w:val="bullet"/>
      <w:lvlText w:val=""/>
      <w:lvlJc w:val="left"/>
      <w:pPr>
        <w:ind w:left="2235" w:hanging="360"/>
      </w:pPr>
      <w:rPr>
        <w:rFonts w:ascii="Wingdings" w:hAnsi="Wingdings" w:hint="default"/>
      </w:rPr>
    </w:lvl>
    <w:lvl w:ilvl="3" w:tplc="08090001" w:tentative="1">
      <w:start w:val="1"/>
      <w:numFmt w:val="bullet"/>
      <w:lvlText w:val=""/>
      <w:lvlJc w:val="left"/>
      <w:pPr>
        <w:ind w:left="2955" w:hanging="360"/>
      </w:pPr>
      <w:rPr>
        <w:rFonts w:ascii="Symbol" w:hAnsi="Symbol" w:hint="default"/>
      </w:rPr>
    </w:lvl>
    <w:lvl w:ilvl="4" w:tplc="08090003" w:tentative="1">
      <w:start w:val="1"/>
      <w:numFmt w:val="bullet"/>
      <w:lvlText w:val="o"/>
      <w:lvlJc w:val="left"/>
      <w:pPr>
        <w:ind w:left="3675" w:hanging="360"/>
      </w:pPr>
      <w:rPr>
        <w:rFonts w:ascii="Courier New" w:hAnsi="Courier New" w:cs="Courier New" w:hint="default"/>
      </w:rPr>
    </w:lvl>
    <w:lvl w:ilvl="5" w:tplc="08090005" w:tentative="1">
      <w:start w:val="1"/>
      <w:numFmt w:val="bullet"/>
      <w:lvlText w:val=""/>
      <w:lvlJc w:val="left"/>
      <w:pPr>
        <w:ind w:left="4395" w:hanging="360"/>
      </w:pPr>
      <w:rPr>
        <w:rFonts w:ascii="Wingdings" w:hAnsi="Wingdings" w:hint="default"/>
      </w:rPr>
    </w:lvl>
    <w:lvl w:ilvl="6" w:tplc="08090001" w:tentative="1">
      <w:start w:val="1"/>
      <w:numFmt w:val="bullet"/>
      <w:lvlText w:val=""/>
      <w:lvlJc w:val="left"/>
      <w:pPr>
        <w:ind w:left="5115" w:hanging="360"/>
      </w:pPr>
      <w:rPr>
        <w:rFonts w:ascii="Symbol" w:hAnsi="Symbol" w:hint="default"/>
      </w:rPr>
    </w:lvl>
    <w:lvl w:ilvl="7" w:tplc="08090003" w:tentative="1">
      <w:start w:val="1"/>
      <w:numFmt w:val="bullet"/>
      <w:lvlText w:val="o"/>
      <w:lvlJc w:val="left"/>
      <w:pPr>
        <w:ind w:left="5835" w:hanging="360"/>
      </w:pPr>
      <w:rPr>
        <w:rFonts w:ascii="Courier New" w:hAnsi="Courier New" w:cs="Courier New" w:hint="default"/>
      </w:rPr>
    </w:lvl>
    <w:lvl w:ilvl="8" w:tplc="08090005" w:tentative="1">
      <w:start w:val="1"/>
      <w:numFmt w:val="bullet"/>
      <w:lvlText w:val=""/>
      <w:lvlJc w:val="left"/>
      <w:pPr>
        <w:ind w:left="6555" w:hanging="360"/>
      </w:pPr>
      <w:rPr>
        <w:rFonts w:ascii="Wingdings" w:hAnsi="Wingdings" w:hint="default"/>
      </w:rPr>
    </w:lvl>
  </w:abstractNum>
  <w:abstractNum w:abstractNumId="22" w15:restartNumberingAfterBreak="0">
    <w:nsid w:val="51172613"/>
    <w:multiLevelType w:val="multilevel"/>
    <w:tmpl w:val="A6AC884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3" w15:restartNumberingAfterBreak="0">
    <w:nsid w:val="51806A8E"/>
    <w:multiLevelType w:val="hybridMultilevel"/>
    <w:tmpl w:val="4D8670D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538F6C5A"/>
    <w:multiLevelType w:val="hybridMultilevel"/>
    <w:tmpl w:val="6C7A17A0"/>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5" w15:restartNumberingAfterBreak="0">
    <w:nsid w:val="539E198C"/>
    <w:multiLevelType w:val="multilevel"/>
    <w:tmpl w:val="7700A60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6" w15:restartNumberingAfterBreak="0">
    <w:nsid w:val="54003C4D"/>
    <w:multiLevelType w:val="hybridMultilevel"/>
    <w:tmpl w:val="21A632F4"/>
    <w:lvl w:ilvl="0" w:tplc="3550992E">
      <w:start w:val="4"/>
      <w:numFmt w:val="bullet"/>
      <w:lvlText w:val="-"/>
      <w:lvlJc w:val="left"/>
      <w:pPr>
        <w:ind w:left="1080" w:hanging="360"/>
      </w:pPr>
      <w:rPr>
        <w:rFonts w:ascii="Verdana" w:eastAsiaTheme="minorHAnsi" w:hAnsi="Verdana" w:cstheme="minorBidi"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7" w15:restartNumberingAfterBreak="0">
    <w:nsid w:val="570B7C40"/>
    <w:multiLevelType w:val="multilevel"/>
    <w:tmpl w:val="0052834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8" w15:restartNumberingAfterBreak="0">
    <w:nsid w:val="587A1C29"/>
    <w:multiLevelType w:val="hybridMultilevel"/>
    <w:tmpl w:val="32A42A6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601A132D"/>
    <w:multiLevelType w:val="hybridMultilevel"/>
    <w:tmpl w:val="CA70DED4"/>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0" w15:restartNumberingAfterBreak="0">
    <w:nsid w:val="61D44148"/>
    <w:multiLevelType w:val="hybridMultilevel"/>
    <w:tmpl w:val="6FCA379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648C1F9C"/>
    <w:multiLevelType w:val="multilevel"/>
    <w:tmpl w:val="B3FA1416"/>
    <w:lvl w:ilvl="0">
      <w:start w:val="3"/>
      <w:numFmt w:val="decimal"/>
      <w:lvlText w:val="%1"/>
      <w:lvlJc w:val="left"/>
      <w:pPr>
        <w:ind w:left="390" w:hanging="390"/>
      </w:pPr>
      <w:rPr>
        <w:rFonts w:hint="default"/>
      </w:rPr>
    </w:lvl>
    <w:lvl w:ilvl="1">
      <w:start w:val="2"/>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520" w:hanging="2520"/>
      </w:pPr>
      <w:rPr>
        <w:rFonts w:hint="default"/>
      </w:rPr>
    </w:lvl>
  </w:abstractNum>
  <w:abstractNum w:abstractNumId="32" w15:restartNumberingAfterBreak="0">
    <w:nsid w:val="67BB3BEC"/>
    <w:multiLevelType w:val="hybridMultilevel"/>
    <w:tmpl w:val="0B4840D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3" w15:restartNumberingAfterBreak="0">
    <w:nsid w:val="6F777AA1"/>
    <w:multiLevelType w:val="multilevel"/>
    <w:tmpl w:val="64B26336"/>
    <w:lvl w:ilvl="0">
      <w:start w:val="3"/>
      <w:numFmt w:val="decimal"/>
      <w:lvlText w:val="%1"/>
      <w:lvlJc w:val="left"/>
      <w:pPr>
        <w:ind w:left="420" w:hanging="420"/>
      </w:pPr>
      <w:rPr>
        <w:rFonts w:hint="default"/>
      </w:rPr>
    </w:lvl>
    <w:lvl w:ilvl="1">
      <w:start w:val="1"/>
      <w:numFmt w:val="decimal"/>
      <w:lvlText w:val="%1.%2"/>
      <w:lvlJc w:val="left"/>
      <w:pPr>
        <w:ind w:left="4548"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440" w:hanging="144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880" w:hanging="2880"/>
      </w:pPr>
      <w:rPr>
        <w:rFonts w:hint="default"/>
      </w:rPr>
    </w:lvl>
  </w:abstractNum>
  <w:abstractNum w:abstractNumId="34" w15:restartNumberingAfterBreak="0">
    <w:nsid w:val="6FC234F1"/>
    <w:multiLevelType w:val="hybridMultilevel"/>
    <w:tmpl w:val="635AFE2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7194118D"/>
    <w:multiLevelType w:val="hybridMultilevel"/>
    <w:tmpl w:val="FD34822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71AC354F"/>
    <w:multiLevelType w:val="hybridMultilevel"/>
    <w:tmpl w:val="9AD6B31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72131D8D"/>
    <w:multiLevelType w:val="hybridMultilevel"/>
    <w:tmpl w:val="9536E07C"/>
    <w:lvl w:ilvl="0" w:tplc="EC5C0FD4">
      <w:start w:val="1"/>
      <w:numFmt w:val="decimal"/>
      <w:lvlText w:val="%1)"/>
      <w:lvlJc w:val="left"/>
      <w:pPr>
        <w:ind w:left="413" w:hanging="360"/>
      </w:pPr>
      <w:rPr>
        <w:rFonts w:hint="default"/>
      </w:rPr>
    </w:lvl>
    <w:lvl w:ilvl="1" w:tplc="08090019" w:tentative="1">
      <w:start w:val="1"/>
      <w:numFmt w:val="lowerLetter"/>
      <w:lvlText w:val="%2."/>
      <w:lvlJc w:val="left"/>
      <w:pPr>
        <w:ind w:left="1133" w:hanging="360"/>
      </w:pPr>
    </w:lvl>
    <w:lvl w:ilvl="2" w:tplc="0809001B" w:tentative="1">
      <w:start w:val="1"/>
      <w:numFmt w:val="lowerRoman"/>
      <w:lvlText w:val="%3."/>
      <w:lvlJc w:val="right"/>
      <w:pPr>
        <w:ind w:left="1853" w:hanging="180"/>
      </w:pPr>
    </w:lvl>
    <w:lvl w:ilvl="3" w:tplc="0809000F" w:tentative="1">
      <w:start w:val="1"/>
      <w:numFmt w:val="decimal"/>
      <w:lvlText w:val="%4."/>
      <w:lvlJc w:val="left"/>
      <w:pPr>
        <w:ind w:left="2573" w:hanging="360"/>
      </w:pPr>
    </w:lvl>
    <w:lvl w:ilvl="4" w:tplc="08090019" w:tentative="1">
      <w:start w:val="1"/>
      <w:numFmt w:val="lowerLetter"/>
      <w:lvlText w:val="%5."/>
      <w:lvlJc w:val="left"/>
      <w:pPr>
        <w:ind w:left="3293" w:hanging="360"/>
      </w:pPr>
    </w:lvl>
    <w:lvl w:ilvl="5" w:tplc="0809001B" w:tentative="1">
      <w:start w:val="1"/>
      <w:numFmt w:val="lowerRoman"/>
      <w:lvlText w:val="%6."/>
      <w:lvlJc w:val="right"/>
      <w:pPr>
        <w:ind w:left="4013" w:hanging="180"/>
      </w:pPr>
    </w:lvl>
    <w:lvl w:ilvl="6" w:tplc="0809000F" w:tentative="1">
      <w:start w:val="1"/>
      <w:numFmt w:val="decimal"/>
      <w:lvlText w:val="%7."/>
      <w:lvlJc w:val="left"/>
      <w:pPr>
        <w:ind w:left="4733" w:hanging="360"/>
      </w:pPr>
    </w:lvl>
    <w:lvl w:ilvl="7" w:tplc="08090019" w:tentative="1">
      <w:start w:val="1"/>
      <w:numFmt w:val="lowerLetter"/>
      <w:lvlText w:val="%8."/>
      <w:lvlJc w:val="left"/>
      <w:pPr>
        <w:ind w:left="5453" w:hanging="360"/>
      </w:pPr>
    </w:lvl>
    <w:lvl w:ilvl="8" w:tplc="0809001B" w:tentative="1">
      <w:start w:val="1"/>
      <w:numFmt w:val="lowerRoman"/>
      <w:lvlText w:val="%9."/>
      <w:lvlJc w:val="right"/>
      <w:pPr>
        <w:ind w:left="6173" w:hanging="180"/>
      </w:pPr>
    </w:lvl>
  </w:abstractNum>
  <w:abstractNum w:abstractNumId="38" w15:restartNumberingAfterBreak="0">
    <w:nsid w:val="7C3D0891"/>
    <w:multiLevelType w:val="hybridMultilevel"/>
    <w:tmpl w:val="A28656B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9" w15:restartNumberingAfterBreak="0">
    <w:nsid w:val="7F7C15E8"/>
    <w:multiLevelType w:val="hybridMultilevel"/>
    <w:tmpl w:val="239098EA"/>
    <w:lvl w:ilvl="0" w:tplc="3ABA4EDE">
      <w:start w:val="4"/>
      <w:numFmt w:val="bullet"/>
      <w:lvlText w:val="-"/>
      <w:lvlJc w:val="left"/>
      <w:pPr>
        <w:ind w:left="1080" w:hanging="360"/>
      </w:pPr>
      <w:rPr>
        <w:rFonts w:ascii="Verdana" w:eastAsiaTheme="minorHAnsi" w:hAnsi="Verdana" w:cstheme="minorBidi"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num w:numId="1">
    <w:abstractNumId w:val="17"/>
  </w:num>
  <w:num w:numId="2">
    <w:abstractNumId w:val="14"/>
  </w:num>
  <w:num w:numId="3">
    <w:abstractNumId w:val="39"/>
  </w:num>
  <w:num w:numId="4">
    <w:abstractNumId w:val="26"/>
  </w:num>
  <w:num w:numId="5">
    <w:abstractNumId w:val="2"/>
  </w:num>
  <w:num w:numId="6">
    <w:abstractNumId w:val="13"/>
  </w:num>
  <w:num w:numId="7">
    <w:abstractNumId w:val="10"/>
  </w:num>
  <w:num w:numId="8">
    <w:abstractNumId w:val="24"/>
  </w:num>
  <w:num w:numId="9">
    <w:abstractNumId w:val="30"/>
  </w:num>
  <w:num w:numId="10">
    <w:abstractNumId w:val="9"/>
  </w:num>
  <w:num w:numId="11">
    <w:abstractNumId w:val="32"/>
  </w:num>
  <w:num w:numId="12">
    <w:abstractNumId w:val="5"/>
  </w:num>
  <w:num w:numId="13">
    <w:abstractNumId w:val="16"/>
  </w:num>
  <w:num w:numId="14">
    <w:abstractNumId w:val="18"/>
  </w:num>
  <w:num w:numId="15">
    <w:abstractNumId w:val="4"/>
  </w:num>
  <w:num w:numId="16">
    <w:abstractNumId w:val="37"/>
  </w:num>
  <w:num w:numId="17">
    <w:abstractNumId w:val="29"/>
  </w:num>
  <w:num w:numId="18">
    <w:abstractNumId w:val="34"/>
  </w:num>
  <w:num w:numId="19">
    <w:abstractNumId w:val="33"/>
  </w:num>
  <w:num w:numId="20">
    <w:abstractNumId w:val="3"/>
  </w:num>
  <w:num w:numId="21">
    <w:abstractNumId w:val="28"/>
  </w:num>
  <w:num w:numId="22">
    <w:abstractNumId w:val="21"/>
  </w:num>
  <w:num w:numId="23">
    <w:abstractNumId w:val="38"/>
  </w:num>
  <w:num w:numId="24">
    <w:abstractNumId w:val="23"/>
  </w:num>
  <w:num w:numId="25">
    <w:abstractNumId w:val="19"/>
  </w:num>
  <w:num w:numId="26">
    <w:abstractNumId w:val="35"/>
  </w:num>
  <w:num w:numId="27">
    <w:abstractNumId w:val="6"/>
  </w:num>
  <w:num w:numId="28">
    <w:abstractNumId w:val="20"/>
  </w:num>
  <w:num w:numId="29">
    <w:abstractNumId w:val="8"/>
  </w:num>
  <w:num w:numId="30">
    <w:abstractNumId w:val="31"/>
  </w:num>
  <w:num w:numId="31">
    <w:abstractNumId w:val="12"/>
  </w:num>
  <w:num w:numId="32">
    <w:abstractNumId w:val="25"/>
  </w:num>
  <w:num w:numId="33">
    <w:abstractNumId w:val="15"/>
  </w:num>
  <w:num w:numId="34">
    <w:abstractNumId w:val="7"/>
  </w:num>
  <w:num w:numId="35">
    <w:abstractNumId w:val="22"/>
  </w:num>
  <w:num w:numId="36">
    <w:abstractNumId w:val="27"/>
  </w:num>
  <w:num w:numId="37">
    <w:abstractNumId w:val="0"/>
  </w:num>
  <w:num w:numId="38">
    <w:abstractNumId w:val="11"/>
  </w:num>
  <w:num w:numId="39">
    <w:abstractNumId w:val="36"/>
  </w:num>
  <w:num w:numId="40">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ocumentProtection w:edit="forms" w:enforcement="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B31A5"/>
    <w:rsid w:val="0000134B"/>
    <w:rsid w:val="000037FD"/>
    <w:rsid w:val="00003B51"/>
    <w:rsid w:val="0000561A"/>
    <w:rsid w:val="00016A2E"/>
    <w:rsid w:val="00024818"/>
    <w:rsid w:val="00024BCD"/>
    <w:rsid w:val="00026B99"/>
    <w:rsid w:val="00027C01"/>
    <w:rsid w:val="0003494F"/>
    <w:rsid w:val="00034C8E"/>
    <w:rsid w:val="000355AC"/>
    <w:rsid w:val="000430F2"/>
    <w:rsid w:val="00051477"/>
    <w:rsid w:val="00051CDC"/>
    <w:rsid w:val="00051E74"/>
    <w:rsid w:val="000534B9"/>
    <w:rsid w:val="00055A4A"/>
    <w:rsid w:val="00057CFB"/>
    <w:rsid w:val="000702BE"/>
    <w:rsid w:val="00070CB2"/>
    <w:rsid w:val="00073153"/>
    <w:rsid w:val="000831A7"/>
    <w:rsid w:val="00094F04"/>
    <w:rsid w:val="00097ACD"/>
    <w:rsid w:val="000A02D8"/>
    <w:rsid w:val="000A24E1"/>
    <w:rsid w:val="000A2D42"/>
    <w:rsid w:val="000A3D1C"/>
    <w:rsid w:val="000A7198"/>
    <w:rsid w:val="000B03CF"/>
    <w:rsid w:val="000B1248"/>
    <w:rsid w:val="000B306B"/>
    <w:rsid w:val="000B68DA"/>
    <w:rsid w:val="000B77E8"/>
    <w:rsid w:val="000C1B6F"/>
    <w:rsid w:val="000C1E04"/>
    <w:rsid w:val="000C2138"/>
    <w:rsid w:val="000C43C5"/>
    <w:rsid w:val="000C4FC6"/>
    <w:rsid w:val="000C6A37"/>
    <w:rsid w:val="000D38F2"/>
    <w:rsid w:val="000E0406"/>
    <w:rsid w:val="000E2849"/>
    <w:rsid w:val="000F31E8"/>
    <w:rsid w:val="000F46F4"/>
    <w:rsid w:val="000F5A72"/>
    <w:rsid w:val="000F6CC4"/>
    <w:rsid w:val="00112D65"/>
    <w:rsid w:val="001164EF"/>
    <w:rsid w:val="00117CC9"/>
    <w:rsid w:val="00121679"/>
    <w:rsid w:val="00123FD2"/>
    <w:rsid w:val="00126327"/>
    <w:rsid w:val="001272F6"/>
    <w:rsid w:val="0013075E"/>
    <w:rsid w:val="00132131"/>
    <w:rsid w:val="00133373"/>
    <w:rsid w:val="00133B37"/>
    <w:rsid w:val="00144E4C"/>
    <w:rsid w:val="001467DD"/>
    <w:rsid w:val="00147BEC"/>
    <w:rsid w:val="00150F3E"/>
    <w:rsid w:val="00154269"/>
    <w:rsid w:val="001553A6"/>
    <w:rsid w:val="001558E7"/>
    <w:rsid w:val="00163D8F"/>
    <w:rsid w:val="001756A0"/>
    <w:rsid w:val="001805D1"/>
    <w:rsid w:val="00182902"/>
    <w:rsid w:val="00184BF6"/>
    <w:rsid w:val="00187DA6"/>
    <w:rsid w:val="001907BD"/>
    <w:rsid w:val="00192C6F"/>
    <w:rsid w:val="00193348"/>
    <w:rsid w:val="00197FB6"/>
    <w:rsid w:val="001A531B"/>
    <w:rsid w:val="001A5523"/>
    <w:rsid w:val="001B2A97"/>
    <w:rsid w:val="001B3428"/>
    <w:rsid w:val="001C02C6"/>
    <w:rsid w:val="001C305C"/>
    <w:rsid w:val="001C4213"/>
    <w:rsid w:val="001C60B5"/>
    <w:rsid w:val="001C73F5"/>
    <w:rsid w:val="001D416A"/>
    <w:rsid w:val="001D4DA7"/>
    <w:rsid w:val="001D70B6"/>
    <w:rsid w:val="001E1990"/>
    <w:rsid w:val="001E22BC"/>
    <w:rsid w:val="001E4FA8"/>
    <w:rsid w:val="001F16F8"/>
    <w:rsid w:val="001F2BF4"/>
    <w:rsid w:val="001F2D18"/>
    <w:rsid w:val="00202AB8"/>
    <w:rsid w:val="00207620"/>
    <w:rsid w:val="00207CAE"/>
    <w:rsid w:val="00211B9D"/>
    <w:rsid w:val="00214BA4"/>
    <w:rsid w:val="0022713F"/>
    <w:rsid w:val="002309AE"/>
    <w:rsid w:val="00234134"/>
    <w:rsid w:val="00237749"/>
    <w:rsid w:val="00237AE2"/>
    <w:rsid w:val="00240BB2"/>
    <w:rsid w:val="00250088"/>
    <w:rsid w:val="00253C09"/>
    <w:rsid w:val="00256D9B"/>
    <w:rsid w:val="00257CD2"/>
    <w:rsid w:val="00264CD9"/>
    <w:rsid w:val="00266ED0"/>
    <w:rsid w:val="00273D26"/>
    <w:rsid w:val="0027436E"/>
    <w:rsid w:val="00276790"/>
    <w:rsid w:val="00286378"/>
    <w:rsid w:val="00295C76"/>
    <w:rsid w:val="002A1E55"/>
    <w:rsid w:val="002B0BC9"/>
    <w:rsid w:val="002B712E"/>
    <w:rsid w:val="002B7F0F"/>
    <w:rsid w:val="002C0A83"/>
    <w:rsid w:val="002C170B"/>
    <w:rsid w:val="002C5C5C"/>
    <w:rsid w:val="002C64B8"/>
    <w:rsid w:val="002D0ABE"/>
    <w:rsid w:val="002D11B1"/>
    <w:rsid w:val="002D24AE"/>
    <w:rsid w:val="002E0CF1"/>
    <w:rsid w:val="002E4D9E"/>
    <w:rsid w:val="002E6258"/>
    <w:rsid w:val="002E6DD0"/>
    <w:rsid w:val="003018F5"/>
    <w:rsid w:val="00302984"/>
    <w:rsid w:val="00303991"/>
    <w:rsid w:val="00304CE0"/>
    <w:rsid w:val="00304FD0"/>
    <w:rsid w:val="00305721"/>
    <w:rsid w:val="00306375"/>
    <w:rsid w:val="003141FA"/>
    <w:rsid w:val="003178BA"/>
    <w:rsid w:val="00320BC1"/>
    <w:rsid w:val="00322D2E"/>
    <w:rsid w:val="003242EB"/>
    <w:rsid w:val="00325838"/>
    <w:rsid w:val="00326EC6"/>
    <w:rsid w:val="00326F1F"/>
    <w:rsid w:val="0033766A"/>
    <w:rsid w:val="00337864"/>
    <w:rsid w:val="003460BE"/>
    <w:rsid w:val="003461AF"/>
    <w:rsid w:val="00350EC6"/>
    <w:rsid w:val="00350F61"/>
    <w:rsid w:val="00362E54"/>
    <w:rsid w:val="00371912"/>
    <w:rsid w:val="00371966"/>
    <w:rsid w:val="00372D54"/>
    <w:rsid w:val="00373627"/>
    <w:rsid w:val="003840E9"/>
    <w:rsid w:val="00384DEC"/>
    <w:rsid w:val="00397004"/>
    <w:rsid w:val="00397D95"/>
    <w:rsid w:val="003A3414"/>
    <w:rsid w:val="003A3E44"/>
    <w:rsid w:val="003A52D4"/>
    <w:rsid w:val="003A6817"/>
    <w:rsid w:val="003A757B"/>
    <w:rsid w:val="003B016B"/>
    <w:rsid w:val="003B2BDC"/>
    <w:rsid w:val="003B3476"/>
    <w:rsid w:val="003B40BB"/>
    <w:rsid w:val="003B49C2"/>
    <w:rsid w:val="003B7198"/>
    <w:rsid w:val="003B7361"/>
    <w:rsid w:val="003B7B09"/>
    <w:rsid w:val="003C512E"/>
    <w:rsid w:val="003C6952"/>
    <w:rsid w:val="003D2436"/>
    <w:rsid w:val="003D2767"/>
    <w:rsid w:val="003D540E"/>
    <w:rsid w:val="003E2E6D"/>
    <w:rsid w:val="003F3D59"/>
    <w:rsid w:val="003F3E7F"/>
    <w:rsid w:val="003F4643"/>
    <w:rsid w:val="003F693E"/>
    <w:rsid w:val="0040037A"/>
    <w:rsid w:val="00407604"/>
    <w:rsid w:val="00411865"/>
    <w:rsid w:val="0041676B"/>
    <w:rsid w:val="00424B1A"/>
    <w:rsid w:val="0042720E"/>
    <w:rsid w:val="00427779"/>
    <w:rsid w:val="004354E3"/>
    <w:rsid w:val="0043564E"/>
    <w:rsid w:val="004375CA"/>
    <w:rsid w:val="00444905"/>
    <w:rsid w:val="00445222"/>
    <w:rsid w:val="00446A5F"/>
    <w:rsid w:val="00453D0E"/>
    <w:rsid w:val="004601B2"/>
    <w:rsid w:val="0046169C"/>
    <w:rsid w:val="004619B2"/>
    <w:rsid w:val="00467D1E"/>
    <w:rsid w:val="004770A0"/>
    <w:rsid w:val="00480353"/>
    <w:rsid w:val="004939C2"/>
    <w:rsid w:val="00493AD6"/>
    <w:rsid w:val="004968EC"/>
    <w:rsid w:val="00496F4E"/>
    <w:rsid w:val="00497F39"/>
    <w:rsid w:val="004A00DA"/>
    <w:rsid w:val="004A20ED"/>
    <w:rsid w:val="004A3D20"/>
    <w:rsid w:val="004A4626"/>
    <w:rsid w:val="004A6253"/>
    <w:rsid w:val="004A6367"/>
    <w:rsid w:val="004A75C5"/>
    <w:rsid w:val="004A7FB4"/>
    <w:rsid w:val="004B3165"/>
    <w:rsid w:val="004B31A5"/>
    <w:rsid w:val="004B3BC3"/>
    <w:rsid w:val="004B7270"/>
    <w:rsid w:val="004C458C"/>
    <w:rsid w:val="004D632B"/>
    <w:rsid w:val="004E108B"/>
    <w:rsid w:val="004E1895"/>
    <w:rsid w:val="004E3D0C"/>
    <w:rsid w:val="004E4805"/>
    <w:rsid w:val="004F0776"/>
    <w:rsid w:val="004F0A3D"/>
    <w:rsid w:val="004F1D52"/>
    <w:rsid w:val="004F24A1"/>
    <w:rsid w:val="004F26D1"/>
    <w:rsid w:val="004F2AE8"/>
    <w:rsid w:val="00502669"/>
    <w:rsid w:val="00504A87"/>
    <w:rsid w:val="00506C55"/>
    <w:rsid w:val="00511BD2"/>
    <w:rsid w:val="00512901"/>
    <w:rsid w:val="00512D7B"/>
    <w:rsid w:val="005144A1"/>
    <w:rsid w:val="0052191E"/>
    <w:rsid w:val="0052211B"/>
    <w:rsid w:val="0052328C"/>
    <w:rsid w:val="00526739"/>
    <w:rsid w:val="00526768"/>
    <w:rsid w:val="00534166"/>
    <w:rsid w:val="00536FA4"/>
    <w:rsid w:val="00543550"/>
    <w:rsid w:val="0054463E"/>
    <w:rsid w:val="00544C9E"/>
    <w:rsid w:val="00554429"/>
    <w:rsid w:val="00554ED2"/>
    <w:rsid w:val="0055720E"/>
    <w:rsid w:val="00564789"/>
    <w:rsid w:val="00565DE4"/>
    <w:rsid w:val="005767ED"/>
    <w:rsid w:val="00577744"/>
    <w:rsid w:val="0057779B"/>
    <w:rsid w:val="00580937"/>
    <w:rsid w:val="00580DAC"/>
    <w:rsid w:val="00582D7C"/>
    <w:rsid w:val="005842EB"/>
    <w:rsid w:val="00586825"/>
    <w:rsid w:val="00587349"/>
    <w:rsid w:val="0058742D"/>
    <w:rsid w:val="00590736"/>
    <w:rsid w:val="00591C54"/>
    <w:rsid w:val="0059521B"/>
    <w:rsid w:val="005956FC"/>
    <w:rsid w:val="005A189F"/>
    <w:rsid w:val="005A5710"/>
    <w:rsid w:val="005B0AEA"/>
    <w:rsid w:val="005B4E75"/>
    <w:rsid w:val="005B776C"/>
    <w:rsid w:val="005C146B"/>
    <w:rsid w:val="005C3780"/>
    <w:rsid w:val="005C6E64"/>
    <w:rsid w:val="005C7D40"/>
    <w:rsid w:val="005E33CB"/>
    <w:rsid w:val="005E78DD"/>
    <w:rsid w:val="005F2ADD"/>
    <w:rsid w:val="005F5535"/>
    <w:rsid w:val="00605DE4"/>
    <w:rsid w:val="00606856"/>
    <w:rsid w:val="00607476"/>
    <w:rsid w:val="00611958"/>
    <w:rsid w:val="00612D7D"/>
    <w:rsid w:val="00616FAF"/>
    <w:rsid w:val="006310BB"/>
    <w:rsid w:val="00637975"/>
    <w:rsid w:val="00640293"/>
    <w:rsid w:val="0064258E"/>
    <w:rsid w:val="00647FE6"/>
    <w:rsid w:val="006512DD"/>
    <w:rsid w:val="00656347"/>
    <w:rsid w:val="00657B25"/>
    <w:rsid w:val="0066007D"/>
    <w:rsid w:val="00660772"/>
    <w:rsid w:val="00665762"/>
    <w:rsid w:val="00671057"/>
    <w:rsid w:val="00672175"/>
    <w:rsid w:val="00672C9A"/>
    <w:rsid w:val="0067313D"/>
    <w:rsid w:val="00680248"/>
    <w:rsid w:val="00680CAE"/>
    <w:rsid w:val="006818A3"/>
    <w:rsid w:val="0068275A"/>
    <w:rsid w:val="0068334E"/>
    <w:rsid w:val="0068458D"/>
    <w:rsid w:val="006A0A7D"/>
    <w:rsid w:val="006A2E0E"/>
    <w:rsid w:val="006A541D"/>
    <w:rsid w:val="006B5A0B"/>
    <w:rsid w:val="006B6D31"/>
    <w:rsid w:val="006C4A51"/>
    <w:rsid w:val="006C57A7"/>
    <w:rsid w:val="006C58F6"/>
    <w:rsid w:val="006C6B0A"/>
    <w:rsid w:val="006D6FC7"/>
    <w:rsid w:val="006E20F8"/>
    <w:rsid w:val="006E26DF"/>
    <w:rsid w:val="006E5286"/>
    <w:rsid w:val="006E7DE4"/>
    <w:rsid w:val="006F0B3C"/>
    <w:rsid w:val="006F2047"/>
    <w:rsid w:val="006F45C0"/>
    <w:rsid w:val="006F654D"/>
    <w:rsid w:val="006F67A1"/>
    <w:rsid w:val="007011CB"/>
    <w:rsid w:val="00701F3F"/>
    <w:rsid w:val="00704467"/>
    <w:rsid w:val="007069E4"/>
    <w:rsid w:val="00706B3C"/>
    <w:rsid w:val="00715021"/>
    <w:rsid w:val="00717C9B"/>
    <w:rsid w:val="00723A65"/>
    <w:rsid w:val="0072472B"/>
    <w:rsid w:val="00727748"/>
    <w:rsid w:val="00732CAF"/>
    <w:rsid w:val="00737008"/>
    <w:rsid w:val="007437FE"/>
    <w:rsid w:val="00745717"/>
    <w:rsid w:val="00754449"/>
    <w:rsid w:val="00754BDD"/>
    <w:rsid w:val="007561DA"/>
    <w:rsid w:val="007578EA"/>
    <w:rsid w:val="007623DA"/>
    <w:rsid w:val="007646C7"/>
    <w:rsid w:val="00764E0B"/>
    <w:rsid w:val="00767A55"/>
    <w:rsid w:val="00775F56"/>
    <w:rsid w:val="007774C7"/>
    <w:rsid w:val="00785D64"/>
    <w:rsid w:val="00787F58"/>
    <w:rsid w:val="00791DE5"/>
    <w:rsid w:val="007947EF"/>
    <w:rsid w:val="00795B67"/>
    <w:rsid w:val="007A41BA"/>
    <w:rsid w:val="007A47F5"/>
    <w:rsid w:val="007A4E5E"/>
    <w:rsid w:val="007B4139"/>
    <w:rsid w:val="007C3466"/>
    <w:rsid w:val="007C7D17"/>
    <w:rsid w:val="007D01C9"/>
    <w:rsid w:val="007D03B8"/>
    <w:rsid w:val="007D041B"/>
    <w:rsid w:val="007D04C7"/>
    <w:rsid w:val="007D20D4"/>
    <w:rsid w:val="007D2FC1"/>
    <w:rsid w:val="007D57B8"/>
    <w:rsid w:val="007D5BC3"/>
    <w:rsid w:val="007D662C"/>
    <w:rsid w:val="007D7379"/>
    <w:rsid w:val="007D79E4"/>
    <w:rsid w:val="007E0D2E"/>
    <w:rsid w:val="007E38E0"/>
    <w:rsid w:val="007E3B28"/>
    <w:rsid w:val="007E417C"/>
    <w:rsid w:val="007F2A81"/>
    <w:rsid w:val="007F7EA7"/>
    <w:rsid w:val="00801B06"/>
    <w:rsid w:val="008036D5"/>
    <w:rsid w:val="008047C2"/>
    <w:rsid w:val="00804C11"/>
    <w:rsid w:val="00805FAF"/>
    <w:rsid w:val="00806C1F"/>
    <w:rsid w:val="00820CFF"/>
    <w:rsid w:val="00824D05"/>
    <w:rsid w:val="00825293"/>
    <w:rsid w:val="00834463"/>
    <w:rsid w:val="00844385"/>
    <w:rsid w:val="0084620B"/>
    <w:rsid w:val="008524C0"/>
    <w:rsid w:val="00852931"/>
    <w:rsid w:val="008608EB"/>
    <w:rsid w:val="0086109F"/>
    <w:rsid w:val="008623DA"/>
    <w:rsid w:val="0086326B"/>
    <w:rsid w:val="00864C6A"/>
    <w:rsid w:val="008653E0"/>
    <w:rsid w:val="0087331D"/>
    <w:rsid w:val="00876F89"/>
    <w:rsid w:val="00880111"/>
    <w:rsid w:val="008835A5"/>
    <w:rsid w:val="008902AA"/>
    <w:rsid w:val="00890779"/>
    <w:rsid w:val="00890A9D"/>
    <w:rsid w:val="00890C14"/>
    <w:rsid w:val="00893619"/>
    <w:rsid w:val="00893835"/>
    <w:rsid w:val="00897FDE"/>
    <w:rsid w:val="008A16A8"/>
    <w:rsid w:val="008A2D5F"/>
    <w:rsid w:val="008A3276"/>
    <w:rsid w:val="008A48ED"/>
    <w:rsid w:val="008A4DB8"/>
    <w:rsid w:val="008A4EB8"/>
    <w:rsid w:val="008A6A2C"/>
    <w:rsid w:val="008B456E"/>
    <w:rsid w:val="008B6DF8"/>
    <w:rsid w:val="008C0BC2"/>
    <w:rsid w:val="008C12E0"/>
    <w:rsid w:val="008C2E49"/>
    <w:rsid w:val="008C745A"/>
    <w:rsid w:val="008D0544"/>
    <w:rsid w:val="008D165A"/>
    <w:rsid w:val="008D2963"/>
    <w:rsid w:val="008D3B85"/>
    <w:rsid w:val="008D4CCD"/>
    <w:rsid w:val="008E748D"/>
    <w:rsid w:val="008F1F7E"/>
    <w:rsid w:val="009025A8"/>
    <w:rsid w:val="00911572"/>
    <w:rsid w:val="00912C7B"/>
    <w:rsid w:val="00916053"/>
    <w:rsid w:val="00916319"/>
    <w:rsid w:val="00916D08"/>
    <w:rsid w:val="00921F72"/>
    <w:rsid w:val="009233B4"/>
    <w:rsid w:val="00923A14"/>
    <w:rsid w:val="00924952"/>
    <w:rsid w:val="009300F0"/>
    <w:rsid w:val="009314AD"/>
    <w:rsid w:val="00931E5E"/>
    <w:rsid w:val="009328E2"/>
    <w:rsid w:val="0093545C"/>
    <w:rsid w:val="00944840"/>
    <w:rsid w:val="0094606D"/>
    <w:rsid w:val="009465E7"/>
    <w:rsid w:val="009521E1"/>
    <w:rsid w:val="00952E70"/>
    <w:rsid w:val="00961B05"/>
    <w:rsid w:val="00961E2C"/>
    <w:rsid w:val="009627EF"/>
    <w:rsid w:val="00963A6C"/>
    <w:rsid w:val="00964698"/>
    <w:rsid w:val="009676CA"/>
    <w:rsid w:val="00977F61"/>
    <w:rsid w:val="00980587"/>
    <w:rsid w:val="009808E5"/>
    <w:rsid w:val="00980F99"/>
    <w:rsid w:val="00981F7E"/>
    <w:rsid w:val="0098365C"/>
    <w:rsid w:val="0098440F"/>
    <w:rsid w:val="00986C49"/>
    <w:rsid w:val="009878C1"/>
    <w:rsid w:val="00987E54"/>
    <w:rsid w:val="009904DF"/>
    <w:rsid w:val="0099397A"/>
    <w:rsid w:val="00995329"/>
    <w:rsid w:val="009968B4"/>
    <w:rsid w:val="009A4E7A"/>
    <w:rsid w:val="009A683C"/>
    <w:rsid w:val="009B2519"/>
    <w:rsid w:val="009B6833"/>
    <w:rsid w:val="009C0B0C"/>
    <w:rsid w:val="009C483E"/>
    <w:rsid w:val="009C6636"/>
    <w:rsid w:val="009D024B"/>
    <w:rsid w:val="009D22C5"/>
    <w:rsid w:val="009D41AA"/>
    <w:rsid w:val="009E0884"/>
    <w:rsid w:val="009F5613"/>
    <w:rsid w:val="009F7F6B"/>
    <w:rsid w:val="00A03EAF"/>
    <w:rsid w:val="00A05646"/>
    <w:rsid w:val="00A10B14"/>
    <w:rsid w:val="00A12EDA"/>
    <w:rsid w:val="00A21114"/>
    <w:rsid w:val="00A21132"/>
    <w:rsid w:val="00A21168"/>
    <w:rsid w:val="00A2200A"/>
    <w:rsid w:val="00A22B04"/>
    <w:rsid w:val="00A22E2A"/>
    <w:rsid w:val="00A25B36"/>
    <w:rsid w:val="00A26705"/>
    <w:rsid w:val="00A279F5"/>
    <w:rsid w:val="00A3022E"/>
    <w:rsid w:val="00A32A41"/>
    <w:rsid w:val="00A34009"/>
    <w:rsid w:val="00A34E45"/>
    <w:rsid w:val="00A35B8A"/>
    <w:rsid w:val="00A35F74"/>
    <w:rsid w:val="00A37D4E"/>
    <w:rsid w:val="00A40702"/>
    <w:rsid w:val="00A4315F"/>
    <w:rsid w:val="00A435F1"/>
    <w:rsid w:val="00A43845"/>
    <w:rsid w:val="00A511BF"/>
    <w:rsid w:val="00A56D26"/>
    <w:rsid w:val="00A57184"/>
    <w:rsid w:val="00A578E5"/>
    <w:rsid w:val="00A600A7"/>
    <w:rsid w:val="00A60D6C"/>
    <w:rsid w:val="00A65C06"/>
    <w:rsid w:val="00A65CD7"/>
    <w:rsid w:val="00A67F6C"/>
    <w:rsid w:val="00A7167A"/>
    <w:rsid w:val="00A7331D"/>
    <w:rsid w:val="00A76D13"/>
    <w:rsid w:val="00A872C2"/>
    <w:rsid w:val="00A87555"/>
    <w:rsid w:val="00A943A6"/>
    <w:rsid w:val="00A96B65"/>
    <w:rsid w:val="00AA1B5A"/>
    <w:rsid w:val="00AA4840"/>
    <w:rsid w:val="00AA5BD0"/>
    <w:rsid w:val="00AA776F"/>
    <w:rsid w:val="00AA7C65"/>
    <w:rsid w:val="00AA7E89"/>
    <w:rsid w:val="00AB112A"/>
    <w:rsid w:val="00AB11C8"/>
    <w:rsid w:val="00AB2C57"/>
    <w:rsid w:val="00AC121C"/>
    <w:rsid w:val="00AC45EB"/>
    <w:rsid w:val="00AC5841"/>
    <w:rsid w:val="00AC7453"/>
    <w:rsid w:val="00AD0BD4"/>
    <w:rsid w:val="00AD7227"/>
    <w:rsid w:val="00AE09B2"/>
    <w:rsid w:val="00AE0B89"/>
    <w:rsid w:val="00AE26AB"/>
    <w:rsid w:val="00AE33E2"/>
    <w:rsid w:val="00AE3D01"/>
    <w:rsid w:val="00AE4C55"/>
    <w:rsid w:val="00AF3146"/>
    <w:rsid w:val="00AF632B"/>
    <w:rsid w:val="00AF7DE0"/>
    <w:rsid w:val="00B00419"/>
    <w:rsid w:val="00B00D50"/>
    <w:rsid w:val="00B1057F"/>
    <w:rsid w:val="00B10E32"/>
    <w:rsid w:val="00B112DE"/>
    <w:rsid w:val="00B16EEF"/>
    <w:rsid w:val="00B22610"/>
    <w:rsid w:val="00B2358B"/>
    <w:rsid w:val="00B31F46"/>
    <w:rsid w:val="00B3253D"/>
    <w:rsid w:val="00B34088"/>
    <w:rsid w:val="00B366DF"/>
    <w:rsid w:val="00B405AD"/>
    <w:rsid w:val="00B40E29"/>
    <w:rsid w:val="00B4156D"/>
    <w:rsid w:val="00B45F10"/>
    <w:rsid w:val="00B47936"/>
    <w:rsid w:val="00B502AC"/>
    <w:rsid w:val="00B509E3"/>
    <w:rsid w:val="00B51702"/>
    <w:rsid w:val="00B531E5"/>
    <w:rsid w:val="00B53EA2"/>
    <w:rsid w:val="00B55EAD"/>
    <w:rsid w:val="00B56EAA"/>
    <w:rsid w:val="00B612FD"/>
    <w:rsid w:val="00B6566F"/>
    <w:rsid w:val="00B72B33"/>
    <w:rsid w:val="00B77A46"/>
    <w:rsid w:val="00B80218"/>
    <w:rsid w:val="00B81B00"/>
    <w:rsid w:val="00B844ED"/>
    <w:rsid w:val="00B87744"/>
    <w:rsid w:val="00B878E8"/>
    <w:rsid w:val="00B936DE"/>
    <w:rsid w:val="00B94BB0"/>
    <w:rsid w:val="00BA1CD4"/>
    <w:rsid w:val="00BA2B4B"/>
    <w:rsid w:val="00BA3E2A"/>
    <w:rsid w:val="00BA4EAD"/>
    <w:rsid w:val="00BA6A37"/>
    <w:rsid w:val="00BB1DAB"/>
    <w:rsid w:val="00BB5606"/>
    <w:rsid w:val="00BC39AE"/>
    <w:rsid w:val="00BC5B9C"/>
    <w:rsid w:val="00BC7F59"/>
    <w:rsid w:val="00BD67F3"/>
    <w:rsid w:val="00BD70C1"/>
    <w:rsid w:val="00BE086B"/>
    <w:rsid w:val="00BE1F99"/>
    <w:rsid w:val="00BE7449"/>
    <w:rsid w:val="00BF0EE2"/>
    <w:rsid w:val="00BF2FEB"/>
    <w:rsid w:val="00BF3E39"/>
    <w:rsid w:val="00BF5FE7"/>
    <w:rsid w:val="00BF7AA5"/>
    <w:rsid w:val="00C008BA"/>
    <w:rsid w:val="00C00C54"/>
    <w:rsid w:val="00C05D9F"/>
    <w:rsid w:val="00C13628"/>
    <w:rsid w:val="00C1444B"/>
    <w:rsid w:val="00C14760"/>
    <w:rsid w:val="00C15AE0"/>
    <w:rsid w:val="00C17DDB"/>
    <w:rsid w:val="00C34B4E"/>
    <w:rsid w:val="00C44A9F"/>
    <w:rsid w:val="00C455F2"/>
    <w:rsid w:val="00C45D6A"/>
    <w:rsid w:val="00C473B5"/>
    <w:rsid w:val="00C55944"/>
    <w:rsid w:val="00C66FC4"/>
    <w:rsid w:val="00C8066B"/>
    <w:rsid w:val="00C827C0"/>
    <w:rsid w:val="00C84178"/>
    <w:rsid w:val="00C86A5C"/>
    <w:rsid w:val="00C87F23"/>
    <w:rsid w:val="00C9163D"/>
    <w:rsid w:val="00C96E52"/>
    <w:rsid w:val="00CA2B37"/>
    <w:rsid w:val="00CA3294"/>
    <w:rsid w:val="00CA4D3A"/>
    <w:rsid w:val="00CA4DA9"/>
    <w:rsid w:val="00CA5841"/>
    <w:rsid w:val="00CA7E0D"/>
    <w:rsid w:val="00CB0E6B"/>
    <w:rsid w:val="00CB2106"/>
    <w:rsid w:val="00CC3900"/>
    <w:rsid w:val="00CC6B31"/>
    <w:rsid w:val="00CC764D"/>
    <w:rsid w:val="00CD05D3"/>
    <w:rsid w:val="00CD0F9B"/>
    <w:rsid w:val="00CD13EA"/>
    <w:rsid w:val="00CD3321"/>
    <w:rsid w:val="00CE1032"/>
    <w:rsid w:val="00CE31F3"/>
    <w:rsid w:val="00CE5264"/>
    <w:rsid w:val="00CE6EB8"/>
    <w:rsid w:val="00CF1BE7"/>
    <w:rsid w:val="00CF2B61"/>
    <w:rsid w:val="00CF7674"/>
    <w:rsid w:val="00CF7F86"/>
    <w:rsid w:val="00D00658"/>
    <w:rsid w:val="00D07B75"/>
    <w:rsid w:val="00D11446"/>
    <w:rsid w:val="00D12FF5"/>
    <w:rsid w:val="00D25D84"/>
    <w:rsid w:val="00D26E48"/>
    <w:rsid w:val="00D274BB"/>
    <w:rsid w:val="00D27ED6"/>
    <w:rsid w:val="00D31613"/>
    <w:rsid w:val="00D33616"/>
    <w:rsid w:val="00D34F08"/>
    <w:rsid w:val="00D41503"/>
    <w:rsid w:val="00D45A01"/>
    <w:rsid w:val="00D55785"/>
    <w:rsid w:val="00D6099A"/>
    <w:rsid w:val="00D60F40"/>
    <w:rsid w:val="00D61A69"/>
    <w:rsid w:val="00D646BB"/>
    <w:rsid w:val="00D64BA8"/>
    <w:rsid w:val="00D665FD"/>
    <w:rsid w:val="00D6710C"/>
    <w:rsid w:val="00D713DC"/>
    <w:rsid w:val="00D732BE"/>
    <w:rsid w:val="00D74461"/>
    <w:rsid w:val="00D75B8F"/>
    <w:rsid w:val="00D75D2C"/>
    <w:rsid w:val="00D82349"/>
    <w:rsid w:val="00D86F53"/>
    <w:rsid w:val="00D87080"/>
    <w:rsid w:val="00D92C55"/>
    <w:rsid w:val="00D947AD"/>
    <w:rsid w:val="00D95A7E"/>
    <w:rsid w:val="00D95F23"/>
    <w:rsid w:val="00DA2383"/>
    <w:rsid w:val="00DA5600"/>
    <w:rsid w:val="00DA59E5"/>
    <w:rsid w:val="00DB1C19"/>
    <w:rsid w:val="00DB2660"/>
    <w:rsid w:val="00DB4269"/>
    <w:rsid w:val="00DC0B7E"/>
    <w:rsid w:val="00DC594E"/>
    <w:rsid w:val="00DC7709"/>
    <w:rsid w:val="00DD001E"/>
    <w:rsid w:val="00DD1520"/>
    <w:rsid w:val="00DD5C25"/>
    <w:rsid w:val="00DE0309"/>
    <w:rsid w:val="00DE2BAC"/>
    <w:rsid w:val="00DE4E69"/>
    <w:rsid w:val="00DE7DF5"/>
    <w:rsid w:val="00E003BB"/>
    <w:rsid w:val="00E00E16"/>
    <w:rsid w:val="00E01426"/>
    <w:rsid w:val="00E02A10"/>
    <w:rsid w:val="00E07F66"/>
    <w:rsid w:val="00E11F44"/>
    <w:rsid w:val="00E14B3B"/>
    <w:rsid w:val="00E165CF"/>
    <w:rsid w:val="00E17629"/>
    <w:rsid w:val="00E23445"/>
    <w:rsid w:val="00E24001"/>
    <w:rsid w:val="00E2500A"/>
    <w:rsid w:val="00E25020"/>
    <w:rsid w:val="00E333F3"/>
    <w:rsid w:val="00E343B1"/>
    <w:rsid w:val="00E371EA"/>
    <w:rsid w:val="00E377E7"/>
    <w:rsid w:val="00E37B54"/>
    <w:rsid w:val="00E43BFA"/>
    <w:rsid w:val="00E51D7A"/>
    <w:rsid w:val="00E54667"/>
    <w:rsid w:val="00E557CC"/>
    <w:rsid w:val="00E56DBB"/>
    <w:rsid w:val="00E62149"/>
    <w:rsid w:val="00E62BA7"/>
    <w:rsid w:val="00E63042"/>
    <w:rsid w:val="00E679EB"/>
    <w:rsid w:val="00E70773"/>
    <w:rsid w:val="00E7395F"/>
    <w:rsid w:val="00E76B9B"/>
    <w:rsid w:val="00E805CD"/>
    <w:rsid w:val="00E87FBF"/>
    <w:rsid w:val="00E93D3A"/>
    <w:rsid w:val="00E94FC9"/>
    <w:rsid w:val="00EA0E71"/>
    <w:rsid w:val="00EA23FA"/>
    <w:rsid w:val="00EA4379"/>
    <w:rsid w:val="00EA78F0"/>
    <w:rsid w:val="00EB0841"/>
    <w:rsid w:val="00EB2AFD"/>
    <w:rsid w:val="00EB415B"/>
    <w:rsid w:val="00EB5CBF"/>
    <w:rsid w:val="00EC031D"/>
    <w:rsid w:val="00EC6188"/>
    <w:rsid w:val="00ED0FF6"/>
    <w:rsid w:val="00ED422D"/>
    <w:rsid w:val="00EE1810"/>
    <w:rsid w:val="00EE57FC"/>
    <w:rsid w:val="00EE5FD2"/>
    <w:rsid w:val="00EE68FA"/>
    <w:rsid w:val="00EE7097"/>
    <w:rsid w:val="00EF08E2"/>
    <w:rsid w:val="00EF1801"/>
    <w:rsid w:val="00EF33B1"/>
    <w:rsid w:val="00EF3D77"/>
    <w:rsid w:val="00F01A6B"/>
    <w:rsid w:val="00F036C1"/>
    <w:rsid w:val="00F15C6D"/>
    <w:rsid w:val="00F22A8F"/>
    <w:rsid w:val="00F23E6B"/>
    <w:rsid w:val="00F2482F"/>
    <w:rsid w:val="00F2582A"/>
    <w:rsid w:val="00F31C10"/>
    <w:rsid w:val="00F3388A"/>
    <w:rsid w:val="00F35903"/>
    <w:rsid w:val="00F412D9"/>
    <w:rsid w:val="00F42FB1"/>
    <w:rsid w:val="00F43D11"/>
    <w:rsid w:val="00F4420E"/>
    <w:rsid w:val="00F47896"/>
    <w:rsid w:val="00F479A1"/>
    <w:rsid w:val="00F514B4"/>
    <w:rsid w:val="00F565E9"/>
    <w:rsid w:val="00F701B2"/>
    <w:rsid w:val="00F72F47"/>
    <w:rsid w:val="00F737D3"/>
    <w:rsid w:val="00F77F58"/>
    <w:rsid w:val="00F83562"/>
    <w:rsid w:val="00F95B15"/>
    <w:rsid w:val="00F96650"/>
    <w:rsid w:val="00FA7943"/>
    <w:rsid w:val="00FB0BB9"/>
    <w:rsid w:val="00FB1412"/>
    <w:rsid w:val="00FB3C69"/>
    <w:rsid w:val="00FB67EB"/>
    <w:rsid w:val="00FB73D7"/>
    <w:rsid w:val="00FC249F"/>
    <w:rsid w:val="00FC2859"/>
    <w:rsid w:val="00FC41F0"/>
    <w:rsid w:val="00FC7FAE"/>
    <w:rsid w:val="00FD1D43"/>
    <w:rsid w:val="00FD676A"/>
    <w:rsid w:val="00FD7F0B"/>
    <w:rsid w:val="00FE38CA"/>
    <w:rsid w:val="00FE4674"/>
    <w:rsid w:val="00FE4D69"/>
    <w:rsid w:val="00FF256C"/>
    <w:rsid w:val="00FF380D"/>
    <w:rsid w:val="00FF6FEF"/>
    <w:rsid w:val="019C3D04"/>
    <w:rsid w:val="5A9B4C2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14:docId w14:val="32520E09"/>
  <w15:docId w15:val="{753313AD-6027-47F8-BAAB-13E6ACF0F5F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80CAE"/>
    <w:pPr>
      <w:spacing w:after="0" w:line="240" w:lineRule="auto"/>
    </w:pPr>
    <w:rPr>
      <w:rFonts w:ascii="Verdana" w:hAnsi="Verdana"/>
      <w:sz w:val="24"/>
    </w:rPr>
  </w:style>
  <w:style w:type="paragraph" w:styleId="Heading1">
    <w:name w:val="heading 1"/>
    <w:basedOn w:val="Normal"/>
    <w:next w:val="Normal"/>
    <w:link w:val="Heading1Char"/>
    <w:uiPriority w:val="9"/>
    <w:qFormat/>
    <w:rsid w:val="00051E74"/>
    <w:pPr>
      <w:keepNext/>
      <w:keepLines/>
      <w:spacing w:before="480"/>
      <w:outlineLvl w:val="0"/>
    </w:pPr>
    <w:rPr>
      <w:rFonts w:eastAsiaTheme="majorEastAsia" w:cstheme="majorBidi"/>
      <w:b/>
      <w:bCs/>
      <w:szCs w:val="28"/>
    </w:rPr>
  </w:style>
  <w:style w:type="paragraph" w:styleId="Heading2">
    <w:name w:val="heading 2"/>
    <w:basedOn w:val="Normal"/>
    <w:next w:val="Normal"/>
    <w:link w:val="Heading2Char"/>
    <w:uiPriority w:val="9"/>
    <w:unhideWhenUsed/>
    <w:qFormat/>
    <w:rsid w:val="006F654D"/>
    <w:pPr>
      <w:keepNext/>
      <w:keepLines/>
      <w:outlineLvl w:val="1"/>
    </w:pPr>
    <w:rPr>
      <w:rFonts w:eastAsiaTheme="majorEastAsia" w:cstheme="majorBidi"/>
      <w:b/>
      <w:bCs/>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CF767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CF7674"/>
    <w:rPr>
      <w:rFonts w:ascii="Tahoma" w:hAnsi="Tahoma" w:cs="Tahoma"/>
      <w:sz w:val="16"/>
      <w:szCs w:val="16"/>
    </w:rPr>
  </w:style>
  <w:style w:type="character" w:customStyle="1" w:styleId="BalloonTextChar">
    <w:name w:val="Balloon Text Char"/>
    <w:basedOn w:val="DefaultParagraphFont"/>
    <w:link w:val="BalloonText"/>
    <w:uiPriority w:val="99"/>
    <w:semiHidden/>
    <w:rsid w:val="00CF7674"/>
    <w:rPr>
      <w:rFonts w:ascii="Tahoma" w:hAnsi="Tahoma" w:cs="Tahoma"/>
      <w:sz w:val="16"/>
      <w:szCs w:val="16"/>
    </w:rPr>
  </w:style>
  <w:style w:type="character" w:styleId="Hyperlink">
    <w:name w:val="Hyperlink"/>
    <w:basedOn w:val="DefaultParagraphFont"/>
    <w:uiPriority w:val="99"/>
    <w:unhideWhenUsed/>
    <w:rsid w:val="00544C9E"/>
    <w:rPr>
      <w:color w:val="0000FF" w:themeColor="hyperlink"/>
      <w:u w:val="single"/>
    </w:rPr>
  </w:style>
  <w:style w:type="paragraph" w:styleId="ListParagraph">
    <w:name w:val="List Paragraph"/>
    <w:basedOn w:val="Normal"/>
    <w:uiPriority w:val="34"/>
    <w:qFormat/>
    <w:rsid w:val="0087331D"/>
    <w:pPr>
      <w:ind w:left="720"/>
      <w:contextualSpacing/>
    </w:pPr>
  </w:style>
  <w:style w:type="character" w:customStyle="1" w:styleId="Heading1Char">
    <w:name w:val="Heading 1 Char"/>
    <w:basedOn w:val="DefaultParagraphFont"/>
    <w:link w:val="Heading1"/>
    <w:uiPriority w:val="9"/>
    <w:rsid w:val="00051E74"/>
    <w:rPr>
      <w:rFonts w:ascii="Verdana" w:eastAsiaTheme="majorEastAsia" w:hAnsi="Verdana" w:cstheme="majorBidi"/>
      <w:b/>
      <w:bCs/>
      <w:sz w:val="24"/>
      <w:szCs w:val="28"/>
    </w:rPr>
  </w:style>
  <w:style w:type="paragraph" w:styleId="Header">
    <w:name w:val="header"/>
    <w:basedOn w:val="Normal"/>
    <w:link w:val="HeaderChar"/>
    <w:uiPriority w:val="99"/>
    <w:unhideWhenUsed/>
    <w:rsid w:val="00497F39"/>
    <w:pPr>
      <w:tabs>
        <w:tab w:val="center" w:pos="4513"/>
        <w:tab w:val="right" w:pos="9026"/>
      </w:tabs>
    </w:pPr>
  </w:style>
  <w:style w:type="character" w:customStyle="1" w:styleId="HeaderChar">
    <w:name w:val="Header Char"/>
    <w:basedOn w:val="DefaultParagraphFont"/>
    <w:link w:val="Header"/>
    <w:uiPriority w:val="99"/>
    <w:rsid w:val="00497F39"/>
  </w:style>
  <w:style w:type="paragraph" w:styleId="Footer">
    <w:name w:val="footer"/>
    <w:basedOn w:val="Normal"/>
    <w:link w:val="FooterChar"/>
    <w:uiPriority w:val="99"/>
    <w:unhideWhenUsed/>
    <w:rsid w:val="00497F39"/>
    <w:pPr>
      <w:tabs>
        <w:tab w:val="center" w:pos="4513"/>
        <w:tab w:val="right" w:pos="9026"/>
      </w:tabs>
    </w:pPr>
  </w:style>
  <w:style w:type="character" w:customStyle="1" w:styleId="FooterChar">
    <w:name w:val="Footer Char"/>
    <w:basedOn w:val="DefaultParagraphFont"/>
    <w:link w:val="Footer"/>
    <w:uiPriority w:val="99"/>
    <w:rsid w:val="00497F39"/>
  </w:style>
  <w:style w:type="paragraph" w:styleId="ListBullet">
    <w:name w:val="List Bullet"/>
    <w:basedOn w:val="Normal"/>
    <w:autoRedefine/>
    <w:rsid w:val="006F654D"/>
    <w:pPr>
      <w:ind w:left="53"/>
    </w:pPr>
    <w:rPr>
      <w:rFonts w:eastAsia="Times New Roman" w:cs="Times New Roman"/>
    </w:rPr>
  </w:style>
  <w:style w:type="character" w:styleId="PageNumber">
    <w:name w:val="page number"/>
    <w:basedOn w:val="DefaultParagraphFont"/>
    <w:rsid w:val="008524C0"/>
  </w:style>
  <w:style w:type="character" w:styleId="CommentReference">
    <w:name w:val="annotation reference"/>
    <w:basedOn w:val="DefaultParagraphFont"/>
    <w:uiPriority w:val="99"/>
    <w:semiHidden/>
    <w:unhideWhenUsed/>
    <w:rsid w:val="00F47896"/>
    <w:rPr>
      <w:sz w:val="16"/>
      <w:szCs w:val="16"/>
    </w:rPr>
  </w:style>
  <w:style w:type="paragraph" w:styleId="CommentText">
    <w:name w:val="annotation text"/>
    <w:basedOn w:val="Normal"/>
    <w:link w:val="CommentTextChar"/>
    <w:uiPriority w:val="99"/>
    <w:unhideWhenUsed/>
    <w:rsid w:val="00F47896"/>
    <w:rPr>
      <w:sz w:val="20"/>
      <w:szCs w:val="20"/>
    </w:rPr>
  </w:style>
  <w:style w:type="character" w:customStyle="1" w:styleId="CommentTextChar">
    <w:name w:val="Comment Text Char"/>
    <w:basedOn w:val="DefaultParagraphFont"/>
    <w:link w:val="CommentText"/>
    <w:uiPriority w:val="99"/>
    <w:rsid w:val="00F47896"/>
    <w:rPr>
      <w:sz w:val="20"/>
      <w:szCs w:val="20"/>
    </w:rPr>
  </w:style>
  <w:style w:type="paragraph" w:styleId="CommentSubject">
    <w:name w:val="annotation subject"/>
    <w:basedOn w:val="CommentText"/>
    <w:next w:val="CommentText"/>
    <w:link w:val="CommentSubjectChar"/>
    <w:uiPriority w:val="99"/>
    <w:semiHidden/>
    <w:unhideWhenUsed/>
    <w:rsid w:val="00F47896"/>
    <w:rPr>
      <w:b/>
      <w:bCs/>
    </w:rPr>
  </w:style>
  <w:style w:type="character" w:customStyle="1" w:styleId="CommentSubjectChar">
    <w:name w:val="Comment Subject Char"/>
    <w:basedOn w:val="CommentTextChar"/>
    <w:link w:val="CommentSubject"/>
    <w:uiPriority w:val="99"/>
    <w:semiHidden/>
    <w:rsid w:val="00F47896"/>
    <w:rPr>
      <w:b/>
      <w:bCs/>
      <w:sz w:val="20"/>
      <w:szCs w:val="20"/>
    </w:rPr>
  </w:style>
  <w:style w:type="character" w:styleId="FollowedHyperlink">
    <w:name w:val="FollowedHyperlink"/>
    <w:basedOn w:val="DefaultParagraphFont"/>
    <w:uiPriority w:val="99"/>
    <w:semiHidden/>
    <w:unhideWhenUsed/>
    <w:rsid w:val="00F47896"/>
    <w:rPr>
      <w:color w:val="800080" w:themeColor="followedHyperlink"/>
      <w:u w:val="single"/>
    </w:rPr>
  </w:style>
  <w:style w:type="character" w:customStyle="1" w:styleId="Heading2Char">
    <w:name w:val="Heading 2 Char"/>
    <w:basedOn w:val="DefaultParagraphFont"/>
    <w:link w:val="Heading2"/>
    <w:uiPriority w:val="9"/>
    <w:rsid w:val="006F654D"/>
    <w:rPr>
      <w:rFonts w:ascii="Verdana" w:eastAsiaTheme="majorEastAsia" w:hAnsi="Verdana" w:cstheme="majorBidi"/>
      <w:b/>
      <w:bCs/>
      <w:sz w:val="24"/>
      <w:szCs w:val="26"/>
    </w:rPr>
  </w:style>
  <w:style w:type="character" w:styleId="PlaceholderText">
    <w:name w:val="Placeholder Text"/>
    <w:basedOn w:val="DefaultParagraphFont"/>
    <w:uiPriority w:val="99"/>
    <w:semiHidden/>
    <w:rsid w:val="00D87080"/>
    <w:rPr>
      <w:color w:val="808080"/>
    </w:rPr>
  </w:style>
  <w:style w:type="paragraph" w:styleId="Date">
    <w:name w:val="Date"/>
    <w:basedOn w:val="Normal"/>
    <w:next w:val="Normal"/>
    <w:link w:val="DateChar"/>
    <w:uiPriority w:val="99"/>
    <w:unhideWhenUsed/>
    <w:rsid w:val="00EE7097"/>
  </w:style>
  <w:style w:type="character" w:customStyle="1" w:styleId="DateChar">
    <w:name w:val="Date Char"/>
    <w:basedOn w:val="DefaultParagraphFont"/>
    <w:link w:val="Date"/>
    <w:uiPriority w:val="99"/>
    <w:rsid w:val="00EE7097"/>
    <w:rPr>
      <w:rFonts w:ascii="Verdana" w:hAnsi="Verdana"/>
      <w:sz w:val="24"/>
    </w:rPr>
  </w:style>
  <w:style w:type="character" w:customStyle="1" w:styleId="Dropdown">
    <w:name w:val="Dropdown"/>
    <w:basedOn w:val="DefaultParagraphFont"/>
    <w:uiPriority w:val="1"/>
    <w:rsid w:val="007D79E4"/>
    <w:rPr>
      <w:rFonts w:ascii="Verdana" w:hAnsi="Verdana"/>
      <w:color w:val="auto"/>
      <w:sz w:val="24"/>
    </w:rPr>
  </w:style>
  <w:style w:type="paragraph" w:customStyle="1" w:styleId="Default">
    <w:name w:val="Default"/>
    <w:rsid w:val="005B4E75"/>
    <w:pPr>
      <w:autoSpaceDE w:val="0"/>
      <w:autoSpaceDN w:val="0"/>
      <w:adjustRightInd w:val="0"/>
      <w:spacing w:after="0" w:line="240" w:lineRule="auto"/>
    </w:pPr>
    <w:rPr>
      <w:rFonts w:ascii="Verdana" w:hAnsi="Verdana" w:cs="Verdana"/>
      <w:color w:val="000000"/>
      <w:sz w:val="24"/>
      <w:szCs w:val="24"/>
    </w:rPr>
  </w:style>
  <w:style w:type="paragraph" w:styleId="EndnoteText">
    <w:name w:val="endnote text"/>
    <w:basedOn w:val="Normal"/>
    <w:link w:val="EndnoteTextChar"/>
    <w:uiPriority w:val="99"/>
    <w:semiHidden/>
    <w:unhideWhenUsed/>
    <w:rsid w:val="00E557CC"/>
    <w:rPr>
      <w:sz w:val="20"/>
      <w:szCs w:val="20"/>
    </w:rPr>
  </w:style>
  <w:style w:type="character" w:customStyle="1" w:styleId="EndnoteTextChar">
    <w:name w:val="Endnote Text Char"/>
    <w:basedOn w:val="DefaultParagraphFont"/>
    <w:link w:val="EndnoteText"/>
    <w:uiPriority w:val="99"/>
    <w:semiHidden/>
    <w:rsid w:val="00E557CC"/>
    <w:rPr>
      <w:rFonts w:ascii="Verdana" w:hAnsi="Verdana"/>
      <w:sz w:val="20"/>
      <w:szCs w:val="20"/>
    </w:rPr>
  </w:style>
  <w:style w:type="character" w:styleId="EndnoteReference">
    <w:name w:val="endnote reference"/>
    <w:basedOn w:val="DefaultParagraphFont"/>
    <w:uiPriority w:val="99"/>
    <w:semiHidden/>
    <w:unhideWhenUsed/>
    <w:rsid w:val="00E557CC"/>
    <w:rPr>
      <w:vertAlign w:val="superscript"/>
    </w:rPr>
  </w:style>
  <w:style w:type="paragraph" w:customStyle="1" w:styleId="paragraph">
    <w:name w:val="paragraph"/>
    <w:basedOn w:val="Normal"/>
    <w:rsid w:val="00825293"/>
    <w:pPr>
      <w:spacing w:before="100" w:beforeAutospacing="1" w:after="100" w:afterAutospacing="1"/>
    </w:pPr>
    <w:rPr>
      <w:rFonts w:ascii="Times New Roman" w:eastAsia="Times New Roman" w:hAnsi="Times New Roman" w:cs="Times New Roman"/>
      <w:szCs w:val="24"/>
      <w:lang w:eastAsia="en-GB"/>
    </w:rPr>
  </w:style>
  <w:style w:type="character" w:customStyle="1" w:styleId="normaltextrun">
    <w:name w:val="normaltextrun"/>
    <w:basedOn w:val="DefaultParagraphFont"/>
    <w:rsid w:val="00825293"/>
  </w:style>
  <w:style w:type="character" w:customStyle="1" w:styleId="eop">
    <w:name w:val="eop"/>
    <w:basedOn w:val="DefaultParagraphFont"/>
    <w:rsid w:val="0082529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0202430">
      <w:bodyDiv w:val="1"/>
      <w:marLeft w:val="0"/>
      <w:marRight w:val="0"/>
      <w:marTop w:val="0"/>
      <w:marBottom w:val="0"/>
      <w:divBdr>
        <w:top w:val="none" w:sz="0" w:space="0" w:color="auto"/>
        <w:left w:val="none" w:sz="0" w:space="0" w:color="auto"/>
        <w:bottom w:val="none" w:sz="0" w:space="0" w:color="auto"/>
        <w:right w:val="none" w:sz="0" w:space="0" w:color="auto"/>
      </w:divBdr>
    </w:div>
    <w:div w:id="191769023">
      <w:bodyDiv w:val="1"/>
      <w:marLeft w:val="0"/>
      <w:marRight w:val="0"/>
      <w:marTop w:val="0"/>
      <w:marBottom w:val="0"/>
      <w:divBdr>
        <w:top w:val="none" w:sz="0" w:space="0" w:color="auto"/>
        <w:left w:val="none" w:sz="0" w:space="0" w:color="auto"/>
        <w:bottom w:val="none" w:sz="0" w:space="0" w:color="auto"/>
        <w:right w:val="none" w:sz="0" w:space="0" w:color="auto"/>
      </w:divBdr>
      <w:divsChild>
        <w:div w:id="1120296288">
          <w:marLeft w:val="0"/>
          <w:marRight w:val="0"/>
          <w:marTop w:val="0"/>
          <w:marBottom w:val="0"/>
          <w:divBdr>
            <w:top w:val="none" w:sz="0" w:space="0" w:color="auto"/>
            <w:left w:val="none" w:sz="0" w:space="0" w:color="auto"/>
            <w:bottom w:val="none" w:sz="0" w:space="0" w:color="auto"/>
            <w:right w:val="none" w:sz="0" w:space="0" w:color="auto"/>
          </w:divBdr>
        </w:div>
        <w:div w:id="1198473264">
          <w:marLeft w:val="0"/>
          <w:marRight w:val="0"/>
          <w:marTop w:val="0"/>
          <w:marBottom w:val="0"/>
          <w:divBdr>
            <w:top w:val="none" w:sz="0" w:space="0" w:color="auto"/>
            <w:left w:val="none" w:sz="0" w:space="0" w:color="auto"/>
            <w:bottom w:val="none" w:sz="0" w:space="0" w:color="auto"/>
            <w:right w:val="none" w:sz="0" w:space="0" w:color="auto"/>
          </w:divBdr>
        </w:div>
      </w:divsChild>
    </w:div>
    <w:div w:id="230239722">
      <w:bodyDiv w:val="1"/>
      <w:marLeft w:val="0"/>
      <w:marRight w:val="0"/>
      <w:marTop w:val="0"/>
      <w:marBottom w:val="0"/>
      <w:divBdr>
        <w:top w:val="none" w:sz="0" w:space="0" w:color="auto"/>
        <w:left w:val="none" w:sz="0" w:space="0" w:color="auto"/>
        <w:bottom w:val="none" w:sz="0" w:space="0" w:color="auto"/>
        <w:right w:val="none" w:sz="0" w:space="0" w:color="auto"/>
      </w:divBdr>
    </w:div>
    <w:div w:id="260721045">
      <w:bodyDiv w:val="1"/>
      <w:marLeft w:val="0"/>
      <w:marRight w:val="0"/>
      <w:marTop w:val="0"/>
      <w:marBottom w:val="0"/>
      <w:divBdr>
        <w:top w:val="none" w:sz="0" w:space="0" w:color="auto"/>
        <w:left w:val="none" w:sz="0" w:space="0" w:color="auto"/>
        <w:bottom w:val="none" w:sz="0" w:space="0" w:color="auto"/>
        <w:right w:val="none" w:sz="0" w:space="0" w:color="auto"/>
      </w:divBdr>
      <w:divsChild>
        <w:div w:id="1287930544">
          <w:marLeft w:val="0"/>
          <w:marRight w:val="0"/>
          <w:marTop w:val="0"/>
          <w:marBottom w:val="0"/>
          <w:divBdr>
            <w:top w:val="none" w:sz="0" w:space="0" w:color="auto"/>
            <w:left w:val="none" w:sz="0" w:space="0" w:color="auto"/>
            <w:bottom w:val="none" w:sz="0" w:space="0" w:color="auto"/>
            <w:right w:val="none" w:sz="0" w:space="0" w:color="auto"/>
          </w:divBdr>
        </w:div>
        <w:div w:id="2101829182">
          <w:marLeft w:val="0"/>
          <w:marRight w:val="0"/>
          <w:marTop w:val="0"/>
          <w:marBottom w:val="0"/>
          <w:divBdr>
            <w:top w:val="none" w:sz="0" w:space="0" w:color="auto"/>
            <w:left w:val="none" w:sz="0" w:space="0" w:color="auto"/>
            <w:bottom w:val="none" w:sz="0" w:space="0" w:color="auto"/>
            <w:right w:val="none" w:sz="0" w:space="0" w:color="auto"/>
          </w:divBdr>
        </w:div>
      </w:divsChild>
    </w:div>
    <w:div w:id="270623262">
      <w:bodyDiv w:val="1"/>
      <w:marLeft w:val="0"/>
      <w:marRight w:val="0"/>
      <w:marTop w:val="0"/>
      <w:marBottom w:val="0"/>
      <w:divBdr>
        <w:top w:val="none" w:sz="0" w:space="0" w:color="auto"/>
        <w:left w:val="none" w:sz="0" w:space="0" w:color="auto"/>
        <w:bottom w:val="none" w:sz="0" w:space="0" w:color="auto"/>
        <w:right w:val="none" w:sz="0" w:space="0" w:color="auto"/>
      </w:divBdr>
      <w:divsChild>
        <w:div w:id="702168472">
          <w:marLeft w:val="0"/>
          <w:marRight w:val="0"/>
          <w:marTop w:val="0"/>
          <w:marBottom w:val="0"/>
          <w:divBdr>
            <w:top w:val="none" w:sz="0" w:space="0" w:color="auto"/>
            <w:left w:val="none" w:sz="0" w:space="0" w:color="auto"/>
            <w:bottom w:val="none" w:sz="0" w:space="0" w:color="auto"/>
            <w:right w:val="none" w:sz="0" w:space="0" w:color="auto"/>
          </w:divBdr>
        </w:div>
        <w:div w:id="122698920">
          <w:marLeft w:val="0"/>
          <w:marRight w:val="0"/>
          <w:marTop w:val="0"/>
          <w:marBottom w:val="0"/>
          <w:divBdr>
            <w:top w:val="none" w:sz="0" w:space="0" w:color="auto"/>
            <w:left w:val="none" w:sz="0" w:space="0" w:color="auto"/>
            <w:bottom w:val="none" w:sz="0" w:space="0" w:color="auto"/>
            <w:right w:val="none" w:sz="0" w:space="0" w:color="auto"/>
          </w:divBdr>
        </w:div>
      </w:divsChild>
    </w:div>
    <w:div w:id="298531968">
      <w:bodyDiv w:val="1"/>
      <w:marLeft w:val="0"/>
      <w:marRight w:val="0"/>
      <w:marTop w:val="0"/>
      <w:marBottom w:val="0"/>
      <w:divBdr>
        <w:top w:val="none" w:sz="0" w:space="0" w:color="auto"/>
        <w:left w:val="none" w:sz="0" w:space="0" w:color="auto"/>
        <w:bottom w:val="none" w:sz="0" w:space="0" w:color="auto"/>
        <w:right w:val="none" w:sz="0" w:space="0" w:color="auto"/>
      </w:divBdr>
      <w:divsChild>
        <w:div w:id="1276139646">
          <w:marLeft w:val="0"/>
          <w:marRight w:val="0"/>
          <w:marTop w:val="0"/>
          <w:marBottom w:val="0"/>
          <w:divBdr>
            <w:top w:val="none" w:sz="0" w:space="0" w:color="auto"/>
            <w:left w:val="none" w:sz="0" w:space="0" w:color="auto"/>
            <w:bottom w:val="none" w:sz="0" w:space="0" w:color="auto"/>
            <w:right w:val="none" w:sz="0" w:space="0" w:color="auto"/>
          </w:divBdr>
        </w:div>
        <w:div w:id="1835677754">
          <w:marLeft w:val="0"/>
          <w:marRight w:val="0"/>
          <w:marTop w:val="0"/>
          <w:marBottom w:val="0"/>
          <w:divBdr>
            <w:top w:val="none" w:sz="0" w:space="0" w:color="auto"/>
            <w:left w:val="none" w:sz="0" w:space="0" w:color="auto"/>
            <w:bottom w:val="none" w:sz="0" w:space="0" w:color="auto"/>
            <w:right w:val="none" w:sz="0" w:space="0" w:color="auto"/>
          </w:divBdr>
        </w:div>
        <w:div w:id="725837921">
          <w:marLeft w:val="0"/>
          <w:marRight w:val="0"/>
          <w:marTop w:val="0"/>
          <w:marBottom w:val="0"/>
          <w:divBdr>
            <w:top w:val="none" w:sz="0" w:space="0" w:color="auto"/>
            <w:left w:val="none" w:sz="0" w:space="0" w:color="auto"/>
            <w:bottom w:val="none" w:sz="0" w:space="0" w:color="auto"/>
            <w:right w:val="none" w:sz="0" w:space="0" w:color="auto"/>
          </w:divBdr>
        </w:div>
        <w:div w:id="2057583120">
          <w:marLeft w:val="0"/>
          <w:marRight w:val="0"/>
          <w:marTop w:val="0"/>
          <w:marBottom w:val="0"/>
          <w:divBdr>
            <w:top w:val="none" w:sz="0" w:space="0" w:color="auto"/>
            <w:left w:val="none" w:sz="0" w:space="0" w:color="auto"/>
            <w:bottom w:val="none" w:sz="0" w:space="0" w:color="auto"/>
            <w:right w:val="none" w:sz="0" w:space="0" w:color="auto"/>
          </w:divBdr>
        </w:div>
      </w:divsChild>
    </w:div>
    <w:div w:id="582300902">
      <w:bodyDiv w:val="1"/>
      <w:marLeft w:val="0"/>
      <w:marRight w:val="0"/>
      <w:marTop w:val="0"/>
      <w:marBottom w:val="0"/>
      <w:divBdr>
        <w:top w:val="none" w:sz="0" w:space="0" w:color="auto"/>
        <w:left w:val="none" w:sz="0" w:space="0" w:color="auto"/>
        <w:bottom w:val="none" w:sz="0" w:space="0" w:color="auto"/>
        <w:right w:val="none" w:sz="0" w:space="0" w:color="auto"/>
      </w:divBdr>
    </w:div>
    <w:div w:id="653678233">
      <w:bodyDiv w:val="1"/>
      <w:marLeft w:val="0"/>
      <w:marRight w:val="0"/>
      <w:marTop w:val="0"/>
      <w:marBottom w:val="0"/>
      <w:divBdr>
        <w:top w:val="none" w:sz="0" w:space="0" w:color="auto"/>
        <w:left w:val="none" w:sz="0" w:space="0" w:color="auto"/>
        <w:bottom w:val="none" w:sz="0" w:space="0" w:color="auto"/>
        <w:right w:val="none" w:sz="0" w:space="0" w:color="auto"/>
      </w:divBdr>
    </w:div>
    <w:div w:id="1041782752">
      <w:bodyDiv w:val="1"/>
      <w:marLeft w:val="0"/>
      <w:marRight w:val="0"/>
      <w:marTop w:val="0"/>
      <w:marBottom w:val="0"/>
      <w:divBdr>
        <w:top w:val="none" w:sz="0" w:space="0" w:color="auto"/>
        <w:left w:val="none" w:sz="0" w:space="0" w:color="auto"/>
        <w:bottom w:val="none" w:sz="0" w:space="0" w:color="auto"/>
        <w:right w:val="none" w:sz="0" w:space="0" w:color="auto"/>
      </w:divBdr>
    </w:div>
    <w:div w:id="1461917595">
      <w:bodyDiv w:val="1"/>
      <w:marLeft w:val="0"/>
      <w:marRight w:val="0"/>
      <w:marTop w:val="0"/>
      <w:marBottom w:val="0"/>
      <w:divBdr>
        <w:top w:val="none" w:sz="0" w:space="0" w:color="auto"/>
        <w:left w:val="none" w:sz="0" w:space="0" w:color="auto"/>
        <w:bottom w:val="none" w:sz="0" w:space="0" w:color="auto"/>
        <w:right w:val="none" w:sz="0" w:space="0" w:color="auto"/>
      </w:divBdr>
    </w:div>
    <w:div w:id="161239783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image" Target="media/image5.png"/><Relationship Id="rId3" Type="http://schemas.openxmlformats.org/officeDocument/2006/relationships/customXml" Target="../customXml/item3.xml"/><Relationship Id="rId21" Type="http://schemas.openxmlformats.org/officeDocument/2006/relationships/glossaryDocument" Target="glossary/document.xml"/><Relationship Id="rId7" Type="http://schemas.openxmlformats.org/officeDocument/2006/relationships/settings" Target="settings.xml"/><Relationship Id="rId12" Type="http://schemas.openxmlformats.org/officeDocument/2006/relationships/hyperlink" Target="http://www.wales.nhs.uk/governance-emanual/how-the-health-and-care-standards-are-st" TargetMode="External"/><Relationship Id="rId17" Type="http://schemas.openxmlformats.org/officeDocument/2006/relationships/image" Target="media/image4.png"/><Relationship Id="rId2" Type="http://schemas.openxmlformats.org/officeDocument/2006/relationships/customXml" Target="../customXml/item2.xml"/><Relationship Id="rId16" Type="http://schemas.openxmlformats.org/officeDocument/2006/relationships/image" Target="media/image3.png"/><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image" Target="media/image2.png"/><Relationship Id="rId10" Type="http://schemas.openxmlformats.org/officeDocument/2006/relationships/endnotes" Target="endnotes.xml"/><Relationship Id="rId19" Type="http://schemas.openxmlformats.org/officeDocument/2006/relationships/image" Target="media/image6.png"/><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 Id="rId22" Type="http://schemas.openxmlformats.org/officeDocument/2006/relationships/theme" Target="theme/theme1.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B71CEBAFED744FBDBE7668212525C5EB"/>
        <w:category>
          <w:name w:val="General"/>
          <w:gallery w:val="placeholder"/>
        </w:category>
        <w:types>
          <w:type w:val="bbPlcHdr"/>
        </w:types>
        <w:behaviors>
          <w:behavior w:val="content"/>
        </w:behaviors>
        <w:guid w:val="{2941FFAD-DA6B-4E5F-9405-F00BD91B0A46}"/>
      </w:docPartPr>
      <w:docPartBody>
        <w:p w:rsidR="00942F3C" w:rsidRDefault="0098440F" w:rsidP="0098440F">
          <w:pPr>
            <w:pStyle w:val="B71CEBAFED744FBDBE7668212525C5EB1"/>
          </w:pPr>
          <w:r w:rsidRPr="007D79E4">
            <w:rPr>
              <w:rStyle w:val="PlaceholderText"/>
              <w:szCs w:val="24"/>
            </w:rPr>
            <w:t>Choose an item.</w:t>
          </w:r>
        </w:p>
      </w:docPartBody>
    </w:docPart>
    <w:docPart>
      <w:docPartPr>
        <w:name w:val="0E25CCC5DD4F43AAA642CDCC18DDB6A6"/>
        <w:category>
          <w:name w:val="General"/>
          <w:gallery w:val="placeholder"/>
        </w:category>
        <w:types>
          <w:type w:val="bbPlcHdr"/>
        </w:types>
        <w:behaviors>
          <w:behavior w:val="content"/>
        </w:behaviors>
        <w:guid w:val="{42DF29C5-85B6-4F9E-8653-A0627D765C50}"/>
      </w:docPartPr>
      <w:docPartBody>
        <w:p w:rsidR="00942F3C" w:rsidRDefault="0098440F" w:rsidP="0098440F">
          <w:pPr>
            <w:pStyle w:val="0E25CCC5DD4F43AAA642CDCC18DDB6A61"/>
          </w:pPr>
          <w:r w:rsidRPr="0013075E">
            <w:rPr>
              <w:rStyle w:val="PlaceholderText"/>
              <w:szCs w:val="24"/>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0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Helvetica 45 Light">
    <w:altName w:val="Helvetica 45 Light"/>
    <w:panose1 w:val="00000000000000000000"/>
    <w:charset w:val="00"/>
    <w:family w:val="swiss"/>
    <w:notTrueType/>
    <w:pitch w:val="default"/>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inkAnnotations="0"/>
  <w:defaultTabStop w:val="720"/>
  <w:characterSpacingControl w:val="doNotCompress"/>
  <w:compat>
    <w:useFELayout/>
    <w:compatSetting w:name="compatibilityMode" w:uri="http://schemas.microsoft.com/office/word" w:val="12"/>
  </w:compat>
  <w:rsids>
    <w:rsidRoot w:val="00942F3C"/>
    <w:rsid w:val="00036146"/>
    <w:rsid w:val="005A164A"/>
    <w:rsid w:val="005C2EB2"/>
    <w:rsid w:val="00622C24"/>
    <w:rsid w:val="006B17BD"/>
    <w:rsid w:val="006C3816"/>
    <w:rsid w:val="00733E8E"/>
    <w:rsid w:val="00760EAF"/>
    <w:rsid w:val="007A5C01"/>
    <w:rsid w:val="00884126"/>
    <w:rsid w:val="00895D61"/>
    <w:rsid w:val="00942F3C"/>
    <w:rsid w:val="00944554"/>
    <w:rsid w:val="009668E3"/>
    <w:rsid w:val="0098440F"/>
    <w:rsid w:val="00990D4D"/>
    <w:rsid w:val="009F46AA"/>
    <w:rsid w:val="00A12BED"/>
    <w:rsid w:val="00B518DF"/>
    <w:rsid w:val="00B661DB"/>
    <w:rsid w:val="00DA3785"/>
    <w:rsid w:val="00E31FE6"/>
    <w:rsid w:val="00ED0591"/>
    <w:rsid w:val="00ED1B6B"/>
    <w:rsid w:val="00FC4FC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en-GB"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942F3C"/>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944554"/>
    <w:rPr>
      <w:color w:val="808080"/>
    </w:rPr>
  </w:style>
  <w:style w:type="paragraph" w:customStyle="1" w:styleId="B71CEBAFED744FBDBE7668212525C5EB">
    <w:name w:val="B71CEBAFED744FBDBE7668212525C5EB"/>
    <w:rsid w:val="00942F3C"/>
  </w:style>
  <w:style w:type="paragraph" w:customStyle="1" w:styleId="0E25CCC5DD4F43AAA642CDCC18DDB6A6">
    <w:name w:val="0E25CCC5DD4F43AAA642CDCC18DDB6A6"/>
    <w:rsid w:val="00942F3C"/>
  </w:style>
  <w:style w:type="paragraph" w:customStyle="1" w:styleId="E728F56A42F140A7861FAC2D6EC403FB">
    <w:name w:val="E728F56A42F140A7861FAC2D6EC403FB"/>
    <w:rsid w:val="00942F3C"/>
  </w:style>
  <w:style w:type="paragraph" w:customStyle="1" w:styleId="C3826F269E5A473DAA5766AD56AE5566">
    <w:name w:val="C3826F269E5A473DAA5766AD56AE5566"/>
    <w:rsid w:val="00942F3C"/>
  </w:style>
  <w:style w:type="paragraph" w:customStyle="1" w:styleId="B75A7526F7D84CA2961C6F54688F4FA1">
    <w:name w:val="B75A7526F7D84CA2961C6F54688F4FA1"/>
    <w:rsid w:val="00942F3C"/>
  </w:style>
  <w:style w:type="paragraph" w:customStyle="1" w:styleId="9B8CED89FE6E489186EB32EA798E74F5">
    <w:name w:val="9B8CED89FE6E489186EB32EA798E74F5"/>
    <w:rsid w:val="00942F3C"/>
  </w:style>
  <w:style w:type="paragraph" w:customStyle="1" w:styleId="19A444ACBEA34578BA0CB31422DD2377">
    <w:name w:val="19A444ACBEA34578BA0CB31422DD2377"/>
    <w:rsid w:val="00942F3C"/>
  </w:style>
  <w:style w:type="paragraph" w:customStyle="1" w:styleId="6E50E95D2E43462FBFE7700481AFD396">
    <w:name w:val="6E50E95D2E43462FBFE7700481AFD396"/>
    <w:rsid w:val="00942F3C"/>
  </w:style>
  <w:style w:type="paragraph" w:customStyle="1" w:styleId="909A9F0FBCB944E9A4061B5A549C2BCF">
    <w:name w:val="909A9F0FBCB944E9A4061B5A549C2BCF"/>
    <w:rsid w:val="00942F3C"/>
  </w:style>
  <w:style w:type="paragraph" w:customStyle="1" w:styleId="F6834E3914FE4DD799970AFA163D778F">
    <w:name w:val="F6834E3914FE4DD799970AFA163D778F"/>
    <w:rsid w:val="00942F3C"/>
  </w:style>
  <w:style w:type="paragraph" w:customStyle="1" w:styleId="913BF181E62D408491740A566E17A0A4">
    <w:name w:val="913BF181E62D408491740A566E17A0A4"/>
    <w:rsid w:val="00942F3C"/>
  </w:style>
  <w:style w:type="paragraph" w:customStyle="1" w:styleId="B5E75E7293A34274978C09F7D4B5735C">
    <w:name w:val="B5E75E7293A34274978C09F7D4B5735C"/>
    <w:rsid w:val="00942F3C"/>
  </w:style>
  <w:style w:type="paragraph" w:customStyle="1" w:styleId="E478EFCE71904737AFBE49A1FD0AA882">
    <w:name w:val="E478EFCE71904737AFBE49A1FD0AA882"/>
    <w:rsid w:val="00942F3C"/>
  </w:style>
  <w:style w:type="paragraph" w:customStyle="1" w:styleId="7DDA5CB04D724A5ABF7EAC622872D4FA">
    <w:name w:val="7DDA5CB04D724A5ABF7EAC622872D4FA"/>
    <w:rsid w:val="00942F3C"/>
  </w:style>
  <w:style w:type="paragraph" w:customStyle="1" w:styleId="E58BB02786A64DC3902FB28155850BE6">
    <w:name w:val="E58BB02786A64DC3902FB28155850BE6"/>
    <w:rsid w:val="00942F3C"/>
  </w:style>
  <w:style w:type="paragraph" w:customStyle="1" w:styleId="8952B08D80D8485F8616604608967B5A">
    <w:name w:val="8952B08D80D8485F8616604608967B5A"/>
    <w:rsid w:val="0098440F"/>
    <w:pPr>
      <w:spacing w:after="160" w:line="259" w:lineRule="auto"/>
    </w:pPr>
  </w:style>
  <w:style w:type="paragraph" w:customStyle="1" w:styleId="9CC72616DDE34070956E56C2D18E4A4C">
    <w:name w:val="9CC72616DDE34070956E56C2D18E4A4C"/>
    <w:rsid w:val="0098440F"/>
    <w:pPr>
      <w:spacing w:after="160" w:line="259" w:lineRule="auto"/>
    </w:pPr>
  </w:style>
  <w:style w:type="paragraph" w:customStyle="1" w:styleId="2A98DF3B7D804AE5BB859F2C34349FD5">
    <w:name w:val="2A98DF3B7D804AE5BB859F2C34349FD5"/>
    <w:rsid w:val="0098440F"/>
    <w:pPr>
      <w:spacing w:after="160" w:line="259" w:lineRule="auto"/>
    </w:pPr>
  </w:style>
  <w:style w:type="paragraph" w:customStyle="1" w:styleId="80D911A8548C4A20B0918E044529BA12">
    <w:name w:val="80D911A8548C4A20B0918E044529BA12"/>
    <w:rsid w:val="0098440F"/>
    <w:pPr>
      <w:spacing w:after="160" w:line="259" w:lineRule="auto"/>
    </w:pPr>
  </w:style>
  <w:style w:type="paragraph" w:customStyle="1" w:styleId="398517B14D714148931AD0451FF0A872">
    <w:name w:val="398517B14D714148931AD0451FF0A872"/>
    <w:rsid w:val="0098440F"/>
    <w:pPr>
      <w:spacing w:after="160" w:line="259" w:lineRule="auto"/>
    </w:pPr>
  </w:style>
  <w:style w:type="paragraph" w:customStyle="1" w:styleId="B71CEBAFED744FBDBE7668212525C5EB1">
    <w:name w:val="B71CEBAFED744FBDBE7668212525C5EB1"/>
    <w:rsid w:val="0098440F"/>
    <w:pPr>
      <w:spacing w:after="0" w:line="240" w:lineRule="auto"/>
    </w:pPr>
    <w:rPr>
      <w:rFonts w:ascii="Verdana" w:eastAsiaTheme="minorHAnsi" w:hAnsi="Verdana"/>
      <w:sz w:val="24"/>
      <w:lang w:eastAsia="en-US"/>
    </w:rPr>
  </w:style>
  <w:style w:type="paragraph" w:customStyle="1" w:styleId="0E25CCC5DD4F43AAA642CDCC18DDB6A61">
    <w:name w:val="0E25CCC5DD4F43AAA642CDCC18DDB6A61"/>
    <w:rsid w:val="0098440F"/>
    <w:pPr>
      <w:spacing w:after="0" w:line="240" w:lineRule="auto"/>
    </w:pPr>
    <w:rPr>
      <w:rFonts w:ascii="Verdana" w:eastAsiaTheme="minorHAnsi" w:hAnsi="Verdana"/>
      <w:sz w:val="24"/>
      <w:lang w:eastAsia="en-US"/>
    </w:rPr>
  </w:style>
  <w:style w:type="paragraph" w:customStyle="1" w:styleId="E728F56A42F140A7861FAC2D6EC403FB1">
    <w:name w:val="E728F56A42F140A7861FAC2D6EC403FB1"/>
    <w:rsid w:val="0098440F"/>
    <w:pPr>
      <w:spacing w:after="0" w:line="240" w:lineRule="auto"/>
    </w:pPr>
    <w:rPr>
      <w:rFonts w:ascii="Verdana" w:eastAsiaTheme="minorHAnsi" w:hAnsi="Verdana"/>
      <w:sz w:val="24"/>
      <w:lang w:eastAsia="en-US"/>
    </w:rPr>
  </w:style>
  <w:style w:type="paragraph" w:customStyle="1" w:styleId="C3826F269E5A473DAA5766AD56AE55661">
    <w:name w:val="C3826F269E5A473DAA5766AD56AE55661"/>
    <w:rsid w:val="0098440F"/>
    <w:pPr>
      <w:spacing w:after="0" w:line="240" w:lineRule="auto"/>
    </w:pPr>
    <w:rPr>
      <w:rFonts w:ascii="Verdana" w:eastAsiaTheme="minorHAnsi" w:hAnsi="Verdana"/>
      <w:sz w:val="24"/>
      <w:lang w:eastAsia="en-US"/>
    </w:rPr>
  </w:style>
  <w:style w:type="paragraph" w:customStyle="1" w:styleId="B5E75E7293A34274978C09F7D4B5735C1">
    <w:name w:val="B5E75E7293A34274978C09F7D4B5735C1"/>
    <w:rsid w:val="0098440F"/>
    <w:pPr>
      <w:spacing w:after="0" w:line="240" w:lineRule="auto"/>
    </w:pPr>
    <w:rPr>
      <w:rFonts w:ascii="Verdana" w:eastAsiaTheme="minorHAnsi" w:hAnsi="Verdana"/>
      <w:sz w:val="24"/>
      <w:lang w:eastAsia="en-US"/>
    </w:rPr>
  </w:style>
  <w:style w:type="paragraph" w:customStyle="1" w:styleId="9B8CED89FE6E489186EB32EA798E74F51">
    <w:name w:val="9B8CED89FE6E489186EB32EA798E74F51"/>
    <w:rsid w:val="0098440F"/>
    <w:pPr>
      <w:spacing w:after="0" w:line="240" w:lineRule="auto"/>
    </w:pPr>
    <w:rPr>
      <w:rFonts w:ascii="Verdana" w:eastAsiaTheme="minorHAnsi" w:hAnsi="Verdana"/>
      <w:sz w:val="24"/>
      <w:lang w:eastAsia="en-US"/>
    </w:rPr>
  </w:style>
  <w:style w:type="paragraph" w:customStyle="1" w:styleId="19A444ACBEA34578BA0CB31422DD23771">
    <w:name w:val="19A444ACBEA34578BA0CB31422DD23771"/>
    <w:rsid w:val="0098440F"/>
    <w:pPr>
      <w:spacing w:after="0" w:line="240" w:lineRule="auto"/>
    </w:pPr>
    <w:rPr>
      <w:rFonts w:ascii="Verdana" w:eastAsiaTheme="minorHAnsi" w:hAnsi="Verdana"/>
      <w:sz w:val="24"/>
      <w:lang w:eastAsia="en-US"/>
    </w:rPr>
  </w:style>
  <w:style w:type="paragraph" w:customStyle="1" w:styleId="8952B08D80D8485F8616604608967B5A1">
    <w:name w:val="8952B08D80D8485F8616604608967B5A1"/>
    <w:rsid w:val="0098440F"/>
    <w:pPr>
      <w:spacing w:after="0" w:line="240" w:lineRule="auto"/>
    </w:pPr>
    <w:rPr>
      <w:rFonts w:ascii="Verdana" w:eastAsiaTheme="minorHAnsi" w:hAnsi="Verdana"/>
      <w:sz w:val="24"/>
      <w:lang w:eastAsia="en-US"/>
    </w:rPr>
  </w:style>
  <w:style w:type="paragraph" w:customStyle="1" w:styleId="80D911A8548C4A20B0918E044529BA121">
    <w:name w:val="80D911A8548C4A20B0918E044529BA121"/>
    <w:rsid w:val="0098440F"/>
    <w:pPr>
      <w:spacing w:after="0" w:line="240" w:lineRule="auto"/>
    </w:pPr>
    <w:rPr>
      <w:rFonts w:ascii="Verdana" w:eastAsiaTheme="minorHAnsi" w:hAnsi="Verdana"/>
      <w:sz w:val="24"/>
      <w:lang w:eastAsia="en-US"/>
    </w:rPr>
  </w:style>
  <w:style w:type="paragraph" w:customStyle="1" w:styleId="398517B14D714148931AD0451FF0A8721">
    <w:name w:val="398517B14D714148931AD0451FF0A8721"/>
    <w:rsid w:val="0098440F"/>
    <w:pPr>
      <w:spacing w:after="0" w:line="240" w:lineRule="auto"/>
    </w:pPr>
    <w:rPr>
      <w:rFonts w:ascii="Verdana" w:eastAsiaTheme="minorHAnsi" w:hAnsi="Verdana"/>
      <w:sz w:val="24"/>
      <w:lang w:eastAsia="en-US"/>
    </w:rPr>
  </w:style>
  <w:style w:type="paragraph" w:customStyle="1" w:styleId="4C6AAE8593DC4F618353CDFCD416CA79">
    <w:name w:val="4C6AAE8593DC4F618353CDFCD416CA79"/>
    <w:rsid w:val="00760EAF"/>
    <w:pPr>
      <w:spacing w:after="160" w:line="259" w:lineRule="auto"/>
    </w:pPr>
  </w:style>
  <w:style w:type="paragraph" w:customStyle="1" w:styleId="04161E0AAEEB4A8D8206571FD0CE6466">
    <w:name w:val="04161E0AAEEB4A8D8206571FD0CE6466"/>
    <w:rsid w:val="00760EAF"/>
    <w:pPr>
      <w:spacing w:after="160" w:line="259" w:lineRule="auto"/>
    </w:pPr>
  </w:style>
  <w:style w:type="paragraph" w:customStyle="1" w:styleId="81B00BAB8DF44AD2AB7819CCAAFC9EC8">
    <w:name w:val="81B00BAB8DF44AD2AB7819CCAAFC9EC8"/>
    <w:rsid w:val="00760EAF"/>
    <w:pPr>
      <w:spacing w:after="160" w:line="259" w:lineRule="auto"/>
    </w:pPr>
  </w:style>
  <w:style w:type="paragraph" w:customStyle="1" w:styleId="0ECE6A1159A64539822741CFAE2C9B30">
    <w:name w:val="0ECE6A1159A64539822741CFAE2C9B30"/>
    <w:rsid w:val="00760EAF"/>
    <w:pPr>
      <w:spacing w:after="160" w:line="259" w:lineRule="auto"/>
    </w:pPr>
  </w:style>
  <w:style w:type="paragraph" w:customStyle="1" w:styleId="5A5F231099F942BDB087759F1EF38FEA">
    <w:name w:val="5A5F231099F942BDB087759F1EF38FEA"/>
    <w:rsid w:val="00760EAF"/>
    <w:pPr>
      <w:spacing w:after="160" w:line="259" w:lineRule="auto"/>
    </w:pPr>
  </w:style>
  <w:style w:type="paragraph" w:customStyle="1" w:styleId="95C6797B0A2E4F0B84E72883EFECD809">
    <w:name w:val="95C6797B0A2E4F0B84E72883EFECD809"/>
    <w:rsid w:val="00760EAF"/>
    <w:pPr>
      <w:spacing w:after="160" w:line="259" w:lineRule="auto"/>
    </w:pPr>
  </w:style>
  <w:style w:type="paragraph" w:customStyle="1" w:styleId="42347CFD306E487E96DBA5550DC53838">
    <w:name w:val="42347CFD306E487E96DBA5550DC53838"/>
    <w:rsid w:val="00733E8E"/>
    <w:pPr>
      <w:spacing w:after="160" w:line="259" w:lineRule="auto"/>
    </w:pPr>
  </w:style>
  <w:style w:type="paragraph" w:customStyle="1" w:styleId="16F3B6319E9443DC90DB81EC233A8258">
    <w:name w:val="16F3B6319E9443DC90DB81EC233A8258"/>
    <w:rsid w:val="00733E8E"/>
    <w:pPr>
      <w:spacing w:after="160" w:line="259" w:lineRule="auto"/>
    </w:pPr>
  </w:style>
  <w:style w:type="paragraph" w:customStyle="1" w:styleId="49CFDF0709C141CE99FD1A6B01ECC4F7">
    <w:name w:val="49CFDF0709C141CE99FD1A6B01ECC4F7"/>
    <w:rsid w:val="00733E8E"/>
    <w:pPr>
      <w:spacing w:after="160" w:line="259" w:lineRule="auto"/>
    </w:pPr>
  </w:style>
  <w:style w:type="paragraph" w:customStyle="1" w:styleId="87DC125825AF4E2A89ED834B0FBEFFD6">
    <w:name w:val="87DC125825AF4E2A89ED834B0FBEFFD6"/>
    <w:rsid w:val="00944554"/>
    <w:pPr>
      <w:spacing w:after="160" w:line="259" w:lineRule="auto"/>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72F936CDCDE8F8418920914B3BFFF19C" ma:contentTypeVersion="13" ma:contentTypeDescription="Create a new document." ma:contentTypeScope="" ma:versionID="ef35f3169bb9d6bb1ccf76c4fdfe1b26">
  <xsd:schema xmlns:xsd="http://www.w3.org/2001/XMLSchema" xmlns:xs="http://www.w3.org/2001/XMLSchema" xmlns:p="http://schemas.microsoft.com/office/2006/metadata/properties" xmlns:ns3="f30bebb2-c01f-48d0-81da-dc8b123879c2" xmlns:ns4="b7e247b7-cca8-429f-8688-16f83c8fba5f" targetNamespace="http://schemas.microsoft.com/office/2006/metadata/properties" ma:root="true" ma:fieldsID="add7d6fd13b8778971b96807c39fd5b6" ns3:_="" ns4:_="">
    <xsd:import namespace="f30bebb2-c01f-48d0-81da-dc8b123879c2"/>
    <xsd:import namespace="b7e247b7-cca8-429f-8688-16f83c8fba5f"/>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4:SharedWithUsers" minOccurs="0"/>
                <xsd:element ref="ns4:SharedWithDetails" minOccurs="0"/>
                <xsd:element ref="ns4:SharingHintHash" minOccurs="0"/>
                <xsd:element ref="ns3:MediaServiceDateTaken" minOccurs="0"/>
                <xsd:element ref="ns3:MediaServiceAutoTags" minOccurs="0"/>
                <xsd:element ref="ns3:MediaServiceLocation" minOccurs="0"/>
                <xsd:element ref="ns3:MediaServiceGenerationTime" minOccurs="0"/>
                <xsd:element ref="ns3:MediaServiceEventHashCode" minOccurs="0"/>
                <xsd:element ref="ns3: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30bebb2-c01f-48d0-81da-dc8b123879c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ServiceAutoTags" ma:index="16" nillable="true" ma:displayName="Tags" ma:internalName="MediaServiceAutoTags" ma:readOnly="true">
      <xsd:simpleType>
        <xsd:restriction base="dms:Text"/>
      </xsd:simpleType>
    </xsd:element>
    <xsd:element name="MediaServiceLocation" ma:index="17" nillable="true" ma:displayName="Location" ma:internalName="MediaServiceLocation"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ServiceOCR" ma:index="20"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b7e247b7-cca8-429f-8688-16f83c8fba5f"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SharingHintHash" ma:index="14"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DD616C4E-8486-40DC-BB57-F2D32ADADEDC}">
  <ds:schemaRefs>
    <ds:schemaRef ds:uri="http://schemas.microsoft.com/sharepoint/v3/contenttype/forms"/>
  </ds:schemaRefs>
</ds:datastoreItem>
</file>

<file path=customXml/itemProps2.xml><?xml version="1.0" encoding="utf-8"?>
<ds:datastoreItem xmlns:ds="http://schemas.openxmlformats.org/officeDocument/2006/customXml" ds:itemID="{B0A88421-56FE-4235-85C0-1547F782C8C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30bebb2-c01f-48d0-81da-dc8b123879c2"/>
    <ds:schemaRef ds:uri="b7e247b7-cca8-429f-8688-16f83c8fba5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93968BCC-205B-4515-A9F7-CEC3A9E116CE}">
  <ds:schemaRefs>
    <ds:schemaRef ds:uri="b7e247b7-cca8-429f-8688-16f83c8fba5f"/>
    <ds:schemaRef ds:uri="http://purl.org/dc/terms/"/>
    <ds:schemaRef ds:uri="http://schemas.openxmlformats.org/package/2006/metadata/core-properties"/>
    <ds:schemaRef ds:uri="http://purl.org/dc/dcmitype/"/>
    <ds:schemaRef ds:uri="http://schemas.microsoft.com/office/infopath/2007/PartnerControls"/>
    <ds:schemaRef ds:uri="http://purl.org/dc/elements/1.1/"/>
    <ds:schemaRef ds:uri="http://schemas.microsoft.com/office/2006/metadata/properties"/>
    <ds:schemaRef ds:uri="http://schemas.microsoft.com/office/2006/documentManagement/types"/>
    <ds:schemaRef ds:uri="f30bebb2-c01f-48d0-81da-dc8b123879c2"/>
    <ds:schemaRef ds:uri="http://www.w3.org/XML/1998/namespace"/>
  </ds:schemaRefs>
</ds:datastoreItem>
</file>

<file path=customXml/itemProps4.xml><?xml version="1.0" encoding="utf-8"?>
<ds:datastoreItem xmlns:ds="http://schemas.openxmlformats.org/officeDocument/2006/customXml" ds:itemID="{1A258F04-0A1C-4214-9370-B22359421F2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12</Pages>
  <Words>2926</Words>
  <Characters>16680</Characters>
  <Application>Microsoft Office Word</Application>
  <DocSecurity>4</DocSecurity>
  <Lines>139</Lines>
  <Paragraphs>39</Paragraphs>
  <ScaleCrop>false</ScaleCrop>
  <HeadingPairs>
    <vt:vector size="2" baseType="variant">
      <vt:variant>
        <vt:lpstr>Title</vt:lpstr>
      </vt:variant>
      <vt:variant>
        <vt:i4>1</vt:i4>
      </vt:variant>
    </vt:vector>
  </HeadingPairs>
  <TitlesOfParts>
    <vt:vector size="1" baseType="lpstr">
      <vt:lpstr/>
    </vt:vector>
  </TitlesOfParts>
  <Company>Public Health Wales</Company>
  <LinksUpToDate>false</LinksUpToDate>
  <CharactersWithSpaces>19567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Cathie Steele</dc:creator>
  <cp:lastModifiedBy>Liz Blayney (Public Health Wales - No. 2 Capital Quarter)</cp:lastModifiedBy>
  <cp:revision>2</cp:revision>
  <cp:lastPrinted>2018-03-26T09:29:00Z</cp:lastPrinted>
  <dcterms:created xsi:type="dcterms:W3CDTF">2021-04-12T09:54:00Z</dcterms:created>
  <dcterms:modified xsi:type="dcterms:W3CDTF">2021-04-12T09:54:00Z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0x01010072F936CDCDE8F8418920914B3BFFF19C</vt:lpwstr>
  </property>
</Properties>
</file>