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954"/>
        <w:gridCol w:w="894"/>
        <w:gridCol w:w="1506"/>
        <w:gridCol w:w="343"/>
        <w:gridCol w:w="1848"/>
        <w:gridCol w:w="1849"/>
      </w:tblGrid>
      <w:tr w:rsidR="002D0C9A" w:rsidRPr="008F1F7E" w14:paraId="5413BDDF" w14:textId="77777777" w:rsidTr="0013075E">
        <w:tc>
          <w:tcPr>
            <w:tcW w:w="5202" w:type="dxa"/>
            <w:gridSpan w:val="4"/>
            <w:vMerge w:val="restart"/>
          </w:tcPr>
          <w:p w14:paraId="7740031B" w14:textId="77777777" w:rsidR="002D0C9A" w:rsidRPr="008F1F7E" w:rsidRDefault="00454D61" w:rsidP="002D0C9A">
            <w:r w:rsidRPr="008F1F7E">
              <w:rPr>
                <w:b/>
                <w:noProof/>
                <w:lang w:eastAsia="en-GB"/>
              </w:rPr>
              <w:drawing>
                <wp:inline distT="0" distB="0" distL="0" distR="0" wp14:anchorId="2B9D91C9" wp14:editId="56EEA6C2">
                  <wp:extent cx="3122083" cy="734018"/>
                  <wp:effectExtent l="19050" t="0" r="2117" b="0"/>
                  <wp:docPr id="4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503" cy="7348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40" w:type="dxa"/>
            <w:gridSpan w:val="3"/>
            <w:tcBorders>
              <w:bottom w:val="nil"/>
            </w:tcBorders>
          </w:tcPr>
          <w:p w14:paraId="6DC410CD" w14:textId="77777777" w:rsidR="002D0C9A" w:rsidRPr="00D34F08" w:rsidRDefault="002D0C9A" w:rsidP="002D0C9A">
            <w:pPr>
              <w:jc w:val="right"/>
              <w:rPr>
                <w:b/>
                <w:szCs w:val="24"/>
              </w:rPr>
            </w:pPr>
            <w:r w:rsidRPr="00D34F08">
              <w:rPr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65B1E9A265BD4AF19443043325184E71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Other (stated below)" w:value="Other (stated below)"/>
                <w:listItem w:displayText="Knowledge, Research and Information Committee" w:value="Knowledge, Research and Information Committee"/>
              </w:dropDownList>
            </w:sdtPr>
            <w:sdtEndPr>
              <w:rPr>
                <w:rStyle w:val="DefaultParagraphFont"/>
                <w:b/>
                <w:sz w:val="22"/>
                <w:szCs w:val="24"/>
              </w:rPr>
            </w:sdtEndPr>
            <w:sdtContent>
              <w:p w14:paraId="15C57B31" w14:textId="77777777" w:rsidR="002D0C9A" w:rsidRPr="00EE7097" w:rsidRDefault="002D0C9A" w:rsidP="002D0C9A">
                <w:pPr>
                  <w:jc w:val="right"/>
                  <w:rPr>
                    <w:b/>
                    <w:szCs w:val="24"/>
                  </w:rPr>
                </w:pPr>
                <w:r>
                  <w:rPr>
                    <w:rStyle w:val="Dropdown"/>
                  </w:rPr>
                  <w:t>Knowledge, Research and Information Committee</w:t>
                </w:r>
              </w:p>
            </w:sdtContent>
          </w:sdt>
        </w:tc>
      </w:tr>
      <w:tr w:rsidR="002D0C9A" w:rsidRPr="008F1F7E" w14:paraId="06EA5561" w14:textId="77777777" w:rsidTr="0013075E">
        <w:tc>
          <w:tcPr>
            <w:tcW w:w="5202" w:type="dxa"/>
            <w:gridSpan w:val="4"/>
            <w:vMerge/>
          </w:tcPr>
          <w:p w14:paraId="14680143" w14:textId="77777777" w:rsidR="002D0C9A" w:rsidRPr="008F1F7E" w:rsidRDefault="002D0C9A" w:rsidP="002D0C9A">
            <w:pPr>
              <w:rPr>
                <w:b/>
                <w:noProof/>
                <w:lang w:eastAsia="en-GB"/>
              </w:rPr>
            </w:pPr>
          </w:p>
        </w:tc>
        <w:tc>
          <w:tcPr>
            <w:tcW w:w="4040" w:type="dxa"/>
            <w:gridSpan w:val="3"/>
            <w:tcBorders>
              <w:top w:val="nil"/>
              <w:bottom w:val="nil"/>
            </w:tcBorders>
          </w:tcPr>
          <w:p w14:paraId="7505145E" w14:textId="77777777" w:rsidR="002D0C9A" w:rsidRPr="00D34F08" w:rsidRDefault="002D0C9A" w:rsidP="002D0C9A">
            <w:pPr>
              <w:jc w:val="right"/>
              <w:rPr>
                <w:b/>
              </w:rPr>
            </w:pPr>
            <w:r w:rsidRPr="00D34F08">
              <w:rPr>
                <w:b/>
              </w:rPr>
              <w:t>Date of Meeting</w:t>
            </w:r>
          </w:p>
          <w:p w14:paraId="5EEB60B8" w14:textId="54DEDE0E" w:rsidR="002D0C9A" w:rsidRPr="00D34F08" w:rsidRDefault="00927CB2" w:rsidP="00E80F5B">
            <w:pPr>
              <w:jc w:val="right"/>
              <w:rPr>
                <w:color w:val="FF0000"/>
              </w:rPr>
            </w:pPr>
            <w:r>
              <w:t>21</w:t>
            </w:r>
            <w:r w:rsidRPr="00927CB2">
              <w:rPr>
                <w:vertAlign w:val="superscript"/>
              </w:rPr>
              <w:t>st</w:t>
            </w:r>
            <w:r>
              <w:t xml:space="preserve"> September 2022</w:t>
            </w:r>
          </w:p>
        </w:tc>
      </w:tr>
      <w:tr w:rsidR="002D0C9A" w:rsidRPr="008F1F7E" w14:paraId="60B8E95F" w14:textId="77777777" w:rsidTr="0013075E">
        <w:tc>
          <w:tcPr>
            <w:tcW w:w="5202" w:type="dxa"/>
            <w:gridSpan w:val="4"/>
            <w:vMerge/>
            <w:tcBorders>
              <w:bottom w:val="single" w:sz="4" w:space="0" w:color="auto"/>
            </w:tcBorders>
          </w:tcPr>
          <w:p w14:paraId="66DA183E" w14:textId="77777777" w:rsidR="002D0C9A" w:rsidRPr="008F1F7E" w:rsidRDefault="002D0C9A" w:rsidP="002D0C9A">
            <w:pPr>
              <w:rPr>
                <w:b/>
                <w:noProof/>
                <w:lang w:eastAsia="en-GB"/>
              </w:rPr>
            </w:pPr>
          </w:p>
        </w:tc>
        <w:tc>
          <w:tcPr>
            <w:tcW w:w="4040" w:type="dxa"/>
            <w:gridSpan w:val="3"/>
            <w:tcBorders>
              <w:top w:val="nil"/>
              <w:bottom w:val="single" w:sz="4" w:space="0" w:color="auto"/>
            </w:tcBorders>
          </w:tcPr>
          <w:p w14:paraId="57E0F098" w14:textId="77777777" w:rsidR="002D0C9A" w:rsidRPr="008F1F7E" w:rsidRDefault="002D0C9A" w:rsidP="002D0C9A">
            <w:pPr>
              <w:jc w:val="right"/>
              <w:rPr>
                <w:b/>
              </w:rPr>
            </w:pPr>
            <w:r w:rsidRPr="008F1F7E">
              <w:rPr>
                <w:b/>
              </w:rPr>
              <w:t>Agenda item:</w:t>
            </w:r>
          </w:p>
          <w:p w14:paraId="6B7ACA89" w14:textId="79ADD5DB" w:rsidR="002D0C9A" w:rsidRPr="00306685" w:rsidRDefault="006C1DF8" w:rsidP="002D0C9A">
            <w:pPr>
              <w:jc w:val="right"/>
              <w:rPr>
                <w:i/>
              </w:rPr>
            </w:pPr>
            <w:r>
              <w:rPr>
                <w:i/>
              </w:rPr>
              <w:t>7</w:t>
            </w:r>
            <w:bookmarkStart w:id="0" w:name="_GoBack"/>
            <w:bookmarkEnd w:id="0"/>
          </w:p>
        </w:tc>
      </w:tr>
      <w:tr w:rsidR="002D0C9A" w:rsidRPr="008F1F7E" w14:paraId="08B33DBC" w14:textId="77777777" w:rsidTr="00407604">
        <w:tc>
          <w:tcPr>
            <w:tcW w:w="9242" w:type="dxa"/>
            <w:gridSpan w:val="7"/>
            <w:tcBorders>
              <w:left w:val="nil"/>
              <w:right w:val="nil"/>
            </w:tcBorders>
            <w:vAlign w:val="center"/>
          </w:tcPr>
          <w:p w14:paraId="30DDC83D" w14:textId="77777777" w:rsidR="002D0C9A" w:rsidRDefault="002D0C9A" w:rsidP="002D0C9A">
            <w:pPr>
              <w:rPr>
                <w:b/>
                <w:sz w:val="28"/>
              </w:rPr>
            </w:pPr>
          </w:p>
          <w:p w14:paraId="4757A71F" w14:textId="77777777" w:rsidR="002D0C9A" w:rsidRPr="00912C7B" w:rsidRDefault="002D0C9A" w:rsidP="002D0C9A">
            <w:pPr>
              <w:rPr>
                <w:b/>
                <w:sz w:val="28"/>
              </w:rPr>
            </w:pPr>
          </w:p>
        </w:tc>
      </w:tr>
      <w:tr w:rsidR="002D0C9A" w:rsidRPr="008F1F7E" w14:paraId="380C2CA4" w14:textId="77777777" w:rsidTr="00544C9E">
        <w:tc>
          <w:tcPr>
            <w:tcW w:w="9242" w:type="dxa"/>
            <w:gridSpan w:val="7"/>
            <w:vAlign w:val="center"/>
          </w:tcPr>
          <w:p w14:paraId="5F54173B" w14:textId="77777777" w:rsidR="002D0C9A" w:rsidRPr="00386641" w:rsidRDefault="00775B0A" w:rsidP="002D0C9A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Managing Risk</w:t>
            </w:r>
          </w:p>
        </w:tc>
      </w:tr>
      <w:tr w:rsidR="002D0C9A" w:rsidRPr="001C60B5" w14:paraId="4E798090" w14:textId="77777777" w:rsidTr="0013075E">
        <w:tc>
          <w:tcPr>
            <w:tcW w:w="2802" w:type="dxa"/>
            <w:gridSpan w:val="2"/>
          </w:tcPr>
          <w:p w14:paraId="4619733C" w14:textId="77777777" w:rsidR="002D0C9A" w:rsidRPr="00386641" w:rsidRDefault="002D0C9A" w:rsidP="002D0C9A">
            <w:pPr>
              <w:rPr>
                <w:b/>
                <w:szCs w:val="24"/>
              </w:rPr>
            </w:pPr>
            <w:r w:rsidRPr="00386641">
              <w:rPr>
                <w:b/>
                <w:szCs w:val="24"/>
              </w:rPr>
              <w:t>Executive lead:</w:t>
            </w:r>
          </w:p>
        </w:tc>
        <w:tc>
          <w:tcPr>
            <w:tcW w:w="6440" w:type="dxa"/>
            <w:gridSpan w:val="5"/>
          </w:tcPr>
          <w:p w14:paraId="59668E9A" w14:textId="77777777" w:rsidR="002D0C9A" w:rsidRPr="00386641" w:rsidRDefault="002D0C9A" w:rsidP="002D0C9A">
            <w:pPr>
              <w:rPr>
                <w:szCs w:val="24"/>
              </w:rPr>
            </w:pPr>
            <w:r>
              <w:rPr>
                <w:szCs w:val="24"/>
              </w:rPr>
              <w:t xml:space="preserve">Rhiannon Beaumont-Wood, </w:t>
            </w:r>
            <w:r w:rsidRPr="006F3DE1">
              <w:rPr>
                <w:szCs w:val="24"/>
              </w:rPr>
              <w:t>Executive Director of Quality, Nursing and Allied Health Professionals</w:t>
            </w:r>
          </w:p>
        </w:tc>
      </w:tr>
      <w:tr w:rsidR="002D0C9A" w:rsidRPr="001C60B5" w14:paraId="2E2A97EE" w14:textId="77777777" w:rsidTr="0013075E">
        <w:tc>
          <w:tcPr>
            <w:tcW w:w="2802" w:type="dxa"/>
            <w:gridSpan w:val="2"/>
          </w:tcPr>
          <w:p w14:paraId="2645ED41" w14:textId="77777777" w:rsidR="002D0C9A" w:rsidRPr="00386641" w:rsidRDefault="002D0C9A" w:rsidP="002D0C9A">
            <w:pPr>
              <w:rPr>
                <w:b/>
                <w:szCs w:val="24"/>
              </w:rPr>
            </w:pPr>
            <w:r w:rsidRPr="00386641">
              <w:rPr>
                <w:b/>
                <w:szCs w:val="24"/>
              </w:rPr>
              <w:t>Author:</w:t>
            </w:r>
          </w:p>
        </w:tc>
        <w:tc>
          <w:tcPr>
            <w:tcW w:w="6440" w:type="dxa"/>
            <w:gridSpan w:val="5"/>
          </w:tcPr>
          <w:p w14:paraId="4A5B5DCF" w14:textId="72C8FE0F" w:rsidR="002D0C9A" w:rsidRPr="00386641" w:rsidRDefault="00E80F5B" w:rsidP="002A0E6C">
            <w:pPr>
              <w:rPr>
                <w:szCs w:val="24"/>
              </w:rPr>
            </w:pPr>
            <w:r>
              <w:rPr>
                <w:szCs w:val="24"/>
              </w:rPr>
              <w:t>Beth Osborne, Risk Manager</w:t>
            </w:r>
          </w:p>
        </w:tc>
      </w:tr>
      <w:tr w:rsidR="002D0C9A" w:rsidRPr="001C60B5" w14:paraId="4370F833" w14:textId="77777777" w:rsidTr="005B4E75">
        <w:trPr>
          <w:trHeight w:val="149"/>
        </w:trPr>
        <w:tc>
          <w:tcPr>
            <w:tcW w:w="2802" w:type="dxa"/>
            <w:gridSpan w:val="2"/>
            <w:tcBorders>
              <w:left w:val="nil"/>
              <w:right w:val="nil"/>
            </w:tcBorders>
          </w:tcPr>
          <w:p w14:paraId="3313551C" w14:textId="77777777" w:rsidR="002D0C9A" w:rsidRPr="00386641" w:rsidRDefault="002D0C9A" w:rsidP="002D0C9A">
            <w:pPr>
              <w:rPr>
                <w:b/>
                <w:sz w:val="12"/>
                <w:szCs w:val="12"/>
              </w:rPr>
            </w:pPr>
          </w:p>
        </w:tc>
        <w:tc>
          <w:tcPr>
            <w:tcW w:w="6440" w:type="dxa"/>
            <w:gridSpan w:val="5"/>
            <w:tcBorders>
              <w:left w:val="nil"/>
              <w:right w:val="nil"/>
            </w:tcBorders>
          </w:tcPr>
          <w:p w14:paraId="07B4F03D" w14:textId="77777777" w:rsidR="002D0C9A" w:rsidRPr="00386641" w:rsidRDefault="002D0C9A" w:rsidP="002D0C9A">
            <w:pPr>
              <w:rPr>
                <w:sz w:val="12"/>
                <w:szCs w:val="12"/>
              </w:rPr>
            </w:pPr>
          </w:p>
        </w:tc>
      </w:tr>
      <w:tr w:rsidR="002D0C9A" w:rsidRPr="001C60B5" w14:paraId="3D4A3004" w14:textId="77777777" w:rsidTr="0013075E">
        <w:tc>
          <w:tcPr>
            <w:tcW w:w="2802" w:type="dxa"/>
            <w:gridSpan w:val="2"/>
          </w:tcPr>
          <w:p w14:paraId="5FEEA487" w14:textId="77777777" w:rsidR="002D0C9A" w:rsidRPr="00386641" w:rsidRDefault="002D0C9A" w:rsidP="002D0C9A">
            <w:pPr>
              <w:rPr>
                <w:b/>
                <w:szCs w:val="24"/>
              </w:rPr>
            </w:pPr>
            <w:r w:rsidRPr="00386641">
              <w:rPr>
                <w:b/>
                <w:szCs w:val="24"/>
              </w:rPr>
              <w:t>Approval/Scrutiny route:</w:t>
            </w:r>
          </w:p>
        </w:tc>
        <w:tc>
          <w:tcPr>
            <w:tcW w:w="6440" w:type="dxa"/>
            <w:gridSpan w:val="5"/>
          </w:tcPr>
          <w:p w14:paraId="612AAD60" w14:textId="77777777" w:rsidR="002D0C9A" w:rsidRPr="00386641" w:rsidRDefault="002D0C9A" w:rsidP="002D0C9A">
            <w:pPr>
              <w:rPr>
                <w:szCs w:val="24"/>
              </w:rPr>
            </w:pPr>
            <w:r>
              <w:rPr>
                <w:szCs w:val="24"/>
              </w:rPr>
              <w:t xml:space="preserve">Rhiannon Beaumont-Wood, </w:t>
            </w:r>
            <w:r w:rsidRPr="006F3DE1">
              <w:rPr>
                <w:szCs w:val="24"/>
              </w:rPr>
              <w:t>Executive Director of Quality, Nursing and Allied Health Professionals</w:t>
            </w:r>
          </w:p>
        </w:tc>
      </w:tr>
      <w:tr w:rsidR="002D0C9A" w:rsidRPr="001C60B5" w14:paraId="201BE42F" w14:textId="77777777" w:rsidTr="005B4E75">
        <w:tc>
          <w:tcPr>
            <w:tcW w:w="9242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6220D1C2" w14:textId="77777777" w:rsidR="002D0C9A" w:rsidRPr="005B4E75" w:rsidRDefault="002D0C9A" w:rsidP="002D0C9A">
            <w:pPr>
              <w:rPr>
                <w:b/>
                <w:sz w:val="12"/>
                <w:szCs w:val="12"/>
              </w:rPr>
            </w:pPr>
          </w:p>
        </w:tc>
      </w:tr>
      <w:tr w:rsidR="002D0C9A" w:rsidRPr="001C60B5" w14:paraId="4973F49E" w14:textId="77777777" w:rsidTr="005B4E75">
        <w:tc>
          <w:tcPr>
            <w:tcW w:w="924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690D9758" w14:textId="77777777" w:rsidR="002D0C9A" w:rsidRPr="001C60B5" w:rsidRDefault="002D0C9A" w:rsidP="002D0C9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Purpose</w:t>
            </w:r>
          </w:p>
        </w:tc>
      </w:tr>
      <w:tr w:rsidR="002D0C9A" w:rsidRPr="001C60B5" w14:paraId="373A4D55" w14:textId="77777777" w:rsidTr="005B4E75">
        <w:tc>
          <w:tcPr>
            <w:tcW w:w="924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007C2F96" w14:textId="38B30C51" w:rsidR="002D0C9A" w:rsidRPr="00696421" w:rsidRDefault="002D0C9A" w:rsidP="00927CB2">
            <w:pPr>
              <w:pStyle w:val="ListParagraph"/>
              <w:spacing w:after="200"/>
              <w:ind w:left="0"/>
              <w:rPr>
                <w:szCs w:val="24"/>
              </w:rPr>
            </w:pPr>
            <w:r w:rsidRPr="00A82883">
              <w:rPr>
                <w:szCs w:val="24"/>
              </w:rPr>
              <w:t xml:space="preserve">Receive </w:t>
            </w:r>
            <w:r w:rsidR="00927CB2">
              <w:rPr>
                <w:szCs w:val="24"/>
              </w:rPr>
              <w:t>s</w:t>
            </w:r>
            <w:r>
              <w:rPr>
                <w:szCs w:val="24"/>
              </w:rPr>
              <w:t xml:space="preserve">trategic and </w:t>
            </w:r>
            <w:r w:rsidR="00927CB2">
              <w:rPr>
                <w:szCs w:val="24"/>
              </w:rPr>
              <w:t>c</w:t>
            </w:r>
            <w:r w:rsidRPr="00A82883">
              <w:rPr>
                <w:szCs w:val="24"/>
              </w:rPr>
              <w:t xml:space="preserve">orporate </w:t>
            </w:r>
            <w:r w:rsidR="00927CB2">
              <w:rPr>
                <w:szCs w:val="24"/>
              </w:rPr>
              <w:t xml:space="preserve">risks </w:t>
            </w:r>
            <w:r w:rsidRPr="00A82883">
              <w:rPr>
                <w:szCs w:val="24"/>
              </w:rPr>
              <w:t>for the purpose of scrutiny and challenge</w:t>
            </w:r>
            <w:r>
              <w:rPr>
                <w:szCs w:val="24"/>
              </w:rPr>
              <w:t xml:space="preserve"> and approve </w:t>
            </w:r>
            <w:r w:rsidR="00927CB2">
              <w:rPr>
                <w:szCs w:val="24"/>
              </w:rPr>
              <w:t xml:space="preserve">any </w:t>
            </w:r>
            <w:r>
              <w:rPr>
                <w:szCs w:val="24"/>
              </w:rPr>
              <w:t xml:space="preserve">changes within the Committee’s remit. </w:t>
            </w:r>
          </w:p>
        </w:tc>
      </w:tr>
      <w:tr w:rsidR="002D0C9A" w:rsidRPr="001C60B5" w14:paraId="18F2F305" w14:textId="77777777" w:rsidTr="0000561A">
        <w:tc>
          <w:tcPr>
            <w:tcW w:w="9242" w:type="dxa"/>
            <w:gridSpan w:val="7"/>
            <w:tcBorders>
              <w:left w:val="nil"/>
              <w:right w:val="nil"/>
            </w:tcBorders>
          </w:tcPr>
          <w:p w14:paraId="52B5866D" w14:textId="77777777" w:rsidR="002D0C9A" w:rsidRPr="005B4E75" w:rsidRDefault="002D0C9A" w:rsidP="002D0C9A">
            <w:pPr>
              <w:rPr>
                <w:b/>
                <w:sz w:val="12"/>
                <w:szCs w:val="12"/>
              </w:rPr>
            </w:pPr>
          </w:p>
        </w:tc>
      </w:tr>
      <w:tr w:rsidR="002D0C9A" w:rsidRPr="001C60B5" w14:paraId="2FC73A53" w14:textId="77777777" w:rsidTr="00051E74">
        <w:tc>
          <w:tcPr>
            <w:tcW w:w="9242" w:type="dxa"/>
            <w:gridSpan w:val="7"/>
          </w:tcPr>
          <w:p w14:paraId="3B61BE1D" w14:textId="77777777" w:rsidR="002D0C9A" w:rsidRPr="0013075E" w:rsidRDefault="002D0C9A" w:rsidP="002D0C9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Recommendation: </w:t>
            </w:r>
          </w:p>
        </w:tc>
      </w:tr>
      <w:tr w:rsidR="002D0C9A" w:rsidRPr="001C60B5" w14:paraId="16636D17" w14:textId="77777777" w:rsidTr="00D34F08">
        <w:tc>
          <w:tcPr>
            <w:tcW w:w="1848" w:type="dxa"/>
            <w:tcBorders>
              <w:bottom w:val="single" w:sz="4" w:space="0" w:color="auto"/>
            </w:tcBorders>
          </w:tcPr>
          <w:p w14:paraId="09154930" w14:textId="77777777" w:rsidR="002D0C9A" w:rsidRPr="007A47F5" w:rsidRDefault="002D0C9A" w:rsidP="002D0C9A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APPROVE</w:t>
            </w:r>
          </w:p>
          <w:p w14:paraId="10A57169" w14:textId="77777777" w:rsidR="002D0C9A" w:rsidRPr="007A47F5" w:rsidRDefault="002D0C9A" w:rsidP="002D0C9A">
            <w:pPr>
              <w:jc w:val="center"/>
              <w:rPr>
                <w:rFonts w:ascii="Wingdings" w:hAnsi="Wingdings"/>
                <w:szCs w:val="24"/>
              </w:rPr>
            </w:pPr>
            <w:r>
              <w:rPr>
                <w:rFonts w:ascii="Wingdings" w:hAnsi="Wingdings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>
              <w:rPr>
                <w:rFonts w:ascii="Wingdings" w:hAnsi="Wingdings"/>
                <w:szCs w:val="24"/>
              </w:rPr>
              <w:instrText xml:space="preserve"> FORMCHECKBOX </w:instrText>
            </w:r>
            <w:r w:rsidR="006C1DF8">
              <w:rPr>
                <w:rFonts w:ascii="Wingdings" w:hAnsi="Wingdings"/>
                <w:szCs w:val="24"/>
              </w:rPr>
            </w:r>
            <w:r w:rsidR="006C1DF8">
              <w:rPr>
                <w:rFonts w:ascii="Wingdings" w:hAnsi="Wingdings"/>
                <w:szCs w:val="24"/>
              </w:rPr>
              <w:fldChar w:fldCharType="separate"/>
            </w:r>
            <w:r>
              <w:rPr>
                <w:rFonts w:ascii="Wingdings" w:hAnsi="Wingdings"/>
                <w:szCs w:val="24"/>
              </w:rPr>
              <w:fldChar w:fldCharType="end"/>
            </w:r>
            <w:bookmarkEnd w:id="1"/>
          </w:p>
        </w:tc>
        <w:tc>
          <w:tcPr>
            <w:tcW w:w="1848" w:type="dxa"/>
            <w:gridSpan w:val="2"/>
            <w:tcBorders>
              <w:bottom w:val="single" w:sz="4" w:space="0" w:color="auto"/>
            </w:tcBorders>
          </w:tcPr>
          <w:p w14:paraId="35FC7ABF" w14:textId="77777777" w:rsidR="002D0C9A" w:rsidRDefault="002D0C9A" w:rsidP="002D0C9A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CONSIDER</w:t>
            </w:r>
          </w:p>
          <w:p w14:paraId="31FDD4AB" w14:textId="77777777" w:rsidR="002D0C9A" w:rsidRPr="007A47F5" w:rsidRDefault="002D0C9A" w:rsidP="002D0C9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2" w:name="Check2"/>
            <w:r>
              <w:rPr>
                <w:szCs w:val="24"/>
              </w:rPr>
              <w:instrText xml:space="preserve"> FORMCHECKBOX </w:instrText>
            </w:r>
            <w:r w:rsidR="006C1DF8">
              <w:rPr>
                <w:szCs w:val="24"/>
              </w:rPr>
            </w:r>
            <w:r w:rsidR="006C1DF8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2"/>
          </w:p>
        </w:tc>
        <w:tc>
          <w:tcPr>
            <w:tcW w:w="1849" w:type="dxa"/>
            <w:gridSpan w:val="2"/>
            <w:tcBorders>
              <w:bottom w:val="single" w:sz="4" w:space="0" w:color="auto"/>
            </w:tcBorders>
          </w:tcPr>
          <w:p w14:paraId="71D47172" w14:textId="77777777" w:rsidR="002D0C9A" w:rsidRDefault="002D0C9A" w:rsidP="002D0C9A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RECOMMEND</w:t>
            </w:r>
          </w:p>
          <w:p w14:paraId="7E110DA2" w14:textId="77777777" w:rsidR="002D0C9A" w:rsidRPr="007A47F5" w:rsidRDefault="002D0C9A" w:rsidP="002D0C9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3"/>
            <w:r>
              <w:rPr>
                <w:szCs w:val="24"/>
              </w:rPr>
              <w:instrText xml:space="preserve"> FORMCHECKBOX </w:instrText>
            </w:r>
            <w:r w:rsidR="006C1DF8">
              <w:rPr>
                <w:szCs w:val="24"/>
              </w:rPr>
            </w:r>
            <w:r w:rsidR="006C1DF8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3"/>
          </w:p>
        </w:tc>
        <w:tc>
          <w:tcPr>
            <w:tcW w:w="1848" w:type="dxa"/>
            <w:tcBorders>
              <w:bottom w:val="single" w:sz="4" w:space="0" w:color="auto"/>
            </w:tcBorders>
          </w:tcPr>
          <w:p w14:paraId="6F44FD5B" w14:textId="77777777" w:rsidR="002D0C9A" w:rsidRDefault="002D0C9A" w:rsidP="002D0C9A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ADOPT</w:t>
            </w:r>
          </w:p>
          <w:p w14:paraId="44B86F7D" w14:textId="77777777" w:rsidR="002D0C9A" w:rsidRPr="007A47F5" w:rsidRDefault="002D0C9A" w:rsidP="002D0C9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"/>
            <w:r>
              <w:rPr>
                <w:szCs w:val="24"/>
              </w:rPr>
              <w:instrText xml:space="preserve"> FORMCHECKBOX </w:instrText>
            </w:r>
            <w:r w:rsidR="006C1DF8">
              <w:rPr>
                <w:szCs w:val="24"/>
              </w:rPr>
            </w:r>
            <w:r w:rsidR="006C1DF8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4"/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14:paraId="7299E9BF" w14:textId="77777777" w:rsidR="002D0C9A" w:rsidRDefault="002D0C9A" w:rsidP="002D0C9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ASSURANCE</w:t>
            </w:r>
          </w:p>
          <w:p w14:paraId="15A92E57" w14:textId="77777777" w:rsidR="002D0C9A" w:rsidRPr="007A47F5" w:rsidRDefault="002D0C9A" w:rsidP="002D0C9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5" w:name="Check5"/>
            <w:r>
              <w:rPr>
                <w:szCs w:val="24"/>
              </w:rPr>
              <w:instrText xml:space="preserve"> FORMCHECKBOX </w:instrText>
            </w:r>
            <w:r w:rsidR="006C1DF8">
              <w:rPr>
                <w:szCs w:val="24"/>
              </w:rPr>
            </w:r>
            <w:r w:rsidR="006C1DF8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5"/>
          </w:p>
        </w:tc>
      </w:tr>
      <w:tr w:rsidR="002D0C9A" w:rsidRPr="001C60B5" w14:paraId="3A9AABD5" w14:textId="77777777" w:rsidTr="00051E74">
        <w:tc>
          <w:tcPr>
            <w:tcW w:w="9242" w:type="dxa"/>
            <w:gridSpan w:val="7"/>
            <w:tcBorders>
              <w:bottom w:val="single" w:sz="4" w:space="0" w:color="auto"/>
            </w:tcBorders>
          </w:tcPr>
          <w:p w14:paraId="7F5CC8A5" w14:textId="77777777" w:rsidR="002D0C9A" w:rsidRPr="009A6FD6" w:rsidRDefault="002D0C9A" w:rsidP="002D0C9A">
            <w:pPr>
              <w:rPr>
                <w:b/>
                <w:szCs w:val="24"/>
              </w:rPr>
            </w:pPr>
            <w:r w:rsidRPr="009A6FD6">
              <w:rPr>
                <w:b/>
              </w:rPr>
              <w:t>R</w:t>
            </w:r>
            <w:r w:rsidRPr="009A6FD6">
              <w:rPr>
                <w:b/>
                <w:szCs w:val="24"/>
              </w:rPr>
              <w:t>ecommendation</w:t>
            </w:r>
          </w:p>
          <w:p w14:paraId="258A521C" w14:textId="77777777" w:rsidR="002D0C9A" w:rsidRPr="00386641" w:rsidRDefault="002D0C9A" w:rsidP="002D0C9A">
            <w:pPr>
              <w:rPr>
                <w:szCs w:val="24"/>
              </w:rPr>
            </w:pPr>
          </w:p>
          <w:p w14:paraId="467CD2DD" w14:textId="77777777" w:rsidR="002D0C9A" w:rsidRDefault="002D0C9A" w:rsidP="002D0C9A">
            <w:pPr>
              <w:rPr>
                <w:szCs w:val="24"/>
              </w:rPr>
            </w:pPr>
            <w:r>
              <w:rPr>
                <w:szCs w:val="24"/>
              </w:rPr>
              <w:t>The Committee</w:t>
            </w:r>
            <w:r w:rsidRPr="00DB686C">
              <w:rPr>
                <w:szCs w:val="24"/>
              </w:rPr>
              <w:t xml:space="preserve"> is asked to: </w:t>
            </w:r>
          </w:p>
          <w:p w14:paraId="3DB24832" w14:textId="77777777" w:rsidR="002D0C9A" w:rsidRPr="00DB686C" w:rsidRDefault="002D0C9A" w:rsidP="002D0C9A">
            <w:pPr>
              <w:rPr>
                <w:szCs w:val="24"/>
              </w:rPr>
            </w:pPr>
          </w:p>
          <w:p w14:paraId="3BC39925" w14:textId="4F4D0AF1" w:rsidR="002D0C9A" w:rsidRPr="001F6DE8" w:rsidRDefault="002D0C9A" w:rsidP="001F6DE8">
            <w:pPr>
              <w:pStyle w:val="ListParagraph"/>
              <w:numPr>
                <w:ilvl w:val="0"/>
                <w:numId w:val="17"/>
              </w:numPr>
              <w:rPr>
                <w:szCs w:val="24"/>
              </w:rPr>
            </w:pPr>
            <w:r w:rsidRPr="00627F7B">
              <w:rPr>
                <w:b/>
                <w:szCs w:val="24"/>
              </w:rPr>
              <w:t>Consider</w:t>
            </w:r>
            <w:r>
              <w:rPr>
                <w:szCs w:val="24"/>
              </w:rPr>
              <w:t xml:space="preserve"> the </w:t>
            </w:r>
            <w:r w:rsidR="001F6DE8">
              <w:rPr>
                <w:szCs w:val="24"/>
              </w:rPr>
              <w:t xml:space="preserve">Strategic and </w:t>
            </w:r>
            <w:r>
              <w:rPr>
                <w:szCs w:val="24"/>
              </w:rPr>
              <w:t>Corporate Risk Register</w:t>
            </w:r>
            <w:r w:rsidR="001F6DE8">
              <w:rPr>
                <w:szCs w:val="24"/>
              </w:rPr>
              <w:t>’s</w:t>
            </w:r>
            <w:r>
              <w:rPr>
                <w:szCs w:val="24"/>
              </w:rPr>
              <w:t xml:space="preserve"> relevant to the Committee’s remit</w:t>
            </w:r>
          </w:p>
          <w:p w14:paraId="59D6E6CC" w14:textId="77777777" w:rsidR="002D0C9A" w:rsidRDefault="002D0C9A" w:rsidP="002D0C9A">
            <w:pPr>
              <w:pStyle w:val="ListParagraph"/>
              <w:numPr>
                <w:ilvl w:val="0"/>
                <w:numId w:val="17"/>
              </w:numPr>
              <w:jc w:val="both"/>
            </w:pPr>
            <w:r w:rsidRPr="00830128">
              <w:rPr>
                <w:b/>
              </w:rPr>
              <w:t>Take assurance</w:t>
            </w:r>
            <w:r>
              <w:t xml:space="preserve"> that the organisation’s Strategic and Corporate risks are being managed appropriately</w:t>
            </w:r>
          </w:p>
          <w:p w14:paraId="24610F74" w14:textId="77777777" w:rsidR="002D0C9A" w:rsidRPr="00E82204" w:rsidRDefault="002D0C9A" w:rsidP="002D0C9A">
            <w:pPr>
              <w:pStyle w:val="ListParagraph"/>
              <w:ind w:left="1080"/>
              <w:jc w:val="both"/>
            </w:pPr>
          </w:p>
        </w:tc>
      </w:tr>
    </w:tbl>
    <w:p w14:paraId="5ABEEA49" w14:textId="77777777" w:rsidR="00916053" w:rsidRDefault="00916053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5834"/>
      </w:tblGrid>
      <w:tr w:rsidR="00D713DC" w:rsidRPr="001C60B5" w14:paraId="464295FC" w14:textId="77777777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692EDF8A" w14:textId="77777777" w:rsidR="00D713DC" w:rsidRPr="005B4E75" w:rsidRDefault="00D713DC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53CAAB28" w14:textId="77777777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14:paraId="0380D11F" w14:textId="77777777" w:rsidR="00EE7097" w:rsidRPr="001C60B5" w:rsidRDefault="00EE7097" w:rsidP="00680248">
            <w:pPr>
              <w:rPr>
                <w:szCs w:val="24"/>
              </w:rPr>
            </w:pPr>
            <w:r w:rsidRPr="001C60B5">
              <w:rPr>
                <w:b/>
                <w:szCs w:val="24"/>
              </w:rPr>
              <w:t xml:space="preserve">Link to Public Health Wales </w:t>
            </w:r>
            <w:hyperlink r:id="rId12" w:history="1">
              <w:r w:rsidRPr="001C60B5">
                <w:rPr>
                  <w:rStyle w:val="Hyperlink"/>
                  <w:b/>
                  <w:szCs w:val="24"/>
                </w:rPr>
                <w:t>Strategic Plan</w:t>
              </w:r>
            </w:hyperlink>
          </w:p>
          <w:p w14:paraId="7FE34D4D" w14:textId="77777777" w:rsidR="00EE7097" w:rsidRPr="001C60B5" w:rsidRDefault="00EE7097" w:rsidP="00680248">
            <w:pPr>
              <w:rPr>
                <w:szCs w:val="24"/>
              </w:rPr>
            </w:pPr>
          </w:p>
          <w:p w14:paraId="4E198845" w14:textId="77777777" w:rsidR="00EE7097" w:rsidRPr="001C60B5" w:rsidRDefault="00EE7097" w:rsidP="00CA5841">
            <w:pPr>
              <w:rPr>
                <w:bCs/>
                <w:szCs w:val="24"/>
              </w:rPr>
            </w:pPr>
            <w:r w:rsidRPr="001C60B5">
              <w:rPr>
                <w:szCs w:val="24"/>
              </w:rPr>
              <w:t>Public Health Wales has an agreed strategic plan</w:t>
            </w:r>
            <w:r w:rsidR="00EB0841">
              <w:rPr>
                <w:szCs w:val="24"/>
              </w:rPr>
              <w:t>,</w:t>
            </w:r>
            <w:r w:rsidR="00C05D9F">
              <w:rPr>
                <w:szCs w:val="24"/>
              </w:rPr>
              <w:t xml:space="preserve"> which has identified seven strategic priorities.  </w:t>
            </w:r>
          </w:p>
          <w:p w14:paraId="448D9E4D" w14:textId="77777777" w:rsidR="0013075E" w:rsidRDefault="0013075E" w:rsidP="00EE7097">
            <w:pPr>
              <w:rPr>
                <w:bCs/>
                <w:szCs w:val="24"/>
              </w:rPr>
            </w:pPr>
          </w:p>
          <w:p w14:paraId="07FEC4A5" w14:textId="77777777" w:rsidR="00EE7097" w:rsidRPr="001C60B5" w:rsidRDefault="00EE7097" w:rsidP="00EE7097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This report contributes to </w:t>
            </w:r>
            <w:r w:rsidR="00171773">
              <w:rPr>
                <w:szCs w:val="24"/>
              </w:rPr>
              <w:t>all Strategic Priorities</w:t>
            </w:r>
          </w:p>
        </w:tc>
      </w:tr>
      <w:tr w:rsidR="00EE7097" w:rsidRPr="001C60B5" w14:paraId="032FB50E" w14:textId="77777777" w:rsidTr="00480353">
        <w:tc>
          <w:tcPr>
            <w:tcW w:w="3192" w:type="dxa"/>
            <w:shd w:val="clear" w:color="auto" w:fill="auto"/>
          </w:tcPr>
          <w:p w14:paraId="211506BC" w14:textId="77777777" w:rsidR="00EE7097" w:rsidRPr="001C60B5" w:rsidRDefault="00EE7097" w:rsidP="00480353">
            <w:pPr>
              <w:jc w:val="center"/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 w:rsidR="00480353">
              <w:rPr>
                <w:b/>
                <w:szCs w:val="24"/>
              </w:rPr>
              <w:t>Priority</w:t>
            </w:r>
          </w:p>
        </w:tc>
        <w:tc>
          <w:tcPr>
            <w:tcW w:w="5834" w:type="dxa"/>
            <w:shd w:val="clear" w:color="auto" w:fill="auto"/>
          </w:tcPr>
          <w:p w14:paraId="3EB00EAC" w14:textId="77777777" w:rsidR="00EE7097" w:rsidRPr="0013075E" w:rsidRDefault="006C1DF8" w:rsidP="00554429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1886465"/>
                <w:placeholder>
                  <w:docPart w:val="0E25CCC5DD4F43AAA642CDCC18DDB6A6"/>
                </w:placeholder>
                <w:showingPlcHdr/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F5100E" w:rsidRPr="0013075E">
                  <w:rPr>
                    <w:rStyle w:val="PlaceholderText"/>
                    <w:szCs w:val="24"/>
                  </w:rPr>
                  <w:t>Choose an item.</w:t>
                </w:r>
              </w:sdtContent>
            </w:sdt>
          </w:p>
        </w:tc>
      </w:tr>
      <w:tr w:rsidR="00480353" w:rsidRPr="001C60B5" w14:paraId="1EE466C8" w14:textId="77777777" w:rsidTr="00480353">
        <w:tc>
          <w:tcPr>
            <w:tcW w:w="3192" w:type="dxa"/>
            <w:shd w:val="clear" w:color="auto" w:fill="auto"/>
          </w:tcPr>
          <w:p w14:paraId="58418206" w14:textId="77777777" w:rsidR="00480353" w:rsidRPr="001C60B5" w:rsidRDefault="00480353" w:rsidP="00480353">
            <w:pPr>
              <w:jc w:val="center"/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>
              <w:rPr>
                <w:b/>
                <w:szCs w:val="24"/>
              </w:rPr>
              <w:t>Priority</w:t>
            </w:r>
          </w:p>
        </w:tc>
        <w:tc>
          <w:tcPr>
            <w:tcW w:w="5834" w:type="dxa"/>
            <w:shd w:val="clear" w:color="auto" w:fill="auto"/>
          </w:tcPr>
          <w:p w14:paraId="6425F2E7" w14:textId="77777777" w:rsidR="00480353" w:rsidRPr="0013075E" w:rsidRDefault="006C1DF8" w:rsidP="00480353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1576867618"/>
                <w:placeholder>
                  <w:docPart w:val="5A5F231099F942BDB087759F1EF38FEA"/>
                </w:placeholder>
                <w:showingPlcHdr/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F5100E" w:rsidRPr="0013075E">
                  <w:rPr>
                    <w:rStyle w:val="PlaceholderText"/>
                    <w:szCs w:val="24"/>
                  </w:rPr>
                  <w:t>Choose an item.</w:t>
                </w:r>
              </w:sdtContent>
            </w:sdt>
          </w:p>
        </w:tc>
      </w:tr>
      <w:tr w:rsidR="00EE7097" w:rsidRPr="001C60B5" w14:paraId="497D3EDE" w14:textId="77777777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3B47B87C" w14:textId="77777777" w:rsidR="00EE7097" w:rsidRPr="005B4E75" w:rsidRDefault="00EE7097" w:rsidP="00211B9D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55347056" w14:textId="77777777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14:paraId="64E1B1F9" w14:textId="77777777" w:rsidR="00EE7097" w:rsidRPr="001C60B5" w:rsidRDefault="00EE7097" w:rsidP="00211B9D">
            <w:pPr>
              <w:rPr>
                <w:i/>
                <w:color w:val="FF0000"/>
                <w:szCs w:val="24"/>
              </w:rPr>
            </w:pPr>
            <w:r w:rsidRPr="001C60B5">
              <w:rPr>
                <w:b/>
                <w:szCs w:val="24"/>
              </w:rPr>
              <w:t xml:space="preserve">Summary impact analysis 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  <w:p w14:paraId="417589CE" w14:textId="77777777" w:rsidR="00EE7097" w:rsidRPr="001C60B5" w:rsidRDefault="00EE7097" w:rsidP="00CA5841">
            <w:pPr>
              <w:rPr>
                <w:color w:val="FF0000"/>
                <w:szCs w:val="24"/>
              </w:rPr>
            </w:pPr>
          </w:p>
        </w:tc>
      </w:tr>
      <w:tr w:rsidR="00EE7097" w:rsidRPr="001C60B5" w14:paraId="68EA13E2" w14:textId="77777777" w:rsidTr="00480353">
        <w:tc>
          <w:tcPr>
            <w:tcW w:w="3192" w:type="dxa"/>
          </w:tcPr>
          <w:p w14:paraId="57C67E8A" w14:textId="77777777" w:rsidR="00EE7097" w:rsidRPr="001C60B5" w:rsidRDefault="00EE7097" w:rsidP="00097ACD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Equality and Health Impact Assessment</w:t>
            </w:r>
          </w:p>
        </w:tc>
        <w:tc>
          <w:tcPr>
            <w:tcW w:w="5834" w:type="dxa"/>
          </w:tcPr>
          <w:p w14:paraId="74F1522A" w14:textId="77777777" w:rsidR="00EE7097" w:rsidRPr="00126327" w:rsidRDefault="00386641" w:rsidP="00097ACD">
            <w:pPr>
              <w:rPr>
                <w:i/>
                <w:color w:val="FF0000"/>
                <w:szCs w:val="24"/>
              </w:rPr>
            </w:pPr>
            <w:r w:rsidRPr="00A82883">
              <w:rPr>
                <w:szCs w:val="24"/>
              </w:rPr>
              <w:t>No decision is required</w:t>
            </w:r>
            <w:r>
              <w:rPr>
                <w:szCs w:val="24"/>
              </w:rPr>
              <w:t>.</w:t>
            </w:r>
          </w:p>
        </w:tc>
      </w:tr>
      <w:tr w:rsidR="003A3414" w:rsidRPr="001C60B5" w14:paraId="13101695" w14:textId="77777777" w:rsidTr="00480353">
        <w:tc>
          <w:tcPr>
            <w:tcW w:w="3192" w:type="dxa"/>
          </w:tcPr>
          <w:p w14:paraId="7709C467" w14:textId="77777777" w:rsidR="003A3414" w:rsidRPr="001C60B5" w:rsidRDefault="003A3414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Risk and Assurance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4CC0948F" w14:textId="2D30B59C" w:rsidR="003A3414" w:rsidRPr="003A3414" w:rsidRDefault="00144C23" w:rsidP="00927CB2">
            <w:pPr>
              <w:rPr>
                <w:color w:val="FF0000"/>
                <w:szCs w:val="24"/>
              </w:rPr>
            </w:pPr>
            <w:r w:rsidRPr="00144C23">
              <w:rPr>
                <w:szCs w:val="24"/>
              </w:rPr>
              <w:t xml:space="preserve">This submission is the </w:t>
            </w:r>
            <w:r w:rsidR="00927CB2">
              <w:rPr>
                <w:szCs w:val="24"/>
              </w:rPr>
              <w:t>relevant strategic and corporate risks.</w:t>
            </w:r>
          </w:p>
        </w:tc>
      </w:tr>
      <w:tr w:rsidR="00EE7097" w:rsidRPr="001C60B5" w14:paraId="491E63D2" w14:textId="77777777" w:rsidTr="00480353">
        <w:trPr>
          <w:trHeight w:val="1030"/>
        </w:trPr>
        <w:tc>
          <w:tcPr>
            <w:tcW w:w="3192" w:type="dxa"/>
            <w:vMerge w:val="restart"/>
          </w:tcPr>
          <w:p w14:paraId="6B3F036E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Health and Care Standards</w:t>
            </w:r>
          </w:p>
        </w:tc>
        <w:tc>
          <w:tcPr>
            <w:tcW w:w="5834" w:type="dxa"/>
            <w:tcBorders>
              <w:bottom w:val="nil"/>
            </w:tcBorders>
          </w:tcPr>
          <w:p w14:paraId="6B7380BB" w14:textId="77777777" w:rsidR="00EE7097" w:rsidRPr="001C60B5" w:rsidRDefault="00EE7097" w:rsidP="00E80F5B">
            <w:pPr>
              <w:jc w:val="both"/>
              <w:rPr>
                <w:szCs w:val="24"/>
              </w:rPr>
            </w:pPr>
            <w:r w:rsidRPr="001C60B5">
              <w:rPr>
                <w:szCs w:val="24"/>
              </w:rPr>
              <w:t xml:space="preserve">This report supports and/or takes into account the </w:t>
            </w:r>
            <w:hyperlink r:id="rId13" w:history="1">
              <w:r w:rsidRPr="001C60B5">
                <w:rPr>
                  <w:rStyle w:val="Hyperlink"/>
                  <w:color w:val="0000FF"/>
                  <w:szCs w:val="24"/>
                </w:rPr>
                <w:t>Health and Care Standards for NHS Wales</w:t>
              </w:r>
            </w:hyperlink>
            <w:r w:rsidRPr="001C60B5">
              <w:rPr>
                <w:szCs w:val="24"/>
              </w:rPr>
              <w:t xml:space="preserve"> Quality Themes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</w:tc>
      </w:tr>
      <w:tr w:rsidR="00E263D4" w:rsidRPr="001C60B5" w14:paraId="57291F4E" w14:textId="77777777" w:rsidTr="00480353">
        <w:trPr>
          <w:trHeight w:val="281"/>
        </w:trPr>
        <w:tc>
          <w:tcPr>
            <w:tcW w:w="3192" w:type="dxa"/>
            <w:vMerge/>
          </w:tcPr>
          <w:p w14:paraId="2DE839B2" w14:textId="77777777" w:rsidR="00E263D4" w:rsidRPr="001C60B5" w:rsidRDefault="00E263D4" w:rsidP="00E263D4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29471429"/>
              <w:placeholder>
                <w:docPart w:val="C04374CD51A040E4BEE1F4C1F29763FE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  <w:listItem w:displayText="All themes" w:value="All themes"/>
              </w:dropDownList>
            </w:sdtPr>
            <w:sdtEndPr>
              <w:rPr>
                <w:rStyle w:val="DefaultParagraphFont"/>
                <w:sz w:val="22"/>
                <w:szCs w:val="24"/>
              </w:rPr>
            </w:sdtEndPr>
            <w:sdtContent>
              <w:p w14:paraId="40FA234D" w14:textId="77777777" w:rsidR="00E263D4" w:rsidRPr="001C60B5" w:rsidRDefault="00144C23" w:rsidP="00E80F5B">
                <w:pPr>
                  <w:ind w:left="436"/>
                  <w:jc w:val="both"/>
                  <w:rPr>
                    <w:szCs w:val="24"/>
                  </w:rPr>
                </w:pPr>
                <w:r>
                  <w:rPr>
                    <w:rStyle w:val="Dropdown"/>
                  </w:rPr>
                  <w:t>Governance, Leadership and Accountability</w:t>
                </w:r>
              </w:p>
            </w:sdtContent>
          </w:sdt>
        </w:tc>
      </w:tr>
      <w:tr w:rsidR="00EE7097" w:rsidRPr="001C60B5" w14:paraId="46400DD4" w14:textId="77777777" w:rsidTr="00480353">
        <w:tc>
          <w:tcPr>
            <w:tcW w:w="3192" w:type="dxa"/>
          </w:tcPr>
          <w:p w14:paraId="5FA2E779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Financial implications</w:t>
            </w:r>
          </w:p>
        </w:tc>
        <w:tc>
          <w:tcPr>
            <w:tcW w:w="5834" w:type="dxa"/>
          </w:tcPr>
          <w:p w14:paraId="0796FBA1" w14:textId="77777777" w:rsidR="00EE7097" w:rsidRPr="00126327" w:rsidRDefault="002C60C9" w:rsidP="00386641">
            <w:pPr>
              <w:rPr>
                <w:szCs w:val="24"/>
              </w:rPr>
            </w:pPr>
            <w:r>
              <w:rPr>
                <w:szCs w:val="24"/>
              </w:rPr>
              <w:t xml:space="preserve">The financial implications of failing to manage corporate risk effectively are significant, both in terms of the potential for loss and also the failure to capitalise on opportunities. </w:t>
            </w:r>
          </w:p>
        </w:tc>
      </w:tr>
      <w:tr w:rsidR="00EE7097" w:rsidRPr="001C60B5" w14:paraId="1B8CAFD4" w14:textId="77777777" w:rsidTr="00480353">
        <w:tc>
          <w:tcPr>
            <w:tcW w:w="3192" w:type="dxa"/>
          </w:tcPr>
          <w:p w14:paraId="225F5CA7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3F7235F4" w14:textId="77777777" w:rsidR="00EE7097" w:rsidRPr="00126327" w:rsidRDefault="00DB686C" w:rsidP="00386641">
            <w:pPr>
              <w:rPr>
                <w:color w:val="FF0000"/>
                <w:szCs w:val="24"/>
              </w:rPr>
            </w:pPr>
            <w:r w:rsidRPr="00DB686C">
              <w:rPr>
                <w:szCs w:val="24"/>
              </w:rPr>
              <w:t>No</w:t>
            </w:r>
            <w:r w:rsidR="00386641">
              <w:rPr>
                <w:szCs w:val="24"/>
              </w:rPr>
              <w:t xml:space="preserve"> people implications.</w:t>
            </w:r>
          </w:p>
        </w:tc>
      </w:tr>
    </w:tbl>
    <w:p w14:paraId="7F4217DA" w14:textId="77777777" w:rsidR="007D03B8" w:rsidRPr="001C60B5" w:rsidRDefault="007D03B8" w:rsidP="006F654D">
      <w:pPr>
        <w:pStyle w:val="ListBullet"/>
        <w:rPr>
          <w:b/>
          <w:color w:val="FF0000"/>
          <w:szCs w:val="24"/>
        </w:rPr>
        <w:sectPr w:rsidR="007D03B8" w:rsidRPr="001C60B5" w:rsidSect="00613298">
          <w:footerReference w:type="default" r:id="rId14"/>
          <w:pgSz w:w="11906" w:h="16838"/>
          <w:pgMar w:top="1440" w:right="1276" w:bottom="1440" w:left="851" w:header="708" w:footer="708" w:gutter="0"/>
          <w:cols w:space="708"/>
          <w:docGrid w:linePitch="360"/>
        </w:sectPr>
      </w:pPr>
    </w:p>
    <w:p w14:paraId="2599FD1C" w14:textId="2B8DE746" w:rsidR="0087331D" w:rsidRPr="001C60B5" w:rsidRDefault="0087331D" w:rsidP="002B712E">
      <w:pPr>
        <w:pStyle w:val="Heading1"/>
        <w:numPr>
          <w:ilvl w:val="0"/>
          <w:numId w:val="2"/>
        </w:numPr>
        <w:ind w:left="567" w:hanging="567"/>
        <w:rPr>
          <w:szCs w:val="24"/>
        </w:rPr>
      </w:pPr>
      <w:r w:rsidRPr="001C60B5">
        <w:rPr>
          <w:szCs w:val="24"/>
        </w:rPr>
        <w:t>Purpose</w:t>
      </w:r>
      <w:r w:rsidR="00927CB2">
        <w:rPr>
          <w:szCs w:val="24"/>
        </w:rPr>
        <w:t>/</w:t>
      </w:r>
      <w:r w:rsidR="00051E74" w:rsidRPr="001C60B5">
        <w:rPr>
          <w:szCs w:val="24"/>
        </w:rPr>
        <w:t>situation</w:t>
      </w:r>
    </w:p>
    <w:p w14:paraId="1F8FD8D7" w14:textId="77777777" w:rsidR="00AF26AC" w:rsidRDefault="00AF26AC" w:rsidP="0087331D">
      <w:pPr>
        <w:pStyle w:val="ListParagraph"/>
        <w:rPr>
          <w:szCs w:val="24"/>
        </w:rPr>
      </w:pPr>
    </w:p>
    <w:p w14:paraId="6C7E7663" w14:textId="453301B2" w:rsidR="00E80F5B" w:rsidRDefault="00AF26AC" w:rsidP="00F02CB2">
      <w:r>
        <w:t xml:space="preserve">This paper introduces </w:t>
      </w:r>
      <w:r w:rsidR="00927CB2">
        <w:t>any s</w:t>
      </w:r>
      <w:r w:rsidR="000C31C7" w:rsidRPr="00790FCD">
        <w:t xml:space="preserve">trategic </w:t>
      </w:r>
      <w:r w:rsidR="000C31C7">
        <w:t xml:space="preserve">and </w:t>
      </w:r>
      <w:r w:rsidR="00927CB2">
        <w:t>c</w:t>
      </w:r>
      <w:r w:rsidRPr="00790FCD">
        <w:t xml:space="preserve">orporate </w:t>
      </w:r>
      <w:r w:rsidR="00927CB2">
        <w:t xml:space="preserve">risks that sit with the remit of the Knowledge, Research and Information Committee. </w:t>
      </w:r>
    </w:p>
    <w:p w14:paraId="4A909C57" w14:textId="77777777" w:rsidR="00E80F5B" w:rsidRDefault="00E80F5B" w:rsidP="00F02CB2"/>
    <w:p w14:paraId="28CA907F" w14:textId="18084425" w:rsidR="000A2584" w:rsidRDefault="00F02CB2" w:rsidP="00FD09A2">
      <w:r>
        <w:t>The paper</w:t>
      </w:r>
      <w:r w:rsidR="005213A1">
        <w:t xml:space="preserve"> highlights</w:t>
      </w:r>
      <w:r w:rsidR="00AF26AC">
        <w:t xml:space="preserve"> </w:t>
      </w:r>
      <w:r w:rsidR="00FD09A2">
        <w:t>any</w:t>
      </w:r>
      <w:r w:rsidR="00E80F5B">
        <w:t xml:space="preserve"> changes since the Committee last reviewed the</w:t>
      </w:r>
      <w:r w:rsidR="00927CB2">
        <w:t xml:space="preserve"> risk(s) and seeks approval from the Committee for any changes and confirmation that the Committee is assured that the risk(s) are being managed appropriately. </w:t>
      </w:r>
    </w:p>
    <w:p w14:paraId="7E161846" w14:textId="77777777" w:rsidR="00962007" w:rsidRDefault="00962007" w:rsidP="00FD09A2"/>
    <w:p w14:paraId="30AE21DA" w14:textId="77777777" w:rsidR="00962007" w:rsidRDefault="00962007" w:rsidP="00962007">
      <w:r>
        <w:t>The Strategic Risk Register details the highest level risks that could prevent the organisation from delivering on its strategic priorities.</w:t>
      </w:r>
    </w:p>
    <w:p w14:paraId="23557BBE" w14:textId="77777777" w:rsidR="00962007" w:rsidRDefault="00962007" w:rsidP="00962007"/>
    <w:p w14:paraId="2178EFCF" w14:textId="77777777" w:rsidR="00962007" w:rsidRDefault="00962007" w:rsidP="00962007">
      <w:r>
        <w:t>The Corporate Risk Register details the highest level operational risks that are being managed on a day-to-day basis by Executive Directors.</w:t>
      </w:r>
    </w:p>
    <w:p w14:paraId="39149FC7" w14:textId="23CB1E85" w:rsidR="00927CB2" w:rsidRDefault="00927CB2" w:rsidP="00DF034B"/>
    <w:p w14:paraId="425E92CF" w14:textId="77777777" w:rsidR="00927CB2" w:rsidRPr="00DF034B" w:rsidRDefault="00927CB2" w:rsidP="00DF034B"/>
    <w:p w14:paraId="59B76DDD" w14:textId="77777777" w:rsidR="00927CB2" w:rsidRPr="00927CB2" w:rsidRDefault="00927CB2" w:rsidP="00927CB2">
      <w:pPr>
        <w:widowControl w:val="0"/>
        <w:numPr>
          <w:ilvl w:val="0"/>
          <w:numId w:val="2"/>
        </w:numPr>
        <w:autoSpaceDE w:val="0"/>
        <w:autoSpaceDN w:val="0"/>
        <w:spacing w:before="1"/>
        <w:rPr>
          <w:b/>
          <w:bCs/>
        </w:rPr>
      </w:pPr>
      <w:r w:rsidRPr="00927CB2">
        <w:rPr>
          <w:b/>
          <w:bCs/>
        </w:rPr>
        <w:t xml:space="preserve">Delivery Confidence Assessment </w:t>
      </w:r>
    </w:p>
    <w:p w14:paraId="6CFEAB59" w14:textId="77777777" w:rsidR="00927CB2" w:rsidRPr="00927CB2" w:rsidRDefault="00927CB2" w:rsidP="00927CB2">
      <w:pPr>
        <w:widowControl w:val="0"/>
        <w:autoSpaceDE w:val="0"/>
        <w:autoSpaceDN w:val="0"/>
        <w:spacing w:before="1"/>
      </w:pPr>
    </w:p>
    <w:p w14:paraId="01005D09" w14:textId="77777777" w:rsidR="00927CB2" w:rsidRPr="00927CB2" w:rsidRDefault="00927CB2" w:rsidP="00927CB2">
      <w:pPr>
        <w:widowControl w:val="0"/>
        <w:autoSpaceDE w:val="0"/>
        <w:autoSpaceDN w:val="0"/>
        <w:spacing w:before="1"/>
      </w:pPr>
      <w:r w:rsidRPr="00927CB2">
        <w:t>All strategic risks carry a delivery confidence assessment assigned by the Executive Sponsor. The table below demonstrates the RAG status.</w:t>
      </w:r>
    </w:p>
    <w:p w14:paraId="05B249A2" w14:textId="77777777" w:rsidR="0044328B" w:rsidRPr="0044328B" w:rsidRDefault="0044328B" w:rsidP="0044328B">
      <w:pPr>
        <w:widowControl w:val="0"/>
        <w:autoSpaceDE w:val="0"/>
        <w:autoSpaceDN w:val="0"/>
        <w:spacing w:before="1"/>
        <w:rPr>
          <w:rFonts w:eastAsia="Verdana" w:cs="Verdana"/>
          <w:sz w:val="21"/>
          <w:szCs w:val="24"/>
        </w:rPr>
      </w:pPr>
    </w:p>
    <w:tbl>
      <w:tblPr>
        <w:tblW w:w="0" w:type="auto"/>
        <w:tblInd w:w="1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8"/>
        <w:gridCol w:w="7910"/>
      </w:tblGrid>
      <w:tr w:rsidR="0044328B" w:rsidRPr="0044328B" w14:paraId="7FF9786D" w14:textId="77777777" w:rsidTr="00037931">
        <w:trPr>
          <w:trHeight w:val="208"/>
        </w:trPr>
        <w:tc>
          <w:tcPr>
            <w:tcW w:w="1278" w:type="dxa"/>
            <w:tcBorders>
              <w:bottom w:val="single" w:sz="18" w:space="0" w:color="385D89"/>
            </w:tcBorders>
            <w:shd w:val="clear" w:color="auto" w:fill="D9D9D9"/>
          </w:tcPr>
          <w:p w14:paraId="23BF6E78" w14:textId="77777777" w:rsidR="0044328B" w:rsidRPr="0044328B" w:rsidRDefault="0044328B" w:rsidP="0044328B">
            <w:pPr>
              <w:widowControl w:val="0"/>
              <w:autoSpaceDE w:val="0"/>
              <w:autoSpaceDN w:val="0"/>
              <w:spacing w:line="188" w:lineRule="exact"/>
              <w:ind w:left="150"/>
              <w:rPr>
                <w:rFonts w:eastAsia="Verdana" w:cs="Verdana"/>
                <w:b/>
                <w:sz w:val="20"/>
              </w:rPr>
            </w:pPr>
            <w:r w:rsidRPr="0044328B">
              <w:rPr>
                <w:rFonts w:eastAsia="Verdana" w:cs="Verdana"/>
                <w:b/>
                <w:sz w:val="20"/>
              </w:rPr>
              <w:t>DCA</w:t>
            </w:r>
            <w:r w:rsidRPr="0044328B">
              <w:rPr>
                <w:rFonts w:eastAsia="Verdana" w:cs="Verdana"/>
                <w:b/>
                <w:spacing w:val="-1"/>
                <w:sz w:val="20"/>
              </w:rPr>
              <w:t xml:space="preserve"> </w:t>
            </w:r>
            <w:r w:rsidRPr="0044328B">
              <w:rPr>
                <w:rFonts w:eastAsia="Verdana" w:cs="Verdana"/>
                <w:b/>
                <w:sz w:val="20"/>
              </w:rPr>
              <w:t>RAG</w:t>
            </w:r>
          </w:p>
        </w:tc>
        <w:tc>
          <w:tcPr>
            <w:tcW w:w="7910" w:type="dxa"/>
            <w:shd w:val="clear" w:color="auto" w:fill="D9D9D9"/>
          </w:tcPr>
          <w:p w14:paraId="01FDC84A" w14:textId="77777777" w:rsidR="0044328B" w:rsidRPr="0044328B" w:rsidRDefault="0044328B" w:rsidP="0044328B">
            <w:pPr>
              <w:widowControl w:val="0"/>
              <w:autoSpaceDE w:val="0"/>
              <w:autoSpaceDN w:val="0"/>
              <w:spacing w:line="188" w:lineRule="exact"/>
              <w:ind w:left="3042" w:right="3004"/>
              <w:jc w:val="center"/>
              <w:rPr>
                <w:rFonts w:eastAsia="Verdana" w:cs="Verdana"/>
                <w:b/>
                <w:sz w:val="20"/>
              </w:rPr>
            </w:pPr>
            <w:r w:rsidRPr="0044328B">
              <w:rPr>
                <w:rFonts w:eastAsia="Verdana" w:cs="Verdana"/>
                <w:b/>
                <w:sz w:val="20"/>
              </w:rPr>
              <w:t>DCA</w:t>
            </w:r>
            <w:r w:rsidRPr="0044328B">
              <w:rPr>
                <w:rFonts w:eastAsia="Verdana" w:cs="Verdana"/>
                <w:b/>
                <w:spacing w:val="-3"/>
                <w:sz w:val="20"/>
              </w:rPr>
              <w:t xml:space="preserve"> </w:t>
            </w:r>
            <w:r w:rsidRPr="0044328B">
              <w:rPr>
                <w:rFonts w:eastAsia="Verdana" w:cs="Verdana"/>
                <w:b/>
                <w:sz w:val="20"/>
              </w:rPr>
              <w:t>Description</w:t>
            </w:r>
          </w:p>
        </w:tc>
      </w:tr>
      <w:tr w:rsidR="0044328B" w:rsidRPr="0044328B" w14:paraId="57D0301E" w14:textId="77777777" w:rsidTr="00037931">
        <w:trPr>
          <w:trHeight w:val="486"/>
        </w:trPr>
        <w:tc>
          <w:tcPr>
            <w:tcW w:w="1278" w:type="dxa"/>
            <w:tcBorders>
              <w:top w:val="single" w:sz="18" w:space="0" w:color="385D89"/>
              <w:left w:val="single" w:sz="18" w:space="0" w:color="385D89"/>
              <w:bottom w:val="nil"/>
              <w:right w:val="single" w:sz="18" w:space="0" w:color="385D89"/>
            </w:tcBorders>
          </w:tcPr>
          <w:p w14:paraId="208DDA9F" w14:textId="77777777" w:rsidR="0044328B" w:rsidRPr="0044328B" w:rsidRDefault="0044328B" w:rsidP="0044328B">
            <w:pPr>
              <w:widowControl w:val="0"/>
              <w:autoSpaceDE w:val="0"/>
              <w:autoSpaceDN w:val="0"/>
              <w:rPr>
                <w:rFonts w:ascii="Times New Roman" w:eastAsia="Verdana" w:cs="Verdana"/>
                <w:sz w:val="22"/>
              </w:rPr>
            </w:pPr>
            <w:r w:rsidRPr="0044328B">
              <w:rPr>
                <w:rFonts w:eastAsia="Verdana" w:cs="Verdana"/>
                <w:noProof/>
                <w:szCs w:val="24"/>
                <w:lang w:eastAsia="en-GB"/>
              </w:rPr>
              <w:drawing>
                <wp:anchor distT="0" distB="0" distL="0" distR="0" simplePos="0" relativeHeight="251660288" behindDoc="1" locked="0" layoutInCell="1" allowOverlap="1" wp14:anchorId="26521B55" wp14:editId="36EF53BC">
                  <wp:simplePos x="0" y="0"/>
                  <wp:positionH relativeFrom="page">
                    <wp:posOffset>-558</wp:posOffset>
                  </wp:positionH>
                  <wp:positionV relativeFrom="paragraph">
                    <wp:posOffset>-18</wp:posOffset>
                  </wp:positionV>
                  <wp:extent cx="809173" cy="942975"/>
                  <wp:effectExtent l="0" t="0" r="0" b="0"/>
                  <wp:wrapNone/>
                  <wp:docPr id="7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4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173" cy="942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910" w:type="dxa"/>
            <w:tcBorders>
              <w:left w:val="single" w:sz="18" w:space="0" w:color="385D89"/>
            </w:tcBorders>
          </w:tcPr>
          <w:p w14:paraId="7D08DB40" w14:textId="77777777" w:rsidR="0044328B" w:rsidRPr="0044328B" w:rsidRDefault="0044328B" w:rsidP="0044328B">
            <w:pPr>
              <w:widowControl w:val="0"/>
              <w:autoSpaceDE w:val="0"/>
              <w:autoSpaceDN w:val="0"/>
              <w:spacing w:line="244" w:lineRule="exact"/>
              <w:ind w:left="104" w:right="131"/>
              <w:rPr>
                <w:rFonts w:eastAsia="Verdana" w:cs="Verdana"/>
                <w:sz w:val="20"/>
              </w:rPr>
            </w:pPr>
            <w:r w:rsidRPr="0044328B">
              <w:rPr>
                <w:rFonts w:eastAsia="Verdana" w:cs="Verdana"/>
                <w:sz w:val="20"/>
              </w:rPr>
              <w:t>High degree of confidence exists that the controls and actions identified will</w:t>
            </w:r>
            <w:r w:rsidRPr="0044328B">
              <w:rPr>
                <w:rFonts w:eastAsia="Verdana" w:cs="Verdana"/>
                <w:spacing w:val="-69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mitigate</w:t>
            </w:r>
            <w:r w:rsidRPr="0044328B">
              <w:rPr>
                <w:rFonts w:eastAsia="Verdana" w:cs="Verdana"/>
                <w:spacing w:val="-1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the risk to the</w:t>
            </w:r>
            <w:r w:rsidRPr="0044328B">
              <w:rPr>
                <w:rFonts w:eastAsia="Verdana" w:cs="Verdana"/>
                <w:spacing w:val="-2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required level.</w:t>
            </w:r>
          </w:p>
        </w:tc>
      </w:tr>
      <w:tr w:rsidR="0044328B" w:rsidRPr="0044328B" w14:paraId="76590605" w14:textId="77777777" w:rsidTr="00037931">
        <w:trPr>
          <w:trHeight w:val="484"/>
        </w:trPr>
        <w:tc>
          <w:tcPr>
            <w:tcW w:w="1278" w:type="dxa"/>
            <w:tcBorders>
              <w:top w:val="nil"/>
              <w:left w:val="single" w:sz="18" w:space="0" w:color="385D89"/>
              <w:bottom w:val="nil"/>
              <w:right w:val="single" w:sz="18" w:space="0" w:color="385D89"/>
            </w:tcBorders>
          </w:tcPr>
          <w:p w14:paraId="68D2D121" w14:textId="77777777" w:rsidR="0044328B" w:rsidRPr="0044328B" w:rsidRDefault="0044328B" w:rsidP="0044328B">
            <w:pPr>
              <w:widowControl w:val="0"/>
              <w:autoSpaceDE w:val="0"/>
              <w:autoSpaceDN w:val="0"/>
              <w:rPr>
                <w:rFonts w:ascii="Times New Roman" w:eastAsia="Verdana" w:cs="Verdana"/>
                <w:sz w:val="22"/>
              </w:rPr>
            </w:pPr>
          </w:p>
        </w:tc>
        <w:tc>
          <w:tcPr>
            <w:tcW w:w="7910" w:type="dxa"/>
            <w:tcBorders>
              <w:left w:val="single" w:sz="18" w:space="0" w:color="385D89"/>
            </w:tcBorders>
          </w:tcPr>
          <w:p w14:paraId="7AADBDD8" w14:textId="77777777" w:rsidR="0044328B" w:rsidRPr="0044328B" w:rsidRDefault="0044328B" w:rsidP="0044328B">
            <w:pPr>
              <w:widowControl w:val="0"/>
              <w:autoSpaceDE w:val="0"/>
              <w:autoSpaceDN w:val="0"/>
              <w:spacing w:line="244" w:lineRule="exact"/>
              <w:ind w:left="104" w:right="178"/>
              <w:rPr>
                <w:rFonts w:eastAsia="Verdana" w:cs="Verdana"/>
                <w:sz w:val="20"/>
              </w:rPr>
            </w:pPr>
            <w:r w:rsidRPr="0044328B">
              <w:rPr>
                <w:rFonts w:eastAsia="Verdana" w:cs="Verdana"/>
                <w:sz w:val="20"/>
              </w:rPr>
              <w:t>It is feasible that the controls and actions identified will mitigate the risk to</w:t>
            </w:r>
            <w:r w:rsidRPr="0044328B">
              <w:rPr>
                <w:rFonts w:eastAsia="Verdana" w:cs="Verdana"/>
                <w:spacing w:val="-69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the</w:t>
            </w:r>
            <w:r w:rsidRPr="0044328B">
              <w:rPr>
                <w:rFonts w:eastAsia="Verdana" w:cs="Verdana"/>
                <w:spacing w:val="-3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required</w:t>
            </w:r>
            <w:r w:rsidRPr="0044328B">
              <w:rPr>
                <w:rFonts w:eastAsia="Verdana" w:cs="Verdana"/>
                <w:spacing w:val="-1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level</w:t>
            </w:r>
            <w:r w:rsidRPr="0044328B">
              <w:rPr>
                <w:rFonts w:eastAsia="Verdana" w:cs="Verdana"/>
                <w:spacing w:val="-3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but</w:t>
            </w:r>
            <w:r w:rsidRPr="0044328B">
              <w:rPr>
                <w:rFonts w:eastAsia="Verdana" w:cs="Verdana"/>
                <w:spacing w:val="-1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issues</w:t>
            </w:r>
            <w:r w:rsidRPr="0044328B">
              <w:rPr>
                <w:rFonts w:eastAsia="Verdana" w:cs="Verdana"/>
                <w:spacing w:val="-1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remain</w:t>
            </w:r>
            <w:r w:rsidRPr="0044328B">
              <w:rPr>
                <w:rFonts w:eastAsia="Verdana" w:cs="Verdana"/>
                <w:spacing w:val="-2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outstanding</w:t>
            </w:r>
            <w:r w:rsidRPr="0044328B">
              <w:rPr>
                <w:rFonts w:eastAsia="Verdana" w:cs="Verdana"/>
                <w:spacing w:val="-1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that</w:t>
            </w:r>
            <w:r w:rsidRPr="0044328B">
              <w:rPr>
                <w:rFonts w:eastAsia="Verdana" w:cs="Verdana"/>
                <w:spacing w:val="-2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require</w:t>
            </w:r>
            <w:r w:rsidRPr="0044328B">
              <w:rPr>
                <w:rFonts w:eastAsia="Verdana" w:cs="Verdana"/>
                <w:spacing w:val="-3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addressing.</w:t>
            </w:r>
          </w:p>
        </w:tc>
      </w:tr>
      <w:tr w:rsidR="0044328B" w:rsidRPr="0044328B" w14:paraId="3C672743" w14:textId="77777777" w:rsidTr="00037931">
        <w:trPr>
          <w:trHeight w:val="450"/>
        </w:trPr>
        <w:tc>
          <w:tcPr>
            <w:tcW w:w="1278" w:type="dxa"/>
            <w:tcBorders>
              <w:top w:val="nil"/>
              <w:left w:val="single" w:sz="18" w:space="0" w:color="385D89"/>
              <w:bottom w:val="thinThickMediumGap" w:sz="9" w:space="0" w:color="385D89"/>
              <w:right w:val="single" w:sz="18" w:space="0" w:color="385D89"/>
            </w:tcBorders>
          </w:tcPr>
          <w:p w14:paraId="5048E613" w14:textId="77777777" w:rsidR="0044328B" w:rsidRPr="0044328B" w:rsidRDefault="0044328B" w:rsidP="0044328B">
            <w:pPr>
              <w:widowControl w:val="0"/>
              <w:autoSpaceDE w:val="0"/>
              <w:autoSpaceDN w:val="0"/>
              <w:rPr>
                <w:rFonts w:ascii="Times New Roman" w:eastAsia="Verdana" w:cs="Verdana"/>
                <w:sz w:val="22"/>
              </w:rPr>
            </w:pPr>
          </w:p>
        </w:tc>
        <w:tc>
          <w:tcPr>
            <w:tcW w:w="7910" w:type="dxa"/>
            <w:tcBorders>
              <w:left w:val="single" w:sz="18" w:space="0" w:color="385D89"/>
            </w:tcBorders>
          </w:tcPr>
          <w:p w14:paraId="17AF5546" w14:textId="77777777" w:rsidR="0044328B" w:rsidRPr="0044328B" w:rsidRDefault="0044328B" w:rsidP="0044328B">
            <w:pPr>
              <w:widowControl w:val="0"/>
              <w:autoSpaceDE w:val="0"/>
              <w:autoSpaceDN w:val="0"/>
              <w:spacing w:line="242" w:lineRule="exact"/>
              <w:ind w:left="104" w:right="196"/>
              <w:rPr>
                <w:rFonts w:eastAsia="Verdana" w:cs="Verdana"/>
                <w:sz w:val="20"/>
              </w:rPr>
            </w:pPr>
            <w:r w:rsidRPr="0044328B">
              <w:rPr>
                <w:rFonts w:eastAsia="Verdana" w:cs="Verdana"/>
                <w:sz w:val="20"/>
              </w:rPr>
              <w:t>There</w:t>
            </w:r>
            <w:r w:rsidRPr="0044328B">
              <w:rPr>
                <w:rFonts w:eastAsia="Verdana" w:cs="Verdana"/>
                <w:spacing w:val="-4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is</w:t>
            </w:r>
            <w:r w:rsidRPr="0044328B">
              <w:rPr>
                <w:rFonts w:eastAsia="Verdana" w:cs="Verdana"/>
                <w:spacing w:val="-3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little</w:t>
            </w:r>
            <w:r w:rsidRPr="0044328B">
              <w:rPr>
                <w:rFonts w:eastAsia="Verdana" w:cs="Verdana"/>
                <w:spacing w:val="-4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confidence</w:t>
            </w:r>
            <w:r w:rsidRPr="0044328B">
              <w:rPr>
                <w:rFonts w:eastAsia="Verdana" w:cs="Verdana"/>
                <w:spacing w:val="-4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that</w:t>
            </w:r>
            <w:r w:rsidRPr="0044328B">
              <w:rPr>
                <w:rFonts w:eastAsia="Verdana" w:cs="Verdana"/>
                <w:spacing w:val="-4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the</w:t>
            </w:r>
            <w:r w:rsidRPr="0044328B">
              <w:rPr>
                <w:rFonts w:eastAsia="Verdana" w:cs="Verdana"/>
                <w:spacing w:val="-3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controls</w:t>
            </w:r>
            <w:r w:rsidRPr="0044328B">
              <w:rPr>
                <w:rFonts w:eastAsia="Verdana" w:cs="Verdana"/>
                <w:spacing w:val="-3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and</w:t>
            </w:r>
            <w:r w:rsidRPr="0044328B">
              <w:rPr>
                <w:rFonts w:eastAsia="Verdana" w:cs="Verdana"/>
                <w:spacing w:val="-4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actions</w:t>
            </w:r>
            <w:r w:rsidRPr="0044328B">
              <w:rPr>
                <w:rFonts w:eastAsia="Verdana" w:cs="Verdana"/>
                <w:spacing w:val="-3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identified</w:t>
            </w:r>
            <w:r w:rsidRPr="0044328B">
              <w:rPr>
                <w:rFonts w:eastAsia="Verdana" w:cs="Verdana"/>
                <w:spacing w:val="-3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will</w:t>
            </w:r>
            <w:r w:rsidRPr="0044328B">
              <w:rPr>
                <w:rFonts w:eastAsia="Verdana" w:cs="Verdana"/>
                <w:spacing w:val="-67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mitigate</w:t>
            </w:r>
            <w:r w:rsidRPr="0044328B">
              <w:rPr>
                <w:rFonts w:eastAsia="Verdana" w:cs="Verdana"/>
                <w:spacing w:val="-1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the risk to the</w:t>
            </w:r>
            <w:r w:rsidRPr="0044328B">
              <w:rPr>
                <w:rFonts w:eastAsia="Verdana" w:cs="Verdana"/>
                <w:spacing w:val="-2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required</w:t>
            </w:r>
            <w:r w:rsidRPr="0044328B">
              <w:rPr>
                <w:rFonts w:eastAsia="Verdana" w:cs="Verdana"/>
                <w:spacing w:val="-1"/>
                <w:sz w:val="20"/>
              </w:rPr>
              <w:t xml:space="preserve"> </w:t>
            </w:r>
            <w:r w:rsidRPr="0044328B">
              <w:rPr>
                <w:rFonts w:eastAsia="Verdana" w:cs="Verdana"/>
                <w:sz w:val="20"/>
              </w:rPr>
              <w:t>level.</w:t>
            </w:r>
          </w:p>
        </w:tc>
      </w:tr>
    </w:tbl>
    <w:p w14:paraId="5C59FE18" w14:textId="77777777" w:rsidR="0044328B" w:rsidRPr="0044328B" w:rsidRDefault="0044328B" w:rsidP="0044328B">
      <w:pPr>
        <w:widowControl w:val="0"/>
        <w:autoSpaceDE w:val="0"/>
        <w:autoSpaceDN w:val="0"/>
        <w:spacing w:before="1"/>
        <w:rPr>
          <w:rFonts w:eastAsia="Verdana" w:cs="Verdana"/>
          <w:szCs w:val="24"/>
        </w:rPr>
      </w:pPr>
    </w:p>
    <w:p w14:paraId="0375C6E0" w14:textId="77777777" w:rsidR="0044328B" w:rsidRDefault="0044328B" w:rsidP="00AA5EF9"/>
    <w:p w14:paraId="585B1EEB" w14:textId="1AF413AE" w:rsidR="005213A1" w:rsidRDefault="00CD032D" w:rsidP="00AA5EF9">
      <w:r>
        <w:t xml:space="preserve">The Register now contains six risks, one of which </w:t>
      </w:r>
      <w:r w:rsidR="00DF034B">
        <w:t xml:space="preserve">has </w:t>
      </w:r>
      <w:r>
        <w:t xml:space="preserve">this </w:t>
      </w:r>
      <w:r w:rsidR="00DF034B">
        <w:t>Committee as</w:t>
      </w:r>
      <w:r w:rsidR="00E174F7">
        <w:t xml:space="preserve"> the assuring group</w:t>
      </w:r>
      <w:r>
        <w:t xml:space="preserve"> </w:t>
      </w:r>
      <w:r w:rsidR="00DF034B">
        <w:t>and i</w:t>
      </w:r>
      <w:r w:rsidR="00F13030">
        <w:t>n section 4</w:t>
      </w:r>
      <w:r w:rsidR="00E174F7">
        <w:t>.</w:t>
      </w:r>
    </w:p>
    <w:p w14:paraId="70CBAD9E" w14:textId="39663AC3" w:rsidR="00F13030" w:rsidRDefault="00F13030" w:rsidP="00AA5EF9"/>
    <w:p w14:paraId="24056149" w14:textId="77777777" w:rsidR="00F13030" w:rsidRPr="00F13030" w:rsidRDefault="00F13030" w:rsidP="00F13030">
      <w:pPr>
        <w:numPr>
          <w:ilvl w:val="0"/>
          <w:numId w:val="2"/>
        </w:numPr>
        <w:rPr>
          <w:b/>
          <w:bCs/>
        </w:rPr>
      </w:pPr>
      <w:r w:rsidRPr="00F13030">
        <w:rPr>
          <w:b/>
          <w:bCs/>
        </w:rPr>
        <w:t>Risk Appetite</w:t>
      </w:r>
    </w:p>
    <w:p w14:paraId="7D71F8E5" w14:textId="77777777" w:rsidR="00F13030" w:rsidRPr="00F13030" w:rsidRDefault="00F13030" w:rsidP="00F13030"/>
    <w:p w14:paraId="18665F0E" w14:textId="77777777" w:rsidR="00F13030" w:rsidRPr="00F13030" w:rsidRDefault="00F13030" w:rsidP="00F13030">
      <w:r w:rsidRPr="00F13030">
        <w:t xml:space="preserve">The strategic themes have been assessed with a risk appetite being approved for each. All strategic and corporate risks have been assessed against the risk appetite. The table below demonstrates the risk appetite by strategic theme. </w:t>
      </w:r>
    </w:p>
    <w:p w14:paraId="2A596B49" w14:textId="77777777" w:rsidR="00F13030" w:rsidRPr="00F13030" w:rsidRDefault="00F13030" w:rsidP="00F1303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933"/>
        <w:gridCol w:w="1836"/>
      </w:tblGrid>
      <w:tr w:rsidR="00F13030" w:rsidRPr="00F13030" w14:paraId="08103471" w14:textId="77777777" w:rsidTr="00F13030">
        <w:tc>
          <w:tcPr>
            <w:tcW w:w="7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4375A922" w14:textId="77777777" w:rsidR="00F13030" w:rsidRPr="00F13030" w:rsidRDefault="00F13030" w:rsidP="00F13030">
            <w:pPr>
              <w:rPr>
                <w:b/>
              </w:rPr>
            </w:pPr>
            <w:r w:rsidRPr="00F13030">
              <w:rPr>
                <w:b/>
              </w:rPr>
              <w:t>Strategic Theme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13E6607C" w14:textId="77777777" w:rsidR="00F13030" w:rsidRPr="00F13030" w:rsidRDefault="00F13030" w:rsidP="00F13030">
            <w:pPr>
              <w:rPr>
                <w:b/>
              </w:rPr>
            </w:pPr>
            <w:r w:rsidRPr="00F13030">
              <w:rPr>
                <w:b/>
              </w:rPr>
              <w:t>Appetite Descriptor</w:t>
            </w:r>
          </w:p>
        </w:tc>
      </w:tr>
      <w:tr w:rsidR="00F13030" w:rsidRPr="00F13030" w14:paraId="58FE8675" w14:textId="77777777" w:rsidTr="00F13030">
        <w:tc>
          <w:tcPr>
            <w:tcW w:w="7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879C9" w14:textId="77777777" w:rsidR="00F13030" w:rsidRPr="00F13030" w:rsidRDefault="00F13030" w:rsidP="00F13030">
            <w:r w:rsidRPr="00F13030">
              <w:t>Enabling better population health and reducing health inequalities through preventative and sustainable measures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510B3" w14:textId="77777777" w:rsidR="00F13030" w:rsidRPr="00F13030" w:rsidRDefault="00F13030" w:rsidP="00F13030">
            <w:r w:rsidRPr="00F13030">
              <w:t>Willing</w:t>
            </w:r>
          </w:p>
        </w:tc>
      </w:tr>
      <w:tr w:rsidR="00F13030" w:rsidRPr="00F13030" w14:paraId="4C1B9FC8" w14:textId="77777777" w:rsidTr="00F13030">
        <w:tc>
          <w:tcPr>
            <w:tcW w:w="7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911D8" w14:textId="77777777" w:rsidR="00F13030" w:rsidRPr="00F13030" w:rsidRDefault="00F13030" w:rsidP="00F13030">
            <w:r w:rsidRPr="00F13030">
              <w:t>Delivering excellent services for population screening programmes, health protection and infection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E4F0E" w14:textId="77777777" w:rsidR="00F13030" w:rsidRPr="00F13030" w:rsidRDefault="00F13030" w:rsidP="00F13030">
            <w:r w:rsidRPr="00F13030">
              <w:t>Cautious</w:t>
            </w:r>
          </w:p>
        </w:tc>
      </w:tr>
      <w:tr w:rsidR="00F13030" w:rsidRPr="00F13030" w14:paraId="3C3DF09A" w14:textId="77777777" w:rsidTr="00F13030">
        <w:tc>
          <w:tcPr>
            <w:tcW w:w="7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D915F" w14:textId="77777777" w:rsidR="00F13030" w:rsidRPr="00F13030" w:rsidRDefault="00F13030" w:rsidP="00F13030">
            <w:r w:rsidRPr="00F13030">
              <w:t>Supporting improvements in the quality and safety of health and care services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EE1ED" w14:textId="77777777" w:rsidR="00F13030" w:rsidRPr="00F13030" w:rsidRDefault="00F13030" w:rsidP="00F13030">
            <w:r w:rsidRPr="00F13030">
              <w:t>Keen</w:t>
            </w:r>
          </w:p>
        </w:tc>
      </w:tr>
      <w:tr w:rsidR="00F13030" w:rsidRPr="00F13030" w14:paraId="34D23FBA" w14:textId="77777777" w:rsidTr="00F13030">
        <w:tc>
          <w:tcPr>
            <w:tcW w:w="7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423EE" w14:textId="77777777" w:rsidR="00F13030" w:rsidRPr="00F13030" w:rsidRDefault="00F13030" w:rsidP="00F13030">
            <w:r w:rsidRPr="00F13030">
              <w:t>Maximising the use of digital, data and evidence to improve population health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32F16" w14:textId="77777777" w:rsidR="00F13030" w:rsidRPr="00F13030" w:rsidRDefault="00F13030" w:rsidP="00F13030">
            <w:r w:rsidRPr="00F13030">
              <w:t>Willing</w:t>
            </w:r>
          </w:p>
        </w:tc>
      </w:tr>
      <w:tr w:rsidR="00F13030" w:rsidRPr="00F13030" w14:paraId="1DAA926B" w14:textId="77777777" w:rsidTr="00F13030">
        <w:tc>
          <w:tcPr>
            <w:tcW w:w="7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38928" w14:textId="77777777" w:rsidR="00F13030" w:rsidRPr="00F13030" w:rsidRDefault="00F13030" w:rsidP="00F13030">
            <w:r w:rsidRPr="00F13030">
              <w:t>Enabling the successful delivery of the plan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17B0E" w14:textId="77777777" w:rsidR="00F13030" w:rsidRPr="00F13030" w:rsidRDefault="00F13030" w:rsidP="00F13030">
            <w:r w:rsidRPr="00F13030">
              <w:t>Willing</w:t>
            </w:r>
          </w:p>
        </w:tc>
      </w:tr>
    </w:tbl>
    <w:p w14:paraId="09A6D236" w14:textId="79667889" w:rsidR="00927CB2" w:rsidRDefault="00927CB2" w:rsidP="00927CB2">
      <w:pPr>
        <w:pStyle w:val="Heading1"/>
        <w:numPr>
          <w:ilvl w:val="0"/>
          <w:numId w:val="2"/>
        </w:numPr>
        <w:ind w:left="567" w:hanging="567"/>
        <w:rPr>
          <w:szCs w:val="24"/>
        </w:rPr>
      </w:pPr>
      <w:r>
        <w:rPr>
          <w:szCs w:val="24"/>
        </w:rPr>
        <w:t>Strat</w:t>
      </w:r>
      <w:r w:rsidR="00F13030">
        <w:rPr>
          <w:szCs w:val="24"/>
        </w:rPr>
        <w:t>egic Risks</w:t>
      </w:r>
    </w:p>
    <w:p w14:paraId="5FDB225B" w14:textId="77777777" w:rsidR="00927CB2" w:rsidRDefault="00927CB2" w:rsidP="00927CB2"/>
    <w:p w14:paraId="74C1D47F" w14:textId="5510DB20" w:rsidR="00927CB2" w:rsidRDefault="00927CB2" w:rsidP="00927CB2">
      <w:r>
        <w:t xml:space="preserve">The Strategic </w:t>
      </w:r>
      <w:r w:rsidR="00AF12F7">
        <w:t xml:space="preserve">Risk Register </w:t>
      </w:r>
      <w:r>
        <w:t>is the vehicle through which the Board takes assurance that it has a clear understanding of the strategic risks facing the organisation in the delivery of its strategic objectives, together with the severity and the impacts if the risks are realised.</w:t>
      </w:r>
    </w:p>
    <w:p w14:paraId="2E2ED66F" w14:textId="1F2BA2A7" w:rsidR="00F13030" w:rsidRDefault="00F13030" w:rsidP="00927CB2"/>
    <w:p w14:paraId="680B993D" w14:textId="45995B55" w:rsidR="00F13030" w:rsidRDefault="00F13030" w:rsidP="00927CB2">
      <w:r w:rsidRPr="00F13030">
        <w:t>Public Healt</w:t>
      </w:r>
      <w:r>
        <w:t>h Wales has six strategic risks with one risk sitting within the remit of this Committee.</w:t>
      </w:r>
    </w:p>
    <w:p w14:paraId="7A9900D2" w14:textId="48A8EE2D" w:rsidR="00F13030" w:rsidRDefault="00F13030" w:rsidP="00AA5EF9"/>
    <w:tbl>
      <w:tblPr>
        <w:tblStyle w:val="TableGrid"/>
        <w:tblW w:w="9782" w:type="dxa"/>
        <w:tblLook w:val="04A0" w:firstRow="1" w:lastRow="0" w:firstColumn="1" w:lastColumn="0" w:noHBand="0" w:noVBand="1"/>
      </w:tblPr>
      <w:tblGrid>
        <w:gridCol w:w="2263"/>
        <w:gridCol w:w="1276"/>
        <w:gridCol w:w="1276"/>
        <w:gridCol w:w="76"/>
        <w:gridCol w:w="1200"/>
        <w:gridCol w:w="1230"/>
        <w:gridCol w:w="1230"/>
        <w:gridCol w:w="1231"/>
      </w:tblGrid>
      <w:tr w:rsidR="00F13030" w:rsidRPr="00F13030" w14:paraId="78D91AD7" w14:textId="77777777" w:rsidTr="00F13030">
        <w:tc>
          <w:tcPr>
            <w:tcW w:w="978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72E5E6EE" w14:textId="77777777" w:rsidR="00F13030" w:rsidRPr="00F13030" w:rsidRDefault="00F13030" w:rsidP="00F13030">
            <w:r w:rsidRPr="00F13030">
              <w:rPr>
                <w:b/>
              </w:rPr>
              <w:t>Risk Description</w:t>
            </w:r>
          </w:p>
        </w:tc>
      </w:tr>
      <w:tr w:rsidR="00F13030" w:rsidRPr="00F13030" w14:paraId="3E97CBD0" w14:textId="77777777" w:rsidTr="00F13030">
        <w:tc>
          <w:tcPr>
            <w:tcW w:w="978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796FA" w14:textId="77777777" w:rsidR="00F13030" w:rsidRPr="00F13030" w:rsidRDefault="00F13030" w:rsidP="00F13030">
            <w:r w:rsidRPr="00F13030">
              <w:t>There is a risk that we will fail to exploit data to inform and direct public health action and interventions.</w:t>
            </w:r>
          </w:p>
        </w:tc>
      </w:tr>
      <w:tr w:rsidR="00F13030" w:rsidRPr="00F13030" w14:paraId="6C8F6532" w14:textId="77777777" w:rsidTr="00F13030">
        <w:tc>
          <w:tcPr>
            <w:tcW w:w="48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6072BFFB" w14:textId="77777777" w:rsidR="00F13030" w:rsidRPr="00F13030" w:rsidRDefault="00F13030" w:rsidP="00F13030">
            <w:r w:rsidRPr="00F13030">
              <w:rPr>
                <w:b/>
              </w:rPr>
              <w:t>Risk Appetite</w:t>
            </w:r>
          </w:p>
        </w:tc>
        <w:tc>
          <w:tcPr>
            <w:tcW w:w="48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2D3BDCB9" w14:textId="77777777" w:rsidR="00F13030" w:rsidRPr="00F13030" w:rsidRDefault="00F13030" w:rsidP="00F13030">
            <w:r w:rsidRPr="00F13030">
              <w:rPr>
                <w:b/>
              </w:rPr>
              <w:t>Proposal for de-escalation or removal*</w:t>
            </w:r>
          </w:p>
        </w:tc>
      </w:tr>
      <w:tr w:rsidR="00F13030" w:rsidRPr="00F13030" w14:paraId="654AE0C0" w14:textId="77777777" w:rsidTr="00F13030">
        <w:tc>
          <w:tcPr>
            <w:tcW w:w="48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CDF6A" w14:textId="77777777" w:rsidR="00F13030" w:rsidRDefault="00F13030" w:rsidP="00F13030">
            <w:r w:rsidRPr="00F13030">
              <w:t>Willing</w:t>
            </w:r>
          </w:p>
          <w:p w14:paraId="542A0DA6" w14:textId="3BD5B8BC" w:rsidR="00F9218B" w:rsidRPr="00F13030" w:rsidRDefault="00F9218B" w:rsidP="00F13030"/>
        </w:tc>
        <w:tc>
          <w:tcPr>
            <w:tcW w:w="48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A7517" w14:textId="77777777" w:rsidR="00F13030" w:rsidRPr="00F13030" w:rsidRDefault="00F13030" w:rsidP="00F13030">
            <w:r w:rsidRPr="00F13030">
              <w:t>Not Applicable</w:t>
            </w:r>
          </w:p>
        </w:tc>
      </w:tr>
      <w:tr w:rsidR="00F13030" w:rsidRPr="00F13030" w14:paraId="1C3085D4" w14:textId="77777777" w:rsidTr="00F13030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049D0716" w14:textId="77777777" w:rsidR="00F13030" w:rsidRPr="00F13030" w:rsidRDefault="00F13030" w:rsidP="00F13030">
            <w:pPr>
              <w:rPr>
                <w:b/>
              </w:rPr>
            </w:pPr>
            <w:r w:rsidRPr="00F13030">
              <w:rPr>
                <w:b/>
              </w:rPr>
              <w:t>Risk Scoring</w:t>
            </w:r>
          </w:p>
        </w:tc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17258899" w14:textId="67EF1BC7" w:rsidR="00F13030" w:rsidRPr="00F13030" w:rsidRDefault="00F13030" w:rsidP="001612CB">
            <w:pPr>
              <w:rPr>
                <w:b/>
              </w:rPr>
            </w:pPr>
            <w:r w:rsidRPr="00F13030">
              <w:rPr>
                <w:b/>
              </w:rPr>
              <w:t xml:space="preserve">Score at </w:t>
            </w:r>
            <w:r w:rsidR="001612CB">
              <w:rPr>
                <w:b/>
              </w:rPr>
              <w:t>last Committee</w:t>
            </w:r>
          </w:p>
        </w:tc>
        <w:tc>
          <w:tcPr>
            <w:tcW w:w="36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15F61280" w14:textId="77777777" w:rsidR="00F13030" w:rsidRPr="00F13030" w:rsidRDefault="00F13030" w:rsidP="00F13030">
            <w:pPr>
              <w:rPr>
                <w:b/>
              </w:rPr>
            </w:pPr>
            <w:r w:rsidRPr="00F13030">
              <w:rPr>
                <w:b/>
              </w:rPr>
              <w:t>Present Score</w:t>
            </w:r>
          </w:p>
        </w:tc>
      </w:tr>
      <w:tr w:rsidR="00F13030" w:rsidRPr="00F13030" w14:paraId="16FE96BE" w14:textId="77777777" w:rsidTr="00F13030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ADAE1" w14:textId="77777777" w:rsidR="00F13030" w:rsidRPr="00F13030" w:rsidRDefault="00F13030" w:rsidP="00F13030">
            <w:r w:rsidRPr="00F13030">
              <w:t xml:space="preserve">Inherent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B9A71" w14:textId="77777777" w:rsidR="00F13030" w:rsidRPr="00F13030" w:rsidRDefault="00F13030" w:rsidP="00F9218B">
            <w:pPr>
              <w:jc w:val="center"/>
            </w:pPr>
            <w:r w:rsidRPr="00F13030"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0BD70" w14:textId="77777777" w:rsidR="00F13030" w:rsidRPr="00F13030" w:rsidRDefault="00F13030" w:rsidP="00F9218B">
            <w:pPr>
              <w:jc w:val="center"/>
            </w:pPr>
            <w:r w:rsidRPr="00F13030">
              <w:t>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hideMark/>
          </w:tcPr>
          <w:p w14:paraId="7A504A1A" w14:textId="77777777" w:rsidR="00F13030" w:rsidRPr="00F13030" w:rsidRDefault="00F13030" w:rsidP="00F9218B">
            <w:pPr>
              <w:jc w:val="center"/>
            </w:pPr>
            <w:r w:rsidRPr="00F13030">
              <w:t>20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7AE2B" w14:textId="77777777" w:rsidR="00F13030" w:rsidRPr="00F13030" w:rsidRDefault="00F13030" w:rsidP="00F9218B">
            <w:pPr>
              <w:jc w:val="center"/>
            </w:pPr>
            <w:r w:rsidRPr="00F13030">
              <w:t>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1A905" w14:textId="77777777" w:rsidR="00F13030" w:rsidRPr="00F13030" w:rsidRDefault="00F13030" w:rsidP="00F9218B">
            <w:pPr>
              <w:jc w:val="center"/>
            </w:pPr>
            <w:r w:rsidRPr="00F13030">
              <w:t>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hideMark/>
          </w:tcPr>
          <w:p w14:paraId="4A5E1954" w14:textId="77777777" w:rsidR="00F13030" w:rsidRPr="00F13030" w:rsidRDefault="00F13030" w:rsidP="00F9218B">
            <w:pPr>
              <w:jc w:val="center"/>
            </w:pPr>
            <w:r w:rsidRPr="00F13030">
              <w:t>20</w:t>
            </w:r>
          </w:p>
        </w:tc>
      </w:tr>
      <w:tr w:rsidR="00F13030" w:rsidRPr="00F13030" w14:paraId="0EF8DA01" w14:textId="77777777" w:rsidTr="00F13030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9A7BA" w14:textId="77777777" w:rsidR="00F13030" w:rsidRPr="00F13030" w:rsidRDefault="00F13030" w:rsidP="00F13030">
            <w:r w:rsidRPr="00F13030">
              <w:t>Current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466F6" w14:textId="77777777" w:rsidR="00F13030" w:rsidRPr="00F13030" w:rsidRDefault="00F13030" w:rsidP="00F9218B">
            <w:pPr>
              <w:jc w:val="center"/>
            </w:pPr>
            <w:r w:rsidRPr="00F13030"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E9D6B" w14:textId="77777777" w:rsidR="00F13030" w:rsidRPr="00F13030" w:rsidRDefault="00F13030" w:rsidP="00F9218B">
            <w:pPr>
              <w:jc w:val="center"/>
            </w:pPr>
            <w:r w:rsidRPr="00F13030">
              <w:t>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hideMark/>
          </w:tcPr>
          <w:p w14:paraId="3069F89A" w14:textId="77777777" w:rsidR="00F13030" w:rsidRPr="00F13030" w:rsidRDefault="00F13030" w:rsidP="00F9218B">
            <w:pPr>
              <w:jc w:val="center"/>
            </w:pPr>
            <w:r w:rsidRPr="00F13030">
              <w:t>20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2F78C" w14:textId="77777777" w:rsidR="00F13030" w:rsidRPr="00F13030" w:rsidRDefault="00F13030" w:rsidP="00F9218B">
            <w:pPr>
              <w:jc w:val="center"/>
            </w:pPr>
            <w:r w:rsidRPr="00F13030">
              <w:t>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F9A44" w14:textId="77777777" w:rsidR="00F13030" w:rsidRPr="00F13030" w:rsidRDefault="00F13030" w:rsidP="00F9218B">
            <w:pPr>
              <w:jc w:val="center"/>
            </w:pPr>
            <w:r w:rsidRPr="00F13030">
              <w:t>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hideMark/>
          </w:tcPr>
          <w:p w14:paraId="4D1DE577" w14:textId="77777777" w:rsidR="00F13030" w:rsidRPr="00F13030" w:rsidRDefault="00F13030" w:rsidP="00F9218B">
            <w:pPr>
              <w:jc w:val="center"/>
            </w:pPr>
            <w:r w:rsidRPr="00F13030">
              <w:t>20</w:t>
            </w:r>
          </w:p>
        </w:tc>
      </w:tr>
      <w:tr w:rsidR="00F13030" w:rsidRPr="00F13030" w14:paraId="3B1FE15C" w14:textId="77777777" w:rsidTr="00F13030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00EAF" w14:textId="77777777" w:rsidR="00F13030" w:rsidRPr="00F13030" w:rsidRDefault="00F13030" w:rsidP="00F13030">
            <w:r w:rsidRPr="00F13030">
              <w:t>Target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043DC" w14:textId="77777777" w:rsidR="00F13030" w:rsidRPr="00F13030" w:rsidRDefault="00F13030" w:rsidP="00F9218B">
            <w:pPr>
              <w:jc w:val="center"/>
            </w:pPr>
            <w:r w:rsidRPr="00F13030"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84B88" w14:textId="77777777" w:rsidR="00F13030" w:rsidRPr="00F13030" w:rsidRDefault="00F13030" w:rsidP="00F9218B">
            <w:pPr>
              <w:jc w:val="center"/>
            </w:pPr>
            <w:r w:rsidRPr="00F13030">
              <w:t>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1E065695" w14:textId="77777777" w:rsidR="00F13030" w:rsidRPr="00F13030" w:rsidRDefault="00F13030" w:rsidP="00F9218B">
            <w:pPr>
              <w:jc w:val="center"/>
            </w:pPr>
            <w:r w:rsidRPr="00F13030">
              <w:t>12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4521D" w14:textId="77777777" w:rsidR="00F13030" w:rsidRPr="00F13030" w:rsidRDefault="00F13030" w:rsidP="00F9218B">
            <w:pPr>
              <w:jc w:val="center"/>
            </w:pPr>
            <w:r w:rsidRPr="00F13030">
              <w:t>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F2763" w14:textId="77777777" w:rsidR="00F13030" w:rsidRPr="00F13030" w:rsidRDefault="00F13030" w:rsidP="00F9218B">
            <w:pPr>
              <w:jc w:val="center"/>
            </w:pPr>
            <w:r w:rsidRPr="00F13030">
              <w:t>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0FD6B664" w14:textId="77777777" w:rsidR="00F13030" w:rsidRPr="00F13030" w:rsidRDefault="00F13030" w:rsidP="00F9218B">
            <w:pPr>
              <w:jc w:val="center"/>
            </w:pPr>
            <w:r w:rsidRPr="00F13030">
              <w:t>12</w:t>
            </w:r>
          </w:p>
        </w:tc>
      </w:tr>
      <w:tr w:rsidR="00F13030" w:rsidRPr="00F13030" w14:paraId="7C2CF58B" w14:textId="77777777" w:rsidTr="00F13030">
        <w:tc>
          <w:tcPr>
            <w:tcW w:w="4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511567C1" w14:textId="666D1473" w:rsidR="00F13030" w:rsidRPr="00F13030" w:rsidRDefault="00F13030" w:rsidP="001612CB">
            <w:pPr>
              <w:rPr>
                <w:b/>
              </w:rPr>
            </w:pPr>
            <w:r w:rsidRPr="00F13030">
              <w:rPr>
                <w:b/>
              </w:rPr>
              <w:t xml:space="preserve">DCA at last </w:t>
            </w:r>
            <w:r w:rsidR="001612CB">
              <w:rPr>
                <w:b/>
              </w:rPr>
              <w:t>Committee</w:t>
            </w:r>
          </w:p>
        </w:tc>
        <w:tc>
          <w:tcPr>
            <w:tcW w:w="49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3D3A2F14" w14:textId="77777777" w:rsidR="00F13030" w:rsidRPr="00F13030" w:rsidRDefault="00F13030" w:rsidP="00F13030">
            <w:pPr>
              <w:rPr>
                <w:b/>
              </w:rPr>
            </w:pPr>
            <w:r w:rsidRPr="00F13030">
              <w:rPr>
                <w:b/>
              </w:rPr>
              <w:t>Present Live DCA</w:t>
            </w:r>
          </w:p>
        </w:tc>
      </w:tr>
      <w:tr w:rsidR="00F13030" w:rsidRPr="00F13030" w14:paraId="595369AD" w14:textId="77777777" w:rsidTr="00F13030">
        <w:trPr>
          <w:trHeight w:val="614"/>
        </w:trPr>
        <w:tc>
          <w:tcPr>
            <w:tcW w:w="48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14:paraId="63D4C92F" w14:textId="77777777" w:rsidR="00F13030" w:rsidRPr="00F13030" w:rsidRDefault="00F13030" w:rsidP="00F9218B">
            <w:pPr>
              <w:jc w:val="center"/>
            </w:pPr>
            <w:r w:rsidRPr="00F13030">
              <w:t>Amber</w:t>
            </w:r>
          </w:p>
        </w:tc>
        <w:tc>
          <w:tcPr>
            <w:tcW w:w="49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14:paraId="7536FB4B" w14:textId="77777777" w:rsidR="00F13030" w:rsidRPr="00F13030" w:rsidRDefault="00F13030" w:rsidP="00F9218B">
            <w:pPr>
              <w:jc w:val="center"/>
            </w:pPr>
            <w:r w:rsidRPr="00F13030">
              <w:t>Amber</w:t>
            </w:r>
          </w:p>
        </w:tc>
      </w:tr>
      <w:tr w:rsidR="00F13030" w:rsidRPr="00F13030" w14:paraId="480B0BF4" w14:textId="77777777" w:rsidTr="00F13030">
        <w:tc>
          <w:tcPr>
            <w:tcW w:w="978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7009EE62" w14:textId="77777777" w:rsidR="00F13030" w:rsidRPr="00F13030" w:rsidRDefault="00F13030" w:rsidP="00F13030">
            <w:pPr>
              <w:rPr>
                <w:b/>
              </w:rPr>
            </w:pPr>
            <w:r w:rsidRPr="00F13030">
              <w:rPr>
                <w:b/>
              </w:rPr>
              <w:t>Executive Sponsor Insight</w:t>
            </w:r>
          </w:p>
        </w:tc>
      </w:tr>
      <w:tr w:rsidR="00F13030" w:rsidRPr="00F13030" w14:paraId="2F6CA69A" w14:textId="77777777" w:rsidTr="00F13030">
        <w:tc>
          <w:tcPr>
            <w:tcW w:w="978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15D14" w14:textId="01DF9466" w:rsidR="00F13030" w:rsidRPr="006D66FC" w:rsidRDefault="006D66FC" w:rsidP="006D66FC">
            <w:pPr>
              <w:rPr>
                <w:iCs/>
              </w:rPr>
            </w:pPr>
            <w:r w:rsidRPr="000F2168">
              <w:rPr>
                <w:iCs/>
              </w:rPr>
              <w:t>Successful delivery against the objective remains feasible</w:t>
            </w:r>
            <w:r w:rsidR="002E1A0E">
              <w:rPr>
                <w:iCs/>
              </w:rPr>
              <w:t xml:space="preserve">, </w:t>
            </w:r>
            <w:r>
              <w:rPr>
                <w:iCs/>
              </w:rPr>
              <w:t>however, dependencies remain. New senior leaders co</w:t>
            </w:r>
            <w:r w:rsidR="002E1A0E">
              <w:rPr>
                <w:iCs/>
              </w:rPr>
              <w:t>mmenced in post. Eight</w:t>
            </w:r>
            <w:r>
              <w:rPr>
                <w:iCs/>
              </w:rPr>
              <w:t xml:space="preserve"> investment roles at advert with potential to commence Q3/Q4. Recruitment delays will likely require some reprioritisation/reallocation of resource due to the specific skill sets required. The Research &amp; Evaluation Strategy will be presented at KRIC in September 2022.</w:t>
            </w:r>
          </w:p>
        </w:tc>
      </w:tr>
      <w:tr w:rsidR="00F13030" w:rsidRPr="00F13030" w14:paraId="48154A5E" w14:textId="77777777" w:rsidTr="00F13030">
        <w:tc>
          <w:tcPr>
            <w:tcW w:w="978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hideMark/>
          </w:tcPr>
          <w:p w14:paraId="76402FB8" w14:textId="77777777" w:rsidR="00F13030" w:rsidRPr="00F13030" w:rsidRDefault="00F13030" w:rsidP="00F13030">
            <w:pPr>
              <w:rPr>
                <w:b/>
              </w:rPr>
            </w:pPr>
            <w:r w:rsidRPr="00F13030">
              <w:rPr>
                <w:b/>
              </w:rPr>
              <w:t xml:space="preserve">Overview of changes to controls/actions </w:t>
            </w:r>
          </w:p>
          <w:p w14:paraId="17739484" w14:textId="7192A6F5" w:rsidR="00F13030" w:rsidRPr="00F13030" w:rsidRDefault="00F13030" w:rsidP="00DE10AA">
            <w:r w:rsidRPr="00F9218B">
              <w:t>(text marked in red</w:t>
            </w:r>
            <w:r w:rsidR="00DE10AA" w:rsidRPr="00F9218B">
              <w:t xml:space="preserve"> in accompanying </w:t>
            </w:r>
            <w:r w:rsidR="00F9218B" w:rsidRPr="00F9218B">
              <w:t xml:space="preserve">risk </w:t>
            </w:r>
            <w:r w:rsidR="00DE10AA" w:rsidRPr="00F9218B">
              <w:t>document</w:t>
            </w:r>
            <w:r w:rsidR="00DE10AA">
              <w:t>)</w:t>
            </w:r>
            <w:r w:rsidRPr="00F13030">
              <w:t>.</w:t>
            </w:r>
          </w:p>
        </w:tc>
      </w:tr>
      <w:tr w:rsidR="00F13030" w:rsidRPr="00F13030" w14:paraId="2955266E" w14:textId="77777777" w:rsidTr="00F13030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2DDC0" w14:textId="77777777" w:rsidR="00F13030" w:rsidRPr="00F13030" w:rsidRDefault="00F13030" w:rsidP="00F13030">
            <w:pPr>
              <w:rPr>
                <w:b/>
              </w:rPr>
            </w:pPr>
            <w:r w:rsidRPr="00F13030">
              <w:rPr>
                <w:b/>
              </w:rPr>
              <w:t>Controls</w:t>
            </w:r>
          </w:p>
        </w:tc>
        <w:tc>
          <w:tcPr>
            <w:tcW w:w="751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1F446" w14:textId="2DFC1F64" w:rsidR="00F13030" w:rsidRPr="00F13030" w:rsidRDefault="00DE10AA" w:rsidP="00DE10AA">
            <w:r>
              <w:t>One control (SR 5.4) has been replaced to ensure that the organisation maximises the exploitation of data and information.</w:t>
            </w:r>
          </w:p>
        </w:tc>
      </w:tr>
      <w:tr w:rsidR="00F13030" w:rsidRPr="00F13030" w14:paraId="38FDEAA2" w14:textId="77777777" w:rsidTr="00F13030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00D52" w14:textId="77777777" w:rsidR="00F13030" w:rsidRPr="00F13030" w:rsidRDefault="00F13030" w:rsidP="00F13030">
            <w:pPr>
              <w:rPr>
                <w:b/>
              </w:rPr>
            </w:pPr>
            <w:r w:rsidRPr="00F13030">
              <w:rPr>
                <w:b/>
              </w:rPr>
              <w:t>Actions</w:t>
            </w:r>
          </w:p>
        </w:tc>
        <w:tc>
          <w:tcPr>
            <w:tcW w:w="751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D3DAE" w14:textId="581DD166" w:rsidR="00F13030" w:rsidRDefault="00DE10AA" w:rsidP="00DE10AA">
            <w:r>
              <w:t xml:space="preserve">Progress has been provided to indicate the actions that have been identified and considered </w:t>
            </w:r>
            <w:r w:rsidR="00012929">
              <w:t xml:space="preserve">at the last Committee with a number of new posts being filled to commence the actions identified. </w:t>
            </w:r>
            <w:r>
              <w:t xml:space="preserve"> </w:t>
            </w:r>
          </w:p>
          <w:p w14:paraId="715C2998" w14:textId="77777777" w:rsidR="00DE10AA" w:rsidRDefault="00DE10AA" w:rsidP="00DE10AA"/>
          <w:p w14:paraId="76FBE7F0" w14:textId="523886B0" w:rsidR="00DE10AA" w:rsidRPr="00F13030" w:rsidRDefault="00982656" w:rsidP="00982656">
            <w:r>
              <w:t xml:space="preserve">Two </w:t>
            </w:r>
            <w:r w:rsidR="00DE10AA">
              <w:t>additional action</w:t>
            </w:r>
            <w:r>
              <w:t>s</w:t>
            </w:r>
            <w:r w:rsidR="00DE10AA">
              <w:t xml:space="preserve"> </w:t>
            </w:r>
            <w:r>
              <w:t xml:space="preserve">have </w:t>
            </w:r>
            <w:r w:rsidR="00DE10AA">
              <w:t xml:space="preserve">been added (AP 5.6) to consider the benefits of </w:t>
            </w:r>
            <w:r w:rsidR="00012929">
              <w:t>having one register of non-communic</w:t>
            </w:r>
            <w:r>
              <w:t xml:space="preserve">able and communicable diseases, and (AP 6.7) to build on the assurance for a control already in place. </w:t>
            </w:r>
          </w:p>
        </w:tc>
      </w:tr>
    </w:tbl>
    <w:p w14:paraId="4FFDBA40" w14:textId="77777777" w:rsidR="00F13030" w:rsidRDefault="00F13030" w:rsidP="00AA5EF9"/>
    <w:p w14:paraId="16D2F1BF" w14:textId="77777777" w:rsidR="006E5E5B" w:rsidRPr="002E739C" w:rsidRDefault="00874F68" w:rsidP="002E739C">
      <w:pPr>
        <w:pStyle w:val="Heading1"/>
        <w:numPr>
          <w:ilvl w:val="0"/>
          <w:numId w:val="2"/>
        </w:numPr>
        <w:ind w:left="567" w:hanging="567"/>
        <w:rPr>
          <w:szCs w:val="24"/>
        </w:rPr>
      </w:pPr>
      <w:r w:rsidRPr="002E739C">
        <w:rPr>
          <w:szCs w:val="24"/>
        </w:rPr>
        <w:t>Corporate Risk Register</w:t>
      </w:r>
    </w:p>
    <w:p w14:paraId="2B57BC16" w14:textId="70418C88" w:rsidR="00F13030" w:rsidRDefault="00F13030" w:rsidP="00C778A4">
      <w:pPr>
        <w:pStyle w:val="Heading1"/>
        <w:rPr>
          <w:rFonts w:eastAsiaTheme="minorHAnsi" w:cs="Verdana"/>
          <w:b w:val="0"/>
          <w:bCs w:val="0"/>
          <w:szCs w:val="24"/>
        </w:rPr>
      </w:pPr>
      <w:r w:rsidRPr="00F13030">
        <w:rPr>
          <w:rFonts w:eastAsiaTheme="minorHAnsi" w:cs="Verdana"/>
          <w:b w:val="0"/>
          <w:bCs w:val="0"/>
          <w:szCs w:val="24"/>
        </w:rPr>
        <w:t xml:space="preserve">Public Health Wales has seven corporate risks. There are no corporate risks that require scrutiny at </w:t>
      </w:r>
      <w:r>
        <w:rPr>
          <w:rFonts w:eastAsiaTheme="minorHAnsi" w:cs="Verdana"/>
          <w:b w:val="0"/>
          <w:bCs w:val="0"/>
          <w:szCs w:val="24"/>
        </w:rPr>
        <w:t>this Committee.</w:t>
      </w:r>
    </w:p>
    <w:p w14:paraId="6AD4EB6C" w14:textId="77777777" w:rsidR="001612CB" w:rsidRDefault="001612CB" w:rsidP="001612CB">
      <w:pPr>
        <w:pStyle w:val="Heading1"/>
        <w:numPr>
          <w:ilvl w:val="0"/>
          <w:numId w:val="2"/>
        </w:numPr>
        <w:rPr>
          <w:szCs w:val="24"/>
        </w:rPr>
      </w:pPr>
      <w:r>
        <w:rPr>
          <w:szCs w:val="24"/>
        </w:rPr>
        <w:t>Additional Considerations</w:t>
      </w:r>
    </w:p>
    <w:p w14:paraId="05587929" w14:textId="77777777" w:rsidR="001612CB" w:rsidRDefault="001612CB" w:rsidP="001612CB"/>
    <w:p w14:paraId="2E2CD52A" w14:textId="7E5CC7F1" w:rsidR="001612CB" w:rsidRDefault="001612CB" w:rsidP="001612CB">
      <w:r>
        <w:t>The following section details any additional considerations for this Committee.</w:t>
      </w:r>
    </w:p>
    <w:p w14:paraId="08FA79BD" w14:textId="77777777" w:rsidR="001612CB" w:rsidRDefault="001612CB" w:rsidP="001612CB">
      <w:pPr>
        <w:pStyle w:val="Heading1"/>
        <w:numPr>
          <w:ilvl w:val="1"/>
          <w:numId w:val="2"/>
        </w:numPr>
        <w:rPr>
          <w:szCs w:val="24"/>
        </w:rPr>
      </w:pPr>
      <w:r>
        <w:rPr>
          <w:szCs w:val="24"/>
        </w:rPr>
        <w:t>New Risks</w:t>
      </w:r>
    </w:p>
    <w:p w14:paraId="4DCD0B8B" w14:textId="4340EB91" w:rsidR="001612CB" w:rsidRDefault="001612CB" w:rsidP="001612CB">
      <w:pPr>
        <w:ind w:left="1440"/>
      </w:pPr>
      <w:r>
        <w:t xml:space="preserve">There have been no new risks identified since the last Committee that are proposed to fall under the remit of the Committee. </w:t>
      </w:r>
    </w:p>
    <w:p w14:paraId="4E40B0A2" w14:textId="136E49DD" w:rsidR="001612CB" w:rsidRDefault="001612CB" w:rsidP="001612CB">
      <w:pPr>
        <w:pStyle w:val="Heading1"/>
        <w:numPr>
          <w:ilvl w:val="1"/>
          <w:numId w:val="2"/>
        </w:numPr>
        <w:rPr>
          <w:szCs w:val="24"/>
        </w:rPr>
      </w:pPr>
      <w:r>
        <w:rPr>
          <w:szCs w:val="24"/>
        </w:rPr>
        <w:t>Risks proposed t</w:t>
      </w:r>
      <w:r w:rsidR="00AF12F7">
        <w:rPr>
          <w:szCs w:val="24"/>
        </w:rPr>
        <w:t>o the escalated or de-escalated</w:t>
      </w:r>
    </w:p>
    <w:p w14:paraId="7BD95695" w14:textId="0A244676" w:rsidR="001612CB" w:rsidRDefault="001612CB" w:rsidP="00AF12F7">
      <w:pPr>
        <w:ind w:left="1440"/>
      </w:pPr>
      <w:r>
        <w:t xml:space="preserve">There have been no new risks identified since the last Committee for consideration to be escalated or de-escalated between the Directorate or Organisational wide registers to the Strategic or Corporate Risk Register that fall under the remit of the Committee. </w:t>
      </w:r>
    </w:p>
    <w:p w14:paraId="3A845409" w14:textId="77777777" w:rsidR="00C778A4" w:rsidRDefault="00C778A4" w:rsidP="003B0F3E">
      <w:pPr>
        <w:pStyle w:val="Default"/>
      </w:pPr>
    </w:p>
    <w:p w14:paraId="0198B743" w14:textId="77777777" w:rsidR="00011855" w:rsidRDefault="00011855" w:rsidP="002C60C9">
      <w:pPr>
        <w:pStyle w:val="Default"/>
        <w:rPr>
          <w:color w:val="auto"/>
        </w:rPr>
      </w:pPr>
    </w:p>
    <w:p w14:paraId="5ABB3E95" w14:textId="77777777" w:rsidR="007F70E4" w:rsidRPr="00386641" w:rsidRDefault="007F70E4" w:rsidP="007F70E4">
      <w:pPr>
        <w:pStyle w:val="Heading2"/>
        <w:numPr>
          <w:ilvl w:val="0"/>
          <w:numId w:val="2"/>
        </w:numPr>
        <w:rPr>
          <w:szCs w:val="24"/>
        </w:rPr>
      </w:pPr>
      <w:r w:rsidRPr="00386641">
        <w:rPr>
          <w:szCs w:val="24"/>
        </w:rPr>
        <w:t>Well-being of Future Generations (Wales) Act 2015</w:t>
      </w:r>
    </w:p>
    <w:p w14:paraId="5C5CD1A4" w14:textId="77777777" w:rsidR="007F70E4" w:rsidRPr="00386641" w:rsidRDefault="007F70E4" w:rsidP="007F70E4">
      <w:pPr>
        <w:rPr>
          <w:szCs w:val="24"/>
        </w:rPr>
      </w:pPr>
    </w:p>
    <w:p w14:paraId="6FE35B04" w14:textId="77777777" w:rsidR="007F70E4" w:rsidRPr="00386641" w:rsidRDefault="007F70E4" w:rsidP="007F70E4">
      <w:pPr>
        <w:rPr>
          <w:szCs w:val="24"/>
        </w:rPr>
      </w:pPr>
      <w:r w:rsidRPr="00386641">
        <w:rPr>
          <w:bCs/>
          <w:szCs w:val="24"/>
        </w:rPr>
        <w:t xml:space="preserve">No decision required. </w:t>
      </w:r>
    </w:p>
    <w:p w14:paraId="00278B83" w14:textId="77777777" w:rsidR="005C37B0" w:rsidRDefault="005C37B0" w:rsidP="009A6FD6">
      <w:pPr>
        <w:rPr>
          <w:b/>
        </w:rPr>
      </w:pPr>
    </w:p>
    <w:p w14:paraId="081FD92A" w14:textId="77777777" w:rsidR="002D0C9A" w:rsidRPr="009A6FD6" w:rsidRDefault="002D0C9A" w:rsidP="002D0C9A">
      <w:pPr>
        <w:rPr>
          <w:b/>
          <w:szCs w:val="24"/>
        </w:rPr>
      </w:pPr>
      <w:r w:rsidRPr="009A6FD6">
        <w:rPr>
          <w:b/>
        </w:rPr>
        <w:t>R</w:t>
      </w:r>
      <w:r w:rsidRPr="009A6FD6">
        <w:rPr>
          <w:b/>
          <w:szCs w:val="24"/>
        </w:rPr>
        <w:t>ecommendation</w:t>
      </w:r>
    </w:p>
    <w:p w14:paraId="48DAD90E" w14:textId="77777777" w:rsidR="002D0C9A" w:rsidRPr="00386641" w:rsidRDefault="002D0C9A" w:rsidP="002D0C9A">
      <w:pPr>
        <w:rPr>
          <w:szCs w:val="24"/>
        </w:rPr>
      </w:pPr>
    </w:p>
    <w:p w14:paraId="4E9C081B" w14:textId="77777777" w:rsidR="001F6DE8" w:rsidRDefault="001F6DE8" w:rsidP="001F6DE8">
      <w:pPr>
        <w:rPr>
          <w:szCs w:val="24"/>
        </w:rPr>
      </w:pPr>
      <w:r>
        <w:rPr>
          <w:szCs w:val="24"/>
        </w:rPr>
        <w:t>The Committee</w:t>
      </w:r>
      <w:r w:rsidRPr="00DB686C">
        <w:rPr>
          <w:szCs w:val="24"/>
        </w:rPr>
        <w:t xml:space="preserve"> is asked to: </w:t>
      </w:r>
    </w:p>
    <w:p w14:paraId="52EFC255" w14:textId="77777777" w:rsidR="001F6DE8" w:rsidRPr="00DB686C" w:rsidRDefault="001F6DE8" w:rsidP="001F6DE8">
      <w:pPr>
        <w:rPr>
          <w:szCs w:val="24"/>
        </w:rPr>
      </w:pPr>
    </w:p>
    <w:p w14:paraId="52FF1E81" w14:textId="77777777" w:rsidR="001F6DE8" w:rsidRPr="001F6DE8" w:rsidRDefault="001F6DE8" w:rsidP="001F6DE8">
      <w:pPr>
        <w:pStyle w:val="ListParagraph"/>
        <w:numPr>
          <w:ilvl w:val="0"/>
          <w:numId w:val="17"/>
        </w:numPr>
        <w:rPr>
          <w:szCs w:val="24"/>
        </w:rPr>
      </w:pPr>
      <w:r w:rsidRPr="00627F7B">
        <w:rPr>
          <w:b/>
          <w:szCs w:val="24"/>
        </w:rPr>
        <w:t>Consider</w:t>
      </w:r>
      <w:r>
        <w:rPr>
          <w:szCs w:val="24"/>
        </w:rPr>
        <w:t xml:space="preserve"> the Strategic and Corporate Risk Register’s relevant to the Committee’s remit</w:t>
      </w:r>
    </w:p>
    <w:p w14:paraId="20421CB9" w14:textId="77777777" w:rsidR="001F6DE8" w:rsidRDefault="001F6DE8" w:rsidP="001F6DE8">
      <w:pPr>
        <w:pStyle w:val="ListParagraph"/>
        <w:numPr>
          <w:ilvl w:val="0"/>
          <w:numId w:val="17"/>
        </w:numPr>
        <w:jc w:val="both"/>
      </w:pPr>
      <w:r w:rsidRPr="00830128">
        <w:rPr>
          <w:b/>
        </w:rPr>
        <w:t>Take assurance</w:t>
      </w:r>
      <w:r>
        <w:t xml:space="preserve"> that the organisation’s Strategic and Corporate risks are being managed appropriately</w:t>
      </w:r>
    </w:p>
    <w:p w14:paraId="09D0D58F" w14:textId="77777777" w:rsidR="00B85BDB" w:rsidRPr="00F02CB2" w:rsidRDefault="00B85BDB" w:rsidP="002D0C9A">
      <w:pPr>
        <w:rPr>
          <w:b/>
        </w:rPr>
      </w:pPr>
    </w:p>
    <w:sectPr w:rsidR="00B85BDB" w:rsidRPr="00F02CB2" w:rsidSect="009F103E">
      <w:pgSz w:w="11906" w:h="16838"/>
      <w:pgMar w:top="1440" w:right="1276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75228B" w14:textId="77777777" w:rsidR="00AB6E7F" w:rsidRDefault="00AB6E7F" w:rsidP="00497F39">
      <w:r>
        <w:separator/>
      </w:r>
    </w:p>
  </w:endnote>
  <w:endnote w:type="continuationSeparator" w:id="0">
    <w:p w14:paraId="5CDD1833" w14:textId="77777777" w:rsidR="00AB6E7F" w:rsidRDefault="00AB6E7F" w:rsidP="00497F39">
      <w:r>
        <w:continuationSeparator/>
      </w:r>
    </w:p>
  </w:endnote>
  <w:endnote w:type="continuationNotice" w:id="1">
    <w:p w14:paraId="0C537A80" w14:textId="77777777" w:rsidR="00AB6E7F" w:rsidRDefault="00AB6E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45 Light">
    <w:altName w:val="Helvetica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374"/>
      <w:gridCol w:w="3150"/>
      <w:gridCol w:w="3245"/>
    </w:tblGrid>
    <w:tr w:rsidR="0070490B" w:rsidRPr="00511AFF" w14:paraId="51CB0CB7" w14:textId="77777777" w:rsidTr="00AF12F7">
      <w:tc>
        <w:tcPr>
          <w:tcW w:w="1727" w:type="pct"/>
        </w:tcPr>
        <w:p w14:paraId="0B544810" w14:textId="19104765" w:rsidR="0070490B" w:rsidRPr="00F02CB2" w:rsidRDefault="0070490B" w:rsidP="00927CB2">
          <w:pPr>
            <w:pStyle w:val="Footer"/>
            <w:tabs>
              <w:tab w:val="right" w:pos="9090"/>
            </w:tabs>
            <w:jc w:val="center"/>
            <w:rPr>
              <w:sz w:val="20"/>
            </w:rPr>
          </w:pPr>
          <w:r w:rsidRPr="00F02CB2">
            <w:rPr>
              <w:sz w:val="20"/>
            </w:rPr>
            <w:t xml:space="preserve">Date: </w:t>
          </w:r>
          <w:r w:rsidR="002E1A0E">
            <w:rPr>
              <w:sz w:val="20"/>
            </w:rPr>
            <w:t>08</w:t>
          </w:r>
          <w:r w:rsidR="00927CB2">
            <w:rPr>
              <w:sz w:val="20"/>
            </w:rPr>
            <w:t>/09/2022</w:t>
          </w:r>
        </w:p>
      </w:tc>
      <w:tc>
        <w:tcPr>
          <w:tcW w:w="1612" w:type="pct"/>
        </w:tcPr>
        <w:p w14:paraId="3B5D4902" w14:textId="4DC037A6" w:rsidR="0070490B" w:rsidRPr="00511AFF" w:rsidRDefault="0070490B" w:rsidP="00F02CB2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 w:rsidR="004924EB">
            <w:rPr>
              <w:sz w:val="20"/>
            </w:rPr>
            <w:t xml:space="preserve"> </w:t>
          </w:r>
          <w:r w:rsidR="00AF12F7">
            <w:rPr>
              <w:sz w:val="20"/>
            </w:rPr>
            <w:t>1.0</w:t>
          </w:r>
        </w:p>
      </w:tc>
      <w:tc>
        <w:tcPr>
          <w:tcW w:w="1661" w:type="pct"/>
        </w:tcPr>
        <w:p w14:paraId="04C6983D" w14:textId="336C3D3F" w:rsidR="0070490B" w:rsidRPr="00511AFF" w:rsidRDefault="0070490B" w:rsidP="003B7361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6C1DF8">
            <w:rPr>
              <w:rStyle w:val="PageNumber"/>
              <w:noProof/>
              <w:sz w:val="20"/>
            </w:rPr>
            <w:t>5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6C1DF8">
            <w:rPr>
              <w:rStyle w:val="PageNumber"/>
              <w:noProof/>
              <w:sz w:val="20"/>
            </w:rPr>
            <w:t>5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75B396ED" w14:textId="77777777" w:rsidR="0070490B" w:rsidRPr="00FA7943" w:rsidRDefault="0070490B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681D58" w14:textId="77777777" w:rsidR="00AB6E7F" w:rsidRDefault="00AB6E7F" w:rsidP="00497F39">
      <w:r>
        <w:separator/>
      </w:r>
    </w:p>
  </w:footnote>
  <w:footnote w:type="continuationSeparator" w:id="0">
    <w:p w14:paraId="16DC9857" w14:textId="77777777" w:rsidR="00AB6E7F" w:rsidRDefault="00AB6E7F" w:rsidP="00497F39">
      <w:r>
        <w:continuationSeparator/>
      </w:r>
    </w:p>
  </w:footnote>
  <w:footnote w:type="continuationNotice" w:id="1">
    <w:p w14:paraId="7C4D7F06" w14:textId="77777777" w:rsidR="00AB6E7F" w:rsidRDefault="00AB6E7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CAB3FA6"/>
    <w:multiLevelType w:val="hybridMultilevel"/>
    <w:tmpl w:val="12C8E2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83A45"/>
    <w:multiLevelType w:val="hybridMultilevel"/>
    <w:tmpl w:val="2C448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07535F"/>
    <w:multiLevelType w:val="hybridMultilevel"/>
    <w:tmpl w:val="7BA622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AB956A7"/>
    <w:multiLevelType w:val="hybridMultilevel"/>
    <w:tmpl w:val="2176ED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9516E"/>
    <w:multiLevelType w:val="hybridMultilevel"/>
    <w:tmpl w:val="703C4B6A"/>
    <w:lvl w:ilvl="0" w:tplc="730C076C">
      <w:numFmt w:val="bullet"/>
      <w:lvlText w:val=""/>
      <w:lvlJc w:val="left"/>
      <w:pPr>
        <w:ind w:left="121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 w:tplc="0EE614B4">
      <w:numFmt w:val="bullet"/>
      <w:lvlText w:val="•"/>
      <w:lvlJc w:val="left"/>
      <w:pPr>
        <w:ind w:left="2100" w:hanging="360"/>
      </w:pPr>
      <w:rPr>
        <w:rFonts w:hint="default"/>
        <w:lang w:val="en-GB" w:eastAsia="en-US" w:bidi="ar-SA"/>
      </w:rPr>
    </w:lvl>
    <w:lvl w:ilvl="2" w:tplc="8C1CAA94">
      <w:numFmt w:val="bullet"/>
      <w:lvlText w:val="•"/>
      <w:lvlJc w:val="left"/>
      <w:pPr>
        <w:ind w:left="2981" w:hanging="360"/>
      </w:pPr>
      <w:rPr>
        <w:rFonts w:hint="default"/>
        <w:lang w:val="en-GB" w:eastAsia="en-US" w:bidi="ar-SA"/>
      </w:rPr>
    </w:lvl>
    <w:lvl w:ilvl="3" w:tplc="7858658A">
      <w:numFmt w:val="bullet"/>
      <w:lvlText w:val="•"/>
      <w:lvlJc w:val="left"/>
      <w:pPr>
        <w:ind w:left="3861" w:hanging="360"/>
      </w:pPr>
      <w:rPr>
        <w:rFonts w:hint="default"/>
        <w:lang w:val="en-GB" w:eastAsia="en-US" w:bidi="ar-SA"/>
      </w:rPr>
    </w:lvl>
    <w:lvl w:ilvl="4" w:tplc="E7E82C0C">
      <w:numFmt w:val="bullet"/>
      <w:lvlText w:val="•"/>
      <w:lvlJc w:val="left"/>
      <w:pPr>
        <w:ind w:left="4742" w:hanging="360"/>
      </w:pPr>
      <w:rPr>
        <w:rFonts w:hint="default"/>
        <w:lang w:val="en-GB" w:eastAsia="en-US" w:bidi="ar-SA"/>
      </w:rPr>
    </w:lvl>
    <w:lvl w:ilvl="5" w:tplc="1E5CFA12">
      <w:numFmt w:val="bullet"/>
      <w:lvlText w:val="•"/>
      <w:lvlJc w:val="left"/>
      <w:pPr>
        <w:ind w:left="5623" w:hanging="360"/>
      </w:pPr>
      <w:rPr>
        <w:rFonts w:hint="default"/>
        <w:lang w:val="en-GB" w:eastAsia="en-US" w:bidi="ar-SA"/>
      </w:rPr>
    </w:lvl>
    <w:lvl w:ilvl="6" w:tplc="26F042F0">
      <w:numFmt w:val="bullet"/>
      <w:lvlText w:val="•"/>
      <w:lvlJc w:val="left"/>
      <w:pPr>
        <w:ind w:left="6503" w:hanging="360"/>
      </w:pPr>
      <w:rPr>
        <w:rFonts w:hint="default"/>
        <w:lang w:val="en-GB" w:eastAsia="en-US" w:bidi="ar-SA"/>
      </w:rPr>
    </w:lvl>
    <w:lvl w:ilvl="7" w:tplc="4DFAC3CC">
      <w:numFmt w:val="bullet"/>
      <w:lvlText w:val="•"/>
      <w:lvlJc w:val="left"/>
      <w:pPr>
        <w:ind w:left="7384" w:hanging="360"/>
      </w:pPr>
      <w:rPr>
        <w:rFonts w:hint="default"/>
        <w:lang w:val="en-GB" w:eastAsia="en-US" w:bidi="ar-SA"/>
      </w:rPr>
    </w:lvl>
    <w:lvl w:ilvl="8" w:tplc="FA427AA8">
      <w:numFmt w:val="bullet"/>
      <w:lvlText w:val="•"/>
      <w:lvlJc w:val="left"/>
      <w:pPr>
        <w:ind w:left="8265" w:hanging="360"/>
      </w:pPr>
      <w:rPr>
        <w:rFonts w:hint="default"/>
        <w:lang w:val="en-GB" w:eastAsia="en-US" w:bidi="ar-SA"/>
      </w:rPr>
    </w:lvl>
  </w:abstractNum>
  <w:abstractNum w:abstractNumId="6" w15:restartNumberingAfterBreak="0">
    <w:nsid w:val="1BC74834"/>
    <w:multiLevelType w:val="hybridMultilevel"/>
    <w:tmpl w:val="4AF88016"/>
    <w:lvl w:ilvl="0" w:tplc="3ABA4EDE">
      <w:start w:val="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515DD0"/>
    <w:multiLevelType w:val="multilevel"/>
    <w:tmpl w:val="88E661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3D151DC"/>
    <w:multiLevelType w:val="hybridMultilevel"/>
    <w:tmpl w:val="45B0FD90"/>
    <w:lvl w:ilvl="0" w:tplc="3ABA4EDE">
      <w:start w:val="4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4423D2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8E75C2D"/>
    <w:multiLevelType w:val="hybridMultilevel"/>
    <w:tmpl w:val="C2886B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CD0A03"/>
    <w:multiLevelType w:val="hybridMultilevel"/>
    <w:tmpl w:val="426A5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064804"/>
    <w:multiLevelType w:val="hybridMultilevel"/>
    <w:tmpl w:val="C5447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581F22"/>
    <w:multiLevelType w:val="hybridMultilevel"/>
    <w:tmpl w:val="127EF3B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36C556C8"/>
    <w:multiLevelType w:val="hybridMultilevel"/>
    <w:tmpl w:val="213C5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762232"/>
    <w:multiLevelType w:val="hybridMultilevel"/>
    <w:tmpl w:val="2510354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38F6C5A"/>
    <w:multiLevelType w:val="hybridMultilevel"/>
    <w:tmpl w:val="6C7A17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003C4D"/>
    <w:multiLevelType w:val="hybridMultilevel"/>
    <w:tmpl w:val="21A632F4"/>
    <w:lvl w:ilvl="0" w:tplc="3550992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5DC2A75"/>
    <w:multiLevelType w:val="hybridMultilevel"/>
    <w:tmpl w:val="003E8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A132D"/>
    <w:multiLevelType w:val="hybridMultilevel"/>
    <w:tmpl w:val="F8404BA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0A56C50"/>
    <w:multiLevelType w:val="hybridMultilevel"/>
    <w:tmpl w:val="0FD49A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D44148"/>
    <w:multiLevelType w:val="hybridMultilevel"/>
    <w:tmpl w:val="6FCA3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BB3BEC"/>
    <w:multiLevelType w:val="hybridMultilevel"/>
    <w:tmpl w:val="0B4840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777AA1"/>
    <w:multiLevelType w:val="multilevel"/>
    <w:tmpl w:val="64B2633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4" w15:restartNumberingAfterBreak="0">
    <w:nsid w:val="6FC234F1"/>
    <w:multiLevelType w:val="hybridMultilevel"/>
    <w:tmpl w:val="635A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131D8D"/>
    <w:multiLevelType w:val="hybridMultilevel"/>
    <w:tmpl w:val="9536E07C"/>
    <w:lvl w:ilvl="0" w:tplc="EC5C0FD4">
      <w:start w:val="1"/>
      <w:numFmt w:val="decimal"/>
      <w:lvlText w:val="%1)"/>
      <w:lvlJc w:val="left"/>
      <w:pPr>
        <w:ind w:left="41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3" w:hanging="360"/>
      </w:pPr>
    </w:lvl>
    <w:lvl w:ilvl="2" w:tplc="0809001B" w:tentative="1">
      <w:start w:val="1"/>
      <w:numFmt w:val="lowerRoman"/>
      <w:lvlText w:val="%3."/>
      <w:lvlJc w:val="right"/>
      <w:pPr>
        <w:ind w:left="1853" w:hanging="180"/>
      </w:pPr>
    </w:lvl>
    <w:lvl w:ilvl="3" w:tplc="0809000F" w:tentative="1">
      <w:start w:val="1"/>
      <w:numFmt w:val="decimal"/>
      <w:lvlText w:val="%4."/>
      <w:lvlJc w:val="left"/>
      <w:pPr>
        <w:ind w:left="2573" w:hanging="360"/>
      </w:pPr>
    </w:lvl>
    <w:lvl w:ilvl="4" w:tplc="08090019" w:tentative="1">
      <w:start w:val="1"/>
      <w:numFmt w:val="lowerLetter"/>
      <w:lvlText w:val="%5."/>
      <w:lvlJc w:val="left"/>
      <w:pPr>
        <w:ind w:left="3293" w:hanging="360"/>
      </w:pPr>
    </w:lvl>
    <w:lvl w:ilvl="5" w:tplc="0809001B" w:tentative="1">
      <w:start w:val="1"/>
      <w:numFmt w:val="lowerRoman"/>
      <w:lvlText w:val="%6."/>
      <w:lvlJc w:val="right"/>
      <w:pPr>
        <w:ind w:left="4013" w:hanging="180"/>
      </w:pPr>
    </w:lvl>
    <w:lvl w:ilvl="6" w:tplc="0809000F" w:tentative="1">
      <w:start w:val="1"/>
      <w:numFmt w:val="decimal"/>
      <w:lvlText w:val="%7."/>
      <w:lvlJc w:val="left"/>
      <w:pPr>
        <w:ind w:left="4733" w:hanging="360"/>
      </w:pPr>
    </w:lvl>
    <w:lvl w:ilvl="7" w:tplc="08090019" w:tentative="1">
      <w:start w:val="1"/>
      <w:numFmt w:val="lowerLetter"/>
      <w:lvlText w:val="%8."/>
      <w:lvlJc w:val="left"/>
      <w:pPr>
        <w:ind w:left="5453" w:hanging="360"/>
      </w:pPr>
    </w:lvl>
    <w:lvl w:ilvl="8" w:tplc="0809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26" w15:restartNumberingAfterBreak="0">
    <w:nsid w:val="7F7C15E8"/>
    <w:multiLevelType w:val="hybridMultilevel"/>
    <w:tmpl w:val="239098EA"/>
    <w:lvl w:ilvl="0" w:tplc="3ABA4ED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26"/>
  </w:num>
  <w:num w:numId="4">
    <w:abstractNumId w:val="17"/>
  </w:num>
  <w:num w:numId="5">
    <w:abstractNumId w:val="0"/>
  </w:num>
  <w:num w:numId="6">
    <w:abstractNumId w:val="8"/>
  </w:num>
  <w:num w:numId="7">
    <w:abstractNumId w:val="6"/>
  </w:num>
  <w:num w:numId="8">
    <w:abstractNumId w:val="16"/>
  </w:num>
  <w:num w:numId="9">
    <w:abstractNumId w:val="21"/>
  </w:num>
  <w:num w:numId="10">
    <w:abstractNumId w:val="4"/>
  </w:num>
  <w:num w:numId="11">
    <w:abstractNumId w:val="22"/>
  </w:num>
  <w:num w:numId="12">
    <w:abstractNumId w:val="3"/>
  </w:num>
  <w:num w:numId="13">
    <w:abstractNumId w:val="11"/>
  </w:num>
  <w:num w:numId="14">
    <w:abstractNumId w:val="13"/>
  </w:num>
  <w:num w:numId="15">
    <w:abstractNumId w:val="2"/>
  </w:num>
  <w:num w:numId="16">
    <w:abstractNumId w:val="25"/>
  </w:num>
  <w:num w:numId="17">
    <w:abstractNumId w:val="19"/>
  </w:num>
  <w:num w:numId="18">
    <w:abstractNumId w:val="24"/>
  </w:num>
  <w:num w:numId="19">
    <w:abstractNumId w:val="23"/>
  </w:num>
  <w:num w:numId="20">
    <w:abstractNumId w:val="1"/>
  </w:num>
  <w:num w:numId="21">
    <w:abstractNumId w:val="20"/>
  </w:num>
  <w:num w:numId="22">
    <w:abstractNumId w:val="18"/>
  </w:num>
  <w:num w:numId="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</w:num>
  <w:num w:numId="25">
    <w:abstractNumId w:val="14"/>
  </w:num>
  <w:num w:numId="26">
    <w:abstractNumId w:val="15"/>
  </w:num>
  <w:num w:numId="27">
    <w:abstractNumId w:val="5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GB" w:vendorID="64" w:dllVersion="131078" w:nlCheck="1" w:checkStyle="0"/>
  <w:proofState w:spelling="clean"/>
  <w:documentProtection w:edit="forms" w:enforcement="0"/>
  <w:defaultTabStop w:val="720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1A5"/>
    <w:rsid w:val="000037FD"/>
    <w:rsid w:val="0000561A"/>
    <w:rsid w:val="00005ED0"/>
    <w:rsid w:val="00011855"/>
    <w:rsid w:val="00012929"/>
    <w:rsid w:val="000224CF"/>
    <w:rsid w:val="0002486B"/>
    <w:rsid w:val="00031316"/>
    <w:rsid w:val="00051CDC"/>
    <w:rsid w:val="00051E74"/>
    <w:rsid w:val="000568E0"/>
    <w:rsid w:val="00057CFB"/>
    <w:rsid w:val="00064908"/>
    <w:rsid w:val="00064C2F"/>
    <w:rsid w:val="00097ACD"/>
    <w:rsid w:val="000A2584"/>
    <w:rsid w:val="000A3CB6"/>
    <w:rsid w:val="000B306B"/>
    <w:rsid w:val="000B747C"/>
    <w:rsid w:val="000C31C7"/>
    <w:rsid w:val="000F01EF"/>
    <w:rsid w:val="000F46F4"/>
    <w:rsid w:val="000F5A72"/>
    <w:rsid w:val="0010049B"/>
    <w:rsid w:val="00107659"/>
    <w:rsid w:val="00121679"/>
    <w:rsid w:val="00123AD7"/>
    <w:rsid w:val="00123FD2"/>
    <w:rsid w:val="00126327"/>
    <w:rsid w:val="00126F53"/>
    <w:rsid w:val="001272F6"/>
    <w:rsid w:val="0013075E"/>
    <w:rsid w:val="00133373"/>
    <w:rsid w:val="00144C23"/>
    <w:rsid w:val="001574E4"/>
    <w:rsid w:val="001612CB"/>
    <w:rsid w:val="00167C0B"/>
    <w:rsid w:val="00171773"/>
    <w:rsid w:val="00192E6E"/>
    <w:rsid w:val="001A0DAF"/>
    <w:rsid w:val="001B2A97"/>
    <w:rsid w:val="001B3428"/>
    <w:rsid w:val="001C02C6"/>
    <w:rsid w:val="001C305C"/>
    <w:rsid w:val="001C60B5"/>
    <w:rsid w:val="001D18C3"/>
    <w:rsid w:val="001D2ED3"/>
    <w:rsid w:val="001D4758"/>
    <w:rsid w:val="001D63C4"/>
    <w:rsid w:val="001E5D3C"/>
    <w:rsid w:val="001F6DE8"/>
    <w:rsid w:val="00202AB8"/>
    <w:rsid w:val="002102AF"/>
    <w:rsid w:val="00211B9D"/>
    <w:rsid w:val="00214BA4"/>
    <w:rsid w:val="002208EF"/>
    <w:rsid w:val="0022713F"/>
    <w:rsid w:val="0024189E"/>
    <w:rsid w:val="00250088"/>
    <w:rsid w:val="00254DCF"/>
    <w:rsid w:val="00257CD2"/>
    <w:rsid w:val="002737E9"/>
    <w:rsid w:val="00273D26"/>
    <w:rsid w:val="00275458"/>
    <w:rsid w:val="0028638B"/>
    <w:rsid w:val="002A0B41"/>
    <w:rsid w:val="002A0E6C"/>
    <w:rsid w:val="002B0BC9"/>
    <w:rsid w:val="002B712E"/>
    <w:rsid w:val="002C0A83"/>
    <w:rsid w:val="002C170B"/>
    <w:rsid w:val="002C2B9A"/>
    <w:rsid w:val="002C5355"/>
    <w:rsid w:val="002C60C9"/>
    <w:rsid w:val="002D0C9A"/>
    <w:rsid w:val="002D11B1"/>
    <w:rsid w:val="002E1A0E"/>
    <w:rsid w:val="002E6258"/>
    <w:rsid w:val="002E739C"/>
    <w:rsid w:val="003018F5"/>
    <w:rsid w:val="00304FD0"/>
    <w:rsid w:val="00305721"/>
    <w:rsid w:val="00306685"/>
    <w:rsid w:val="00321E73"/>
    <w:rsid w:val="00322D2E"/>
    <w:rsid w:val="00326EC6"/>
    <w:rsid w:val="00335C5D"/>
    <w:rsid w:val="00337864"/>
    <w:rsid w:val="003461AF"/>
    <w:rsid w:val="00354E12"/>
    <w:rsid w:val="00371966"/>
    <w:rsid w:val="00375546"/>
    <w:rsid w:val="00375BF0"/>
    <w:rsid w:val="00386641"/>
    <w:rsid w:val="0039536A"/>
    <w:rsid w:val="00395726"/>
    <w:rsid w:val="0039791B"/>
    <w:rsid w:val="003A3414"/>
    <w:rsid w:val="003B0F3E"/>
    <w:rsid w:val="003B40BB"/>
    <w:rsid w:val="003B7361"/>
    <w:rsid w:val="003B7B09"/>
    <w:rsid w:val="003C6952"/>
    <w:rsid w:val="003D1252"/>
    <w:rsid w:val="003F3D59"/>
    <w:rsid w:val="003F3E7F"/>
    <w:rsid w:val="0040037A"/>
    <w:rsid w:val="004010B0"/>
    <w:rsid w:val="00407604"/>
    <w:rsid w:val="00427779"/>
    <w:rsid w:val="004375CA"/>
    <w:rsid w:val="0044328B"/>
    <w:rsid w:val="00444527"/>
    <w:rsid w:val="00454D61"/>
    <w:rsid w:val="0046169C"/>
    <w:rsid w:val="00480353"/>
    <w:rsid w:val="00480C9B"/>
    <w:rsid w:val="004924EB"/>
    <w:rsid w:val="004939C2"/>
    <w:rsid w:val="00497F39"/>
    <w:rsid w:val="004A4626"/>
    <w:rsid w:val="004A6253"/>
    <w:rsid w:val="004B31A5"/>
    <w:rsid w:val="004B64DF"/>
    <w:rsid w:val="004D632B"/>
    <w:rsid w:val="004E06EE"/>
    <w:rsid w:val="004E16FA"/>
    <w:rsid w:val="004F24A1"/>
    <w:rsid w:val="00501857"/>
    <w:rsid w:val="00504A87"/>
    <w:rsid w:val="00506C55"/>
    <w:rsid w:val="00514A4A"/>
    <w:rsid w:val="005213A1"/>
    <w:rsid w:val="0052328C"/>
    <w:rsid w:val="005243E3"/>
    <w:rsid w:val="00536FA4"/>
    <w:rsid w:val="00544C9E"/>
    <w:rsid w:val="00554429"/>
    <w:rsid w:val="0055720E"/>
    <w:rsid w:val="00557ACD"/>
    <w:rsid w:val="00564789"/>
    <w:rsid w:val="005649D7"/>
    <w:rsid w:val="00565607"/>
    <w:rsid w:val="005767ED"/>
    <w:rsid w:val="00577744"/>
    <w:rsid w:val="00590736"/>
    <w:rsid w:val="005961D6"/>
    <w:rsid w:val="005A5DB4"/>
    <w:rsid w:val="005B0BA8"/>
    <w:rsid w:val="005B4E75"/>
    <w:rsid w:val="005C24A0"/>
    <w:rsid w:val="005C37B0"/>
    <w:rsid w:val="005C448D"/>
    <w:rsid w:val="005C7D40"/>
    <w:rsid w:val="005D1638"/>
    <w:rsid w:val="005E0C34"/>
    <w:rsid w:val="005E2605"/>
    <w:rsid w:val="005E33CB"/>
    <w:rsid w:val="005F2B29"/>
    <w:rsid w:val="005F3FEF"/>
    <w:rsid w:val="005F5CE4"/>
    <w:rsid w:val="00607476"/>
    <w:rsid w:val="006076EC"/>
    <w:rsid w:val="00611958"/>
    <w:rsid w:val="00613298"/>
    <w:rsid w:val="00627F7B"/>
    <w:rsid w:val="00630E90"/>
    <w:rsid w:val="006310BB"/>
    <w:rsid w:val="006312E5"/>
    <w:rsid w:val="00634C89"/>
    <w:rsid w:val="00641315"/>
    <w:rsid w:val="00657B25"/>
    <w:rsid w:val="00660772"/>
    <w:rsid w:val="00671E6E"/>
    <w:rsid w:val="00672175"/>
    <w:rsid w:val="006742A3"/>
    <w:rsid w:val="00674FE0"/>
    <w:rsid w:val="00680248"/>
    <w:rsid w:val="00680CAE"/>
    <w:rsid w:val="0068275A"/>
    <w:rsid w:val="0068334E"/>
    <w:rsid w:val="00684B8F"/>
    <w:rsid w:val="00696421"/>
    <w:rsid w:val="006A2D31"/>
    <w:rsid w:val="006B739F"/>
    <w:rsid w:val="006C1DF8"/>
    <w:rsid w:val="006C4A51"/>
    <w:rsid w:val="006C6195"/>
    <w:rsid w:val="006C7D3F"/>
    <w:rsid w:val="006D66FC"/>
    <w:rsid w:val="006E500F"/>
    <w:rsid w:val="006E5E5B"/>
    <w:rsid w:val="006E6E08"/>
    <w:rsid w:val="006F3DE1"/>
    <w:rsid w:val="006F654D"/>
    <w:rsid w:val="0070490B"/>
    <w:rsid w:val="00705E78"/>
    <w:rsid w:val="00715798"/>
    <w:rsid w:val="00716D9C"/>
    <w:rsid w:val="00724211"/>
    <w:rsid w:val="007331F5"/>
    <w:rsid w:val="00736553"/>
    <w:rsid w:val="00736AC4"/>
    <w:rsid w:val="00737008"/>
    <w:rsid w:val="007372F3"/>
    <w:rsid w:val="007460FE"/>
    <w:rsid w:val="00754449"/>
    <w:rsid w:val="007623DA"/>
    <w:rsid w:val="00775B0A"/>
    <w:rsid w:val="007774C7"/>
    <w:rsid w:val="0078145F"/>
    <w:rsid w:val="00790FCD"/>
    <w:rsid w:val="007A47F5"/>
    <w:rsid w:val="007C5CCA"/>
    <w:rsid w:val="007D01C9"/>
    <w:rsid w:val="007D03B8"/>
    <w:rsid w:val="007D04C7"/>
    <w:rsid w:val="007D289C"/>
    <w:rsid w:val="007D79E4"/>
    <w:rsid w:val="007E0F3B"/>
    <w:rsid w:val="007E15D2"/>
    <w:rsid w:val="007F42F3"/>
    <w:rsid w:val="007F70E4"/>
    <w:rsid w:val="007F7EA7"/>
    <w:rsid w:val="008036D5"/>
    <w:rsid w:val="00805FAF"/>
    <w:rsid w:val="008066FC"/>
    <w:rsid w:val="00824D05"/>
    <w:rsid w:val="0082544D"/>
    <w:rsid w:val="00830128"/>
    <w:rsid w:val="008524C0"/>
    <w:rsid w:val="008653E0"/>
    <w:rsid w:val="00867D47"/>
    <w:rsid w:val="00870BDE"/>
    <w:rsid w:val="008726CE"/>
    <w:rsid w:val="0087331D"/>
    <w:rsid w:val="00874F68"/>
    <w:rsid w:val="00880111"/>
    <w:rsid w:val="008861E0"/>
    <w:rsid w:val="008902AA"/>
    <w:rsid w:val="00890A9D"/>
    <w:rsid w:val="00893619"/>
    <w:rsid w:val="008978EE"/>
    <w:rsid w:val="008A2D5F"/>
    <w:rsid w:val="008C12E0"/>
    <w:rsid w:val="008C54C4"/>
    <w:rsid w:val="008C745A"/>
    <w:rsid w:val="008D0FBB"/>
    <w:rsid w:val="008D4CCD"/>
    <w:rsid w:val="008F1F7E"/>
    <w:rsid w:val="00911572"/>
    <w:rsid w:val="00912C7B"/>
    <w:rsid w:val="00916053"/>
    <w:rsid w:val="009173A6"/>
    <w:rsid w:val="00921F72"/>
    <w:rsid w:val="009233B4"/>
    <w:rsid w:val="00923A14"/>
    <w:rsid w:val="00927CB2"/>
    <w:rsid w:val="009328E2"/>
    <w:rsid w:val="00936F7F"/>
    <w:rsid w:val="00950EF3"/>
    <w:rsid w:val="00954530"/>
    <w:rsid w:val="00961E2C"/>
    <w:rsid w:val="00962007"/>
    <w:rsid w:val="00980587"/>
    <w:rsid w:val="00980F99"/>
    <w:rsid w:val="00982656"/>
    <w:rsid w:val="0098365C"/>
    <w:rsid w:val="00985816"/>
    <w:rsid w:val="009878C1"/>
    <w:rsid w:val="00987E54"/>
    <w:rsid w:val="009A100F"/>
    <w:rsid w:val="009A6FD6"/>
    <w:rsid w:val="009B2519"/>
    <w:rsid w:val="009C0B0C"/>
    <w:rsid w:val="009C4386"/>
    <w:rsid w:val="009E47D2"/>
    <w:rsid w:val="009E6936"/>
    <w:rsid w:val="009F103E"/>
    <w:rsid w:val="009F7F6B"/>
    <w:rsid w:val="00A21F3D"/>
    <w:rsid w:val="00A23AA3"/>
    <w:rsid w:val="00A25B36"/>
    <w:rsid w:val="00A279F5"/>
    <w:rsid w:val="00A27DE4"/>
    <w:rsid w:val="00A33773"/>
    <w:rsid w:val="00A34009"/>
    <w:rsid w:val="00A435F1"/>
    <w:rsid w:val="00A56D26"/>
    <w:rsid w:val="00A60AB9"/>
    <w:rsid w:val="00A60D6C"/>
    <w:rsid w:val="00A65099"/>
    <w:rsid w:val="00A708F6"/>
    <w:rsid w:val="00A72900"/>
    <w:rsid w:val="00A75FE3"/>
    <w:rsid w:val="00A779AF"/>
    <w:rsid w:val="00A83E9E"/>
    <w:rsid w:val="00AA5EF9"/>
    <w:rsid w:val="00AB112A"/>
    <w:rsid w:val="00AB3E47"/>
    <w:rsid w:val="00AB47D9"/>
    <w:rsid w:val="00AB6E7F"/>
    <w:rsid w:val="00AC45EB"/>
    <w:rsid w:val="00AC4647"/>
    <w:rsid w:val="00AC5193"/>
    <w:rsid w:val="00AC5841"/>
    <w:rsid w:val="00AD4296"/>
    <w:rsid w:val="00AD7227"/>
    <w:rsid w:val="00AE3D01"/>
    <w:rsid w:val="00AF12F7"/>
    <w:rsid w:val="00AF26AC"/>
    <w:rsid w:val="00AF3146"/>
    <w:rsid w:val="00B00419"/>
    <w:rsid w:val="00B0115E"/>
    <w:rsid w:val="00B15CDC"/>
    <w:rsid w:val="00B2499F"/>
    <w:rsid w:val="00B47936"/>
    <w:rsid w:val="00B509E3"/>
    <w:rsid w:val="00B525AA"/>
    <w:rsid w:val="00B565E3"/>
    <w:rsid w:val="00B6252C"/>
    <w:rsid w:val="00B80218"/>
    <w:rsid w:val="00B83280"/>
    <w:rsid w:val="00B85BDB"/>
    <w:rsid w:val="00B85FF0"/>
    <w:rsid w:val="00B929C4"/>
    <w:rsid w:val="00B936DE"/>
    <w:rsid w:val="00B94BB0"/>
    <w:rsid w:val="00BA3E2A"/>
    <w:rsid w:val="00BB0BB6"/>
    <w:rsid w:val="00BB7459"/>
    <w:rsid w:val="00BC05D1"/>
    <w:rsid w:val="00BC39AE"/>
    <w:rsid w:val="00BC5B9C"/>
    <w:rsid w:val="00BD0E4C"/>
    <w:rsid w:val="00BD5818"/>
    <w:rsid w:val="00BF3E39"/>
    <w:rsid w:val="00BF4190"/>
    <w:rsid w:val="00C05D9F"/>
    <w:rsid w:val="00C1444B"/>
    <w:rsid w:val="00C17845"/>
    <w:rsid w:val="00C17DDB"/>
    <w:rsid w:val="00C23ECB"/>
    <w:rsid w:val="00C532DF"/>
    <w:rsid w:val="00C60DE3"/>
    <w:rsid w:val="00C620CB"/>
    <w:rsid w:val="00C74829"/>
    <w:rsid w:val="00C7528A"/>
    <w:rsid w:val="00C7678E"/>
    <w:rsid w:val="00C778A4"/>
    <w:rsid w:val="00C87F23"/>
    <w:rsid w:val="00C9163D"/>
    <w:rsid w:val="00CA3315"/>
    <w:rsid w:val="00CA3E68"/>
    <w:rsid w:val="00CA4D3A"/>
    <w:rsid w:val="00CA4DA9"/>
    <w:rsid w:val="00CA5778"/>
    <w:rsid w:val="00CA5841"/>
    <w:rsid w:val="00CA7E0D"/>
    <w:rsid w:val="00CB0E6B"/>
    <w:rsid w:val="00CC764D"/>
    <w:rsid w:val="00CD032D"/>
    <w:rsid w:val="00CD0B60"/>
    <w:rsid w:val="00CE6807"/>
    <w:rsid w:val="00CE6EB8"/>
    <w:rsid w:val="00CF7674"/>
    <w:rsid w:val="00D0238B"/>
    <w:rsid w:val="00D05A06"/>
    <w:rsid w:val="00D1284D"/>
    <w:rsid w:val="00D171E4"/>
    <w:rsid w:val="00D200BE"/>
    <w:rsid w:val="00D25D84"/>
    <w:rsid w:val="00D26E48"/>
    <w:rsid w:val="00D34F08"/>
    <w:rsid w:val="00D41503"/>
    <w:rsid w:val="00D45A01"/>
    <w:rsid w:val="00D55785"/>
    <w:rsid w:val="00D60F40"/>
    <w:rsid w:val="00D64BA8"/>
    <w:rsid w:val="00D713DC"/>
    <w:rsid w:val="00D74461"/>
    <w:rsid w:val="00D87080"/>
    <w:rsid w:val="00D87406"/>
    <w:rsid w:val="00D87E58"/>
    <w:rsid w:val="00DA1524"/>
    <w:rsid w:val="00DA2383"/>
    <w:rsid w:val="00DB686C"/>
    <w:rsid w:val="00DC07A2"/>
    <w:rsid w:val="00DC594E"/>
    <w:rsid w:val="00DD05B6"/>
    <w:rsid w:val="00DE10AA"/>
    <w:rsid w:val="00DE7DF5"/>
    <w:rsid w:val="00DF034B"/>
    <w:rsid w:val="00DF1D4E"/>
    <w:rsid w:val="00E01426"/>
    <w:rsid w:val="00E02A10"/>
    <w:rsid w:val="00E07F66"/>
    <w:rsid w:val="00E11F44"/>
    <w:rsid w:val="00E13972"/>
    <w:rsid w:val="00E14968"/>
    <w:rsid w:val="00E14EA8"/>
    <w:rsid w:val="00E174F7"/>
    <w:rsid w:val="00E206E0"/>
    <w:rsid w:val="00E24001"/>
    <w:rsid w:val="00E25F15"/>
    <w:rsid w:val="00E263D4"/>
    <w:rsid w:val="00E3063B"/>
    <w:rsid w:val="00E333F3"/>
    <w:rsid w:val="00E343B1"/>
    <w:rsid w:val="00E371EA"/>
    <w:rsid w:val="00E37B54"/>
    <w:rsid w:val="00E47233"/>
    <w:rsid w:val="00E56313"/>
    <w:rsid w:val="00E56DBB"/>
    <w:rsid w:val="00E57C99"/>
    <w:rsid w:val="00E6038B"/>
    <w:rsid w:val="00E60BD2"/>
    <w:rsid w:val="00E805CD"/>
    <w:rsid w:val="00E80F5B"/>
    <w:rsid w:val="00E82204"/>
    <w:rsid w:val="00E94990"/>
    <w:rsid w:val="00E97F83"/>
    <w:rsid w:val="00EA23FA"/>
    <w:rsid w:val="00EA4379"/>
    <w:rsid w:val="00EB0841"/>
    <w:rsid w:val="00EB2092"/>
    <w:rsid w:val="00EC1A70"/>
    <w:rsid w:val="00EC6188"/>
    <w:rsid w:val="00ED35C0"/>
    <w:rsid w:val="00ED41A6"/>
    <w:rsid w:val="00EE0A77"/>
    <w:rsid w:val="00EE1810"/>
    <w:rsid w:val="00EE7097"/>
    <w:rsid w:val="00F02CB2"/>
    <w:rsid w:val="00F03AE7"/>
    <w:rsid w:val="00F114CA"/>
    <w:rsid w:val="00F13030"/>
    <w:rsid w:val="00F16313"/>
    <w:rsid w:val="00F24EBB"/>
    <w:rsid w:val="00F2582A"/>
    <w:rsid w:val="00F31C10"/>
    <w:rsid w:val="00F452F7"/>
    <w:rsid w:val="00F47896"/>
    <w:rsid w:val="00F479A1"/>
    <w:rsid w:val="00F5100E"/>
    <w:rsid w:val="00F56F7E"/>
    <w:rsid w:val="00F653CF"/>
    <w:rsid w:val="00F77969"/>
    <w:rsid w:val="00F9218B"/>
    <w:rsid w:val="00F94680"/>
    <w:rsid w:val="00F95B15"/>
    <w:rsid w:val="00F9657C"/>
    <w:rsid w:val="00FA2FDD"/>
    <w:rsid w:val="00FA7943"/>
    <w:rsid w:val="00FB0432"/>
    <w:rsid w:val="00FB67EB"/>
    <w:rsid w:val="00FC2859"/>
    <w:rsid w:val="00FC7FAE"/>
    <w:rsid w:val="00FD09A2"/>
    <w:rsid w:val="00FD1D43"/>
    <w:rsid w:val="00FD1E31"/>
    <w:rsid w:val="00FD207E"/>
    <w:rsid w:val="00FF256C"/>
    <w:rsid w:val="00FF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07EF8E7"/>
  <w15:docId w15:val="{27A0FE94-4202-45C9-BFBB-19717749A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0CAE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uiPriority w:val="1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customStyle="1" w:styleId="Pa8">
    <w:name w:val="Pa8"/>
    <w:basedOn w:val="Normal"/>
    <w:next w:val="Normal"/>
    <w:uiPriority w:val="99"/>
    <w:rsid w:val="00DB686C"/>
    <w:pPr>
      <w:autoSpaceDE w:val="0"/>
      <w:autoSpaceDN w:val="0"/>
      <w:adjustRightInd w:val="0"/>
      <w:spacing w:line="241" w:lineRule="atLeast"/>
    </w:pPr>
    <w:rPr>
      <w:rFonts w:ascii="Helvetica 45 Light" w:hAnsi="Helvetica 45 Light"/>
      <w:szCs w:val="24"/>
    </w:rPr>
  </w:style>
  <w:style w:type="paragraph" w:styleId="Revision">
    <w:name w:val="Revision"/>
    <w:hidden/>
    <w:uiPriority w:val="99"/>
    <w:semiHidden/>
    <w:rsid w:val="00B85BDB"/>
    <w:pPr>
      <w:spacing w:after="0" w:line="240" w:lineRule="auto"/>
    </w:pPr>
    <w:rPr>
      <w:rFonts w:ascii="Verdana" w:hAnsi="Verdana"/>
      <w:sz w:val="24"/>
    </w:rPr>
  </w:style>
  <w:style w:type="paragraph" w:styleId="BodyText">
    <w:name w:val="Body Text"/>
    <w:basedOn w:val="Normal"/>
    <w:link w:val="BodyTextChar"/>
    <w:uiPriority w:val="1"/>
    <w:qFormat/>
    <w:rsid w:val="00C778A4"/>
    <w:pPr>
      <w:widowControl w:val="0"/>
      <w:autoSpaceDE w:val="0"/>
      <w:autoSpaceDN w:val="0"/>
    </w:pPr>
    <w:rPr>
      <w:rFonts w:eastAsia="Verdana" w:cs="Verdana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778A4"/>
    <w:rPr>
      <w:rFonts w:ascii="Verdana" w:eastAsia="Verdana" w:hAnsi="Verdana" w:cs="Verdan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9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5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2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2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1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9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5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wales.nhs.uk/governance-emanual/how-the-health-and-care-standards-are-st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howis.wales.nhs.uk/sitesplus/888/page/64548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2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E25CCC5DD4F43AAA642CDCC18DDB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F29C5-85B6-4F9E-8653-A0627D765C50}"/>
      </w:docPartPr>
      <w:docPartBody>
        <w:p w:rsidR="00942F3C" w:rsidRDefault="00503EC2" w:rsidP="00503EC2">
          <w:pPr>
            <w:pStyle w:val="0E25CCC5DD4F43AAA642CDCC18DDB6A62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5A5F231099F942BDB087759F1EF38F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E80140-E785-43E6-BEAA-535AFF04F2AF}"/>
      </w:docPartPr>
      <w:docPartBody>
        <w:p w:rsidR="00AA293F" w:rsidRDefault="00503EC2" w:rsidP="00503EC2">
          <w:pPr>
            <w:pStyle w:val="5A5F231099F942BDB087759F1EF38FEA1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C04374CD51A040E4BEE1F4C1F29763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59C9B2-A251-47BA-B74D-C69A3BDD1888}"/>
      </w:docPartPr>
      <w:docPartBody>
        <w:p w:rsidR="00FF34A5" w:rsidRDefault="00AA293F" w:rsidP="00AA293F">
          <w:pPr>
            <w:pStyle w:val="C04374CD51A040E4BEE1F4C1F29763FE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65B1E9A265BD4AF19443043325184E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68221-36DF-46EA-B862-2E63F53FC835}"/>
      </w:docPartPr>
      <w:docPartBody>
        <w:p w:rsidR="00C87F7D" w:rsidRDefault="00503EC2" w:rsidP="00503EC2">
          <w:pPr>
            <w:pStyle w:val="65B1E9A265BD4AF19443043325184E71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45 Light">
    <w:altName w:val="Helvetica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42F3C"/>
    <w:rsid w:val="0003668A"/>
    <w:rsid w:val="000410AB"/>
    <w:rsid w:val="001025A3"/>
    <w:rsid w:val="00144A09"/>
    <w:rsid w:val="00172F87"/>
    <w:rsid w:val="00195F4B"/>
    <w:rsid w:val="00293B15"/>
    <w:rsid w:val="002C4FA7"/>
    <w:rsid w:val="00343F22"/>
    <w:rsid w:val="00396DE1"/>
    <w:rsid w:val="003B6BDB"/>
    <w:rsid w:val="003E7763"/>
    <w:rsid w:val="003E7B41"/>
    <w:rsid w:val="00413700"/>
    <w:rsid w:val="004E7B38"/>
    <w:rsid w:val="00503EC2"/>
    <w:rsid w:val="005A164A"/>
    <w:rsid w:val="005E5411"/>
    <w:rsid w:val="006A4C1E"/>
    <w:rsid w:val="00760EAF"/>
    <w:rsid w:val="00834930"/>
    <w:rsid w:val="0085687E"/>
    <w:rsid w:val="0087256F"/>
    <w:rsid w:val="00884126"/>
    <w:rsid w:val="00895D61"/>
    <w:rsid w:val="008E05CC"/>
    <w:rsid w:val="00942F3C"/>
    <w:rsid w:val="0098440F"/>
    <w:rsid w:val="00A12BED"/>
    <w:rsid w:val="00A94C1F"/>
    <w:rsid w:val="00AA293F"/>
    <w:rsid w:val="00B518DF"/>
    <w:rsid w:val="00B661DB"/>
    <w:rsid w:val="00C2665F"/>
    <w:rsid w:val="00C87F7D"/>
    <w:rsid w:val="00C93D07"/>
    <w:rsid w:val="00DE0877"/>
    <w:rsid w:val="00E91C64"/>
    <w:rsid w:val="00FF3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03EC2"/>
    <w:rPr>
      <w:color w:val="808080"/>
    </w:rPr>
  </w:style>
  <w:style w:type="paragraph" w:customStyle="1" w:styleId="B71CEBAFED744FBDBE7668212525C5EB">
    <w:name w:val="B71CEBAFED744FBDBE7668212525C5EB"/>
    <w:rsid w:val="00942F3C"/>
  </w:style>
  <w:style w:type="paragraph" w:customStyle="1" w:styleId="0E25CCC5DD4F43AAA642CDCC18DDB6A6">
    <w:name w:val="0E25CCC5DD4F43AAA642CDCC18DDB6A6"/>
    <w:rsid w:val="00942F3C"/>
  </w:style>
  <w:style w:type="paragraph" w:customStyle="1" w:styleId="E728F56A42F140A7861FAC2D6EC403FB">
    <w:name w:val="E728F56A42F140A7861FAC2D6EC403FB"/>
    <w:rsid w:val="00942F3C"/>
  </w:style>
  <w:style w:type="paragraph" w:customStyle="1" w:styleId="C3826F269E5A473DAA5766AD56AE5566">
    <w:name w:val="C3826F269E5A473DAA5766AD56AE5566"/>
    <w:rsid w:val="00942F3C"/>
  </w:style>
  <w:style w:type="paragraph" w:customStyle="1" w:styleId="B75A7526F7D84CA2961C6F54688F4FA1">
    <w:name w:val="B75A7526F7D84CA2961C6F54688F4FA1"/>
    <w:rsid w:val="00942F3C"/>
  </w:style>
  <w:style w:type="paragraph" w:customStyle="1" w:styleId="9B8CED89FE6E489186EB32EA798E74F5">
    <w:name w:val="9B8CED89FE6E489186EB32EA798E74F5"/>
    <w:rsid w:val="00942F3C"/>
  </w:style>
  <w:style w:type="paragraph" w:customStyle="1" w:styleId="19A444ACBEA34578BA0CB31422DD2377">
    <w:name w:val="19A444ACBEA34578BA0CB31422DD2377"/>
    <w:rsid w:val="00942F3C"/>
  </w:style>
  <w:style w:type="paragraph" w:customStyle="1" w:styleId="6E50E95D2E43462FBFE7700481AFD396">
    <w:name w:val="6E50E95D2E43462FBFE7700481AFD396"/>
    <w:rsid w:val="00942F3C"/>
  </w:style>
  <w:style w:type="paragraph" w:customStyle="1" w:styleId="909A9F0FBCB944E9A4061B5A549C2BCF">
    <w:name w:val="909A9F0FBCB944E9A4061B5A549C2BCF"/>
    <w:rsid w:val="00942F3C"/>
  </w:style>
  <w:style w:type="paragraph" w:customStyle="1" w:styleId="F6834E3914FE4DD799970AFA163D778F">
    <w:name w:val="F6834E3914FE4DD799970AFA163D778F"/>
    <w:rsid w:val="00942F3C"/>
  </w:style>
  <w:style w:type="paragraph" w:customStyle="1" w:styleId="913BF181E62D408491740A566E17A0A4">
    <w:name w:val="913BF181E62D408491740A566E17A0A4"/>
    <w:rsid w:val="00942F3C"/>
  </w:style>
  <w:style w:type="paragraph" w:customStyle="1" w:styleId="B5E75E7293A34274978C09F7D4B5735C">
    <w:name w:val="B5E75E7293A34274978C09F7D4B5735C"/>
    <w:rsid w:val="00942F3C"/>
  </w:style>
  <w:style w:type="paragraph" w:customStyle="1" w:styleId="E478EFCE71904737AFBE49A1FD0AA882">
    <w:name w:val="E478EFCE71904737AFBE49A1FD0AA882"/>
    <w:rsid w:val="00942F3C"/>
  </w:style>
  <w:style w:type="paragraph" w:customStyle="1" w:styleId="7DDA5CB04D724A5ABF7EAC622872D4FA">
    <w:name w:val="7DDA5CB04D724A5ABF7EAC622872D4FA"/>
    <w:rsid w:val="00942F3C"/>
  </w:style>
  <w:style w:type="paragraph" w:customStyle="1" w:styleId="E58BB02786A64DC3902FB28155850BE6">
    <w:name w:val="E58BB02786A64DC3902FB28155850BE6"/>
    <w:rsid w:val="00942F3C"/>
  </w:style>
  <w:style w:type="paragraph" w:customStyle="1" w:styleId="8952B08D80D8485F8616604608967B5A">
    <w:name w:val="8952B08D80D8485F8616604608967B5A"/>
    <w:rsid w:val="0098440F"/>
    <w:pPr>
      <w:spacing w:after="160" w:line="259" w:lineRule="auto"/>
    </w:pPr>
  </w:style>
  <w:style w:type="paragraph" w:customStyle="1" w:styleId="9CC72616DDE34070956E56C2D18E4A4C">
    <w:name w:val="9CC72616DDE34070956E56C2D18E4A4C"/>
    <w:rsid w:val="0098440F"/>
    <w:pPr>
      <w:spacing w:after="160" w:line="259" w:lineRule="auto"/>
    </w:pPr>
  </w:style>
  <w:style w:type="paragraph" w:customStyle="1" w:styleId="2A98DF3B7D804AE5BB859F2C34349FD5">
    <w:name w:val="2A98DF3B7D804AE5BB859F2C34349FD5"/>
    <w:rsid w:val="0098440F"/>
    <w:pPr>
      <w:spacing w:after="160" w:line="259" w:lineRule="auto"/>
    </w:pPr>
  </w:style>
  <w:style w:type="paragraph" w:customStyle="1" w:styleId="80D911A8548C4A20B0918E044529BA12">
    <w:name w:val="80D911A8548C4A20B0918E044529BA12"/>
    <w:rsid w:val="0098440F"/>
    <w:pPr>
      <w:spacing w:after="160" w:line="259" w:lineRule="auto"/>
    </w:pPr>
  </w:style>
  <w:style w:type="paragraph" w:customStyle="1" w:styleId="398517B14D714148931AD0451FF0A872">
    <w:name w:val="398517B14D714148931AD0451FF0A872"/>
    <w:rsid w:val="0098440F"/>
    <w:pPr>
      <w:spacing w:after="160" w:line="259" w:lineRule="auto"/>
    </w:pPr>
  </w:style>
  <w:style w:type="paragraph" w:customStyle="1" w:styleId="B71CEBAFED744FBDBE7668212525C5EB1">
    <w:name w:val="B71CEBAFED744FBDBE7668212525C5E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0E25CCC5DD4F43AAA642CDCC18DDB6A61">
    <w:name w:val="0E25CCC5DD4F43AAA642CDCC18DDB6A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E728F56A42F140A7861FAC2D6EC403FB1">
    <w:name w:val="E728F56A42F140A7861FAC2D6EC403F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C3826F269E5A473DAA5766AD56AE55661">
    <w:name w:val="C3826F269E5A473DAA5766AD56AE556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B5E75E7293A34274978C09F7D4B5735C1">
    <w:name w:val="B5E75E7293A34274978C09F7D4B5735C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9B8CED89FE6E489186EB32EA798E74F51">
    <w:name w:val="9B8CED89FE6E489186EB32EA798E74F5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19A444ACBEA34578BA0CB31422DD23771">
    <w:name w:val="19A444ACBEA34578BA0CB31422DD2377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952B08D80D8485F8616604608967B5A1">
    <w:name w:val="8952B08D80D8485F8616604608967B5A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0D911A8548C4A20B0918E044529BA121">
    <w:name w:val="80D911A8548C4A20B0918E044529BA1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398517B14D714148931AD0451FF0A8721">
    <w:name w:val="398517B14D714148931AD0451FF0A87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4C6AAE8593DC4F618353CDFCD416CA79">
    <w:name w:val="4C6AAE8593DC4F618353CDFCD416CA79"/>
    <w:rsid w:val="00760EAF"/>
    <w:pPr>
      <w:spacing w:after="160" w:line="259" w:lineRule="auto"/>
    </w:pPr>
  </w:style>
  <w:style w:type="paragraph" w:customStyle="1" w:styleId="04161E0AAEEB4A8D8206571FD0CE6466">
    <w:name w:val="04161E0AAEEB4A8D8206571FD0CE6466"/>
    <w:rsid w:val="00760EAF"/>
    <w:pPr>
      <w:spacing w:after="160" w:line="259" w:lineRule="auto"/>
    </w:pPr>
  </w:style>
  <w:style w:type="paragraph" w:customStyle="1" w:styleId="81B00BAB8DF44AD2AB7819CCAAFC9EC8">
    <w:name w:val="81B00BAB8DF44AD2AB7819CCAAFC9EC8"/>
    <w:rsid w:val="00760EAF"/>
    <w:pPr>
      <w:spacing w:after="160" w:line="259" w:lineRule="auto"/>
    </w:pPr>
  </w:style>
  <w:style w:type="paragraph" w:customStyle="1" w:styleId="0ECE6A1159A64539822741CFAE2C9B30">
    <w:name w:val="0ECE6A1159A64539822741CFAE2C9B30"/>
    <w:rsid w:val="00760EAF"/>
    <w:pPr>
      <w:spacing w:after="160" w:line="259" w:lineRule="auto"/>
    </w:pPr>
  </w:style>
  <w:style w:type="paragraph" w:customStyle="1" w:styleId="5A5F231099F942BDB087759F1EF38FEA">
    <w:name w:val="5A5F231099F942BDB087759F1EF38FEA"/>
    <w:rsid w:val="00760EAF"/>
    <w:pPr>
      <w:spacing w:after="160" w:line="259" w:lineRule="auto"/>
    </w:pPr>
  </w:style>
  <w:style w:type="paragraph" w:customStyle="1" w:styleId="95C6797B0A2E4F0B84E72883EFECD809">
    <w:name w:val="95C6797B0A2E4F0B84E72883EFECD809"/>
    <w:rsid w:val="00760EAF"/>
    <w:pPr>
      <w:spacing w:after="160" w:line="259" w:lineRule="auto"/>
    </w:pPr>
  </w:style>
  <w:style w:type="paragraph" w:customStyle="1" w:styleId="C04374CD51A040E4BEE1F4C1F29763FE">
    <w:name w:val="C04374CD51A040E4BEE1F4C1F29763FE"/>
    <w:rsid w:val="00AA293F"/>
    <w:pPr>
      <w:spacing w:after="160" w:line="259" w:lineRule="auto"/>
    </w:pPr>
  </w:style>
  <w:style w:type="paragraph" w:customStyle="1" w:styleId="D76301E640524217A13D8E2113E7D7D3">
    <w:name w:val="D76301E640524217A13D8E2113E7D7D3"/>
    <w:rsid w:val="00503EC2"/>
    <w:pPr>
      <w:spacing w:after="160" w:line="259" w:lineRule="auto"/>
    </w:pPr>
  </w:style>
  <w:style w:type="paragraph" w:customStyle="1" w:styleId="0E25CCC5DD4F43AAA642CDCC18DDB6A62">
    <w:name w:val="0E25CCC5DD4F43AAA642CDCC18DDB6A62"/>
    <w:rsid w:val="00503EC2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5A5F231099F942BDB087759F1EF38FEA1">
    <w:name w:val="5A5F231099F942BDB087759F1EF38FEA1"/>
    <w:rsid w:val="00503EC2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65B1E9A265BD4AF19443043325184E71">
    <w:name w:val="65B1E9A265BD4AF19443043325184E71"/>
    <w:rsid w:val="00503EC2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5FF268BA90B241B32BD49B28AD31E7" ma:contentTypeVersion="14" ma:contentTypeDescription="Create a new document." ma:contentTypeScope="" ma:versionID="51682317ae7516f428dc1d352b07c675">
  <xsd:schema xmlns:xsd="http://www.w3.org/2001/XMLSchema" xmlns:xs="http://www.w3.org/2001/XMLSchema" xmlns:p="http://schemas.microsoft.com/office/2006/metadata/properties" xmlns:ns3="21ea3a50-39a4-4c37-8dbc-c31c99163fc8" xmlns:ns4="7f035454-cfb1-4a30-b316-ec8cf61aff3b" targetNamespace="http://schemas.microsoft.com/office/2006/metadata/properties" ma:root="true" ma:fieldsID="16509187ac9a869170e231e80776ab07" ns3:_="" ns4:_="">
    <xsd:import namespace="21ea3a50-39a4-4c37-8dbc-c31c99163fc8"/>
    <xsd:import namespace="7f035454-cfb1-4a30-b316-ec8cf61aff3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ea3a50-39a4-4c37-8dbc-c31c99163f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035454-cfb1-4a30-b316-ec8cf61aff3b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03E581-3DE8-445A-82D6-8A65C1520D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ea3a50-39a4-4c37-8dbc-c31c99163fc8"/>
    <ds:schemaRef ds:uri="7f035454-cfb1-4a30-b316-ec8cf61aff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22B278-2726-48C3-8BD2-B82D2CC343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22819B-429D-474D-8D88-902A123DE242}">
  <ds:schemaRefs>
    <ds:schemaRef ds:uri="http://purl.org/dc/elements/1.1/"/>
    <ds:schemaRef ds:uri="http://schemas.microsoft.com/office/2006/metadata/properties"/>
    <ds:schemaRef ds:uri="21ea3a50-39a4-4c37-8dbc-c31c99163fc8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7f035454-cfb1-4a30-b316-ec8cf61aff3b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C39C2D1-6AF6-437F-84F0-59C999D19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1044</Words>
  <Characters>5954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Cathie Steele</dc:creator>
  <cp:lastModifiedBy>Liz Blayney (Public Health Wales - No. 2 Capital Quarter)</cp:lastModifiedBy>
  <cp:revision>7</cp:revision>
  <cp:lastPrinted>2017-10-16T08:46:00Z</cp:lastPrinted>
  <dcterms:created xsi:type="dcterms:W3CDTF">2022-09-08T11:06:00Z</dcterms:created>
  <dcterms:modified xsi:type="dcterms:W3CDTF">2022-09-14T16:06:00Z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0x010100AF5FF268BA90B241B32BD49B28AD31E7</vt:lpwstr>
  </property>
  <property fmtid="{D5CDD505-2E9C-101B-9397-08002B2CF9AE}" pid="3" name="_dlc_DocIdItemGuid">
    <vt:lpwstr>6e4d59b1-2403-4bb3-bcde-7de684d4bc7e</vt:lpwstr>
  </property>
</Properties>
</file>